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6E0BA">
      <w:pPr>
        <w:rPr>
          <w:rFonts w:hint="eastAsia"/>
          <w:lang w:val="en-US" w:eastAsia="zh-CN"/>
        </w:rPr>
      </w:pPr>
      <w:r>
        <w:rPr>
          <w:rFonts w:hint="eastAsia"/>
          <w:lang w:val="en-US" w:eastAsia="zh-CN"/>
        </w:rPr>
        <w:t>新版实习系统操作手册</w:t>
      </w:r>
    </w:p>
    <w:p w14:paraId="3601488C">
      <w:pPr>
        <w:numPr>
          <w:ilvl w:val="0"/>
          <w:numId w:val="1"/>
        </w:numPr>
        <w:rPr>
          <w:rFonts w:hint="eastAsia"/>
          <w:lang w:val="en-US" w:eastAsia="zh-CN"/>
        </w:rPr>
      </w:pPr>
      <w:r>
        <w:rPr>
          <w:rFonts w:hint="eastAsia"/>
          <w:lang w:val="en-US" w:eastAsia="zh-CN"/>
        </w:rPr>
        <w:t>登录地址：v1.chaoxing.com</w:t>
      </w:r>
    </w:p>
    <w:p w14:paraId="7AFAA1C6">
      <w:pPr>
        <w:numPr>
          <w:numId w:val="0"/>
        </w:numPr>
        <w:rPr>
          <w:rFonts w:hint="eastAsia"/>
          <w:lang w:val="en-US" w:eastAsia="zh-CN"/>
        </w:rPr>
      </w:pPr>
      <w:r>
        <w:rPr>
          <w:rFonts w:hint="eastAsia"/>
          <w:lang w:val="en-US" w:eastAsia="zh-CN"/>
        </w:rPr>
        <w:t>登录账号密码与学习通一致</w:t>
      </w:r>
    </w:p>
    <w:p w14:paraId="5B6B880B">
      <w:pPr>
        <w:numPr>
          <w:numId w:val="0"/>
        </w:numPr>
        <w:rPr>
          <w:rFonts w:hint="eastAsia"/>
          <w:lang w:val="en-US" w:eastAsia="zh-CN"/>
        </w:rPr>
      </w:pPr>
      <w:r>
        <w:rPr>
          <w:rFonts w:hint="eastAsia"/>
          <w:lang w:val="en-US" w:eastAsia="zh-CN"/>
        </w:rPr>
        <w:t>登录后选择上方的顶岗实习</w:t>
      </w:r>
    </w:p>
    <w:p w14:paraId="558159DA">
      <w:pPr>
        <w:numPr>
          <w:numId w:val="0"/>
        </w:numPr>
        <w:rPr>
          <w:rFonts w:hint="default"/>
          <w:lang w:val="en-US" w:eastAsia="zh-CN"/>
        </w:rPr>
      </w:pPr>
      <w:r>
        <w:drawing>
          <wp:inline distT="0" distB="0" distL="114300" distR="114300">
            <wp:extent cx="5259705" cy="2696845"/>
            <wp:effectExtent l="0" t="0" r="1079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
                    <a:stretch>
                      <a:fillRect/>
                    </a:stretch>
                  </pic:blipFill>
                  <pic:spPr>
                    <a:xfrm>
                      <a:off x="0" y="0"/>
                      <a:ext cx="5259705" cy="2696845"/>
                    </a:xfrm>
                    <a:prstGeom prst="rect">
                      <a:avLst/>
                    </a:prstGeom>
                    <a:noFill/>
                    <a:ln>
                      <a:noFill/>
                    </a:ln>
                  </pic:spPr>
                </pic:pic>
              </a:graphicData>
            </a:graphic>
          </wp:inline>
        </w:drawing>
      </w:r>
    </w:p>
    <w:p w14:paraId="7F2CD02A">
      <w:pPr>
        <w:numPr>
          <w:ilvl w:val="0"/>
          <w:numId w:val="2"/>
        </w:numPr>
        <w:rPr>
          <w:rFonts w:hint="eastAsia"/>
          <w:lang w:val="en-US" w:eastAsia="zh-CN"/>
        </w:rPr>
      </w:pPr>
      <w:r>
        <w:rPr>
          <w:rFonts w:hint="eastAsia"/>
          <w:lang w:val="en-US" w:eastAsia="zh-CN"/>
        </w:rPr>
        <w:t>管理员操作</w:t>
      </w:r>
    </w:p>
    <w:p w14:paraId="533195D0">
      <w:pPr>
        <w:widowControl w:val="0"/>
        <w:numPr>
          <w:numId w:val="0"/>
        </w:numPr>
        <w:jc w:val="both"/>
        <w:rPr>
          <w:rFonts w:hint="eastAsia"/>
          <w:lang w:val="en-US" w:eastAsia="zh-CN"/>
        </w:rPr>
      </w:pPr>
      <w:r>
        <w:rPr>
          <w:rFonts w:hint="eastAsia"/>
          <w:lang w:val="en-US" w:eastAsia="zh-CN"/>
        </w:rPr>
        <w:t>主要流程：</w:t>
      </w:r>
    </w:p>
    <w:p w14:paraId="6EF1C20E">
      <w:pPr>
        <w:widowControl w:val="0"/>
        <w:numPr>
          <w:numId w:val="0"/>
        </w:numPr>
        <w:jc w:val="both"/>
        <w:rPr>
          <w:rFonts w:hint="default"/>
          <w:lang w:val="en-US" w:eastAsia="zh-CN"/>
        </w:rPr>
      </w:pPr>
      <w:r>
        <w:rPr>
          <w:rFonts w:hint="default"/>
          <w:lang w:val="en-US" w:eastAsia="zh-CN"/>
        </w:rPr>
        <w:drawing>
          <wp:inline distT="0" distB="0" distL="114300" distR="114300">
            <wp:extent cx="5266055" cy="1132840"/>
            <wp:effectExtent l="0" t="0" r="4445" b="10160"/>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5"/>
                    <a:stretch>
                      <a:fillRect/>
                    </a:stretch>
                  </pic:blipFill>
                  <pic:spPr>
                    <a:xfrm>
                      <a:off x="0" y="0"/>
                      <a:ext cx="5266055" cy="1132840"/>
                    </a:xfrm>
                    <a:prstGeom prst="rect">
                      <a:avLst/>
                    </a:prstGeom>
                  </pic:spPr>
                </pic:pic>
              </a:graphicData>
            </a:graphic>
          </wp:inline>
        </w:drawing>
      </w:r>
    </w:p>
    <w:p w14:paraId="063279D7">
      <w:pPr>
        <w:widowControl w:val="0"/>
        <w:numPr>
          <w:ilvl w:val="0"/>
          <w:numId w:val="3"/>
        </w:numPr>
        <w:jc w:val="both"/>
        <w:rPr>
          <w:rFonts w:hint="eastAsia"/>
          <w:lang w:val="en-US" w:eastAsia="zh-CN"/>
        </w:rPr>
      </w:pPr>
      <w:r>
        <w:rPr>
          <w:rFonts w:hint="eastAsia"/>
          <w:lang w:val="en-US" w:eastAsia="zh-CN"/>
        </w:rPr>
        <w:t>学期管理：每学期需要添加当前学期信息</w:t>
      </w:r>
    </w:p>
    <w:p w14:paraId="0B6A2FD2">
      <w:pPr>
        <w:widowControl w:val="0"/>
        <w:numPr>
          <w:numId w:val="0"/>
        </w:numPr>
        <w:jc w:val="both"/>
      </w:pPr>
      <w:r>
        <w:drawing>
          <wp:inline distT="0" distB="0" distL="114300" distR="114300">
            <wp:extent cx="5255260" cy="24980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55260" cy="2498090"/>
                    </a:xfrm>
                    <a:prstGeom prst="rect">
                      <a:avLst/>
                    </a:prstGeom>
                    <a:noFill/>
                    <a:ln>
                      <a:noFill/>
                    </a:ln>
                  </pic:spPr>
                </pic:pic>
              </a:graphicData>
            </a:graphic>
          </wp:inline>
        </w:drawing>
      </w:r>
    </w:p>
    <w:p w14:paraId="0FF9A5E5">
      <w:pPr>
        <w:widowControl w:val="0"/>
        <w:numPr>
          <w:ilvl w:val="0"/>
          <w:numId w:val="3"/>
        </w:numPr>
        <w:ind w:left="0" w:leftChars="0" w:firstLine="0" w:firstLineChars="0"/>
        <w:jc w:val="both"/>
        <w:rPr>
          <w:rFonts w:hint="eastAsia"/>
          <w:lang w:val="en-US" w:eastAsia="zh-CN"/>
        </w:rPr>
      </w:pPr>
      <w:r>
        <w:rPr>
          <w:rFonts w:hint="eastAsia"/>
          <w:lang w:val="en-US" w:eastAsia="zh-CN"/>
        </w:rPr>
        <w:t>单位管理：用于批量分配学生岗位时所用，主要是校企合作的一些单位，支持单个添加和导入导出</w:t>
      </w:r>
    </w:p>
    <w:p w14:paraId="46421374">
      <w:pPr>
        <w:widowControl w:val="0"/>
        <w:numPr>
          <w:numId w:val="0"/>
        </w:numPr>
        <w:jc w:val="both"/>
      </w:pPr>
      <w:r>
        <w:drawing>
          <wp:inline distT="0" distB="0" distL="114300" distR="114300">
            <wp:extent cx="5255260" cy="2770505"/>
            <wp:effectExtent l="0" t="0" r="254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55260" cy="2770505"/>
                    </a:xfrm>
                    <a:prstGeom prst="rect">
                      <a:avLst/>
                    </a:prstGeom>
                    <a:noFill/>
                    <a:ln>
                      <a:noFill/>
                    </a:ln>
                  </pic:spPr>
                </pic:pic>
              </a:graphicData>
            </a:graphic>
          </wp:inline>
        </w:drawing>
      </w:r>
    </w:p>
    <w:p w14:paraId="6FE1D2E4">
      <w:pPr>
        <w:widowControl w:val="0"/>
        <w:numPr>
          <w:ilvl w:val="0"/>
          <w:numId w:val="3"/>
        </w:numPr>
        <w:ind w:left="0" w:leftChars="0" w:firstLine="0" w:firstLineChars="0"/>
        <w:jc w:val="both"/>
        <w:rPr>
          <w:rFonts w:hint="eastAsia"/>
          <w:lang w:val="en-US" w:eastAsia="zh-CN"/>
        </w:rPr>
      </w:pPr>
      <w:r>
        <w:rPr>
          <w:rFonts w:hint="eastAsia"/>
          <w:lang w:val="en-US" w:eastAsia="zh-CN"/>
        </w:rPr>
        <w:t>岗位管理：与单位管理对应，维护单位管理中这些单位可以提供的岗位信息</w:t>
      </w:r>
    </w:p>
    <w:p w14:paraId="527FA178">
      <w:pPr>
        <w:widowControl w:val="0"/>
        <w:numPr>
          <w:numId w:val="0"/>
        </w:numPr>
        <w:jc w:val="both"/>
      </w:pPr>
      <w:r>
        <w:drawing>
          <wp:inline distT="0" distB="0" distL="114300" distR="114300">
            <wp:extent cx="5260340" cy="2811145"/>
            <wp:effectExtent l="0" t="0" r="1016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0340" cy="2811145"/>
                    </a:xfrm>
                    <a:prstGeom prst="rect">
                      <a:avLst/>
                    </a:prstGeom>
                    <a:noFill/>
                    <a:ln>
                      <a:noFill/>
                    </a:ln>
                  </pic:spPr>
                </pic:pic>
              </a:graphicData>
            </a:graphic>
          </wp:inline>
        </w:drawing>
      </w:r>
    </w:p>
    <w:p w14:paraId="7C4B777D">
      <w:pPr>
        <w:widowControl w:val="0"/>
        <w:numPr>
          <w:ilvl w:val="0"/>
          <w:numId w:val="3"/>
        </w:numPr>
        <w:ind w:left="0" w:leftChars="0" w:firstLine="0" w:firstLineChars="0"/>
        <w:jc w:val="both"/>
        <w:rPr>
          <w:rFonts w:hint="eastAsia"/>
          <w:lang w:val="en-US" w:eastAsia="zh-CN"/>
        </w:rPr>
      </w:pPr>
      <w:r>
        <w:rPr>
          <w:rFonts w:hint="eastAsia"/>
          <w:lang w:val="en-US" w:eastAsia="zh-CN"/>
        </w:rPr>
        <w:t>实习计划：实习计划是管理员操作重点功能，可以全校统一安排实习计划，也可以二级学院自行安排实习计划。</w:t>
      </w:r>
    </w:p>
    <w:p w14:paraId="78D32372">
      <w:pPr>
        <w:widowControl w:val="0"/>
        <w:numPr>
          <w:ilvl w:val="0"/>
          <w:numId w:val="4"/>
        </w:numPr>
        <w:jc w:val="both"/>
        <w:rPr>
          <w:rFonts w:hint="eastAsia"/>
          <w:lang w:val="en-US" w:eastAsia="zh-CN"/>
        </w:rPr>
      </w:pPr>
      <w:r>
        <w:rPr>
          <w:rFonts w:hint="eastAsia"/>
          <w:lang w:val="en-US" w:eastAsia="zh-CN"/>
        </w:rPr>
        <w:t>新建实习计划</w:t>
      </w:r>
    </w:p>
    <w:p w14:paraId="0F1474D6">
      <w:pPr>
        <w:widowControl w:val="0"/>
        <w:numPr>
          <w:numId w:val="0"/>
        </w:numPr>
        <w:jc w:val="both"/>
      </w:pPr>
      <w:r>
        <w:drawing>
          <wp:inline distT="0" distB="0" distL="114300" distR="114300">
            <wp:extent cx="5271135" cy="2682240"/>
            <wp:effectExtent l="0" t="0" r="1206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1135" cy="2682240"/>
                    </a:xfrm>
                    <a:prstGeom prst="rect">
                      <a:avLst/>
                    </a:prstGeom>
                    <a:noFill/>
                    <a:ln>
                      <a:noFill/>
                    </a:ln>
                  </pic:spPr>
                </pic:pic>
              </a:graphicData>
            </a:graphic>
          </wp:inline>
        </w:drawing>
      </w:r>
    </w:p>
    <w:p w14:paraId="01FC3C18">
      <w:pPr>
        <w:widowControl w:val="0"/>
        <w:numPr>
          <w:ilvl w:val="0"/>
          <w:numId w:val="4"/>
        </w:numPr>
        <w:ind w:left="0" w:leftChars="0" w:firstLine="0" w:firstLineChars="0"/>
        <w:jc w:val="both"/>
        <w:rPr>
          <w:rFonts w:hint="eastAsia"/>
          <w:lang w:val="en-US" w:eastAsia="zh-CN"/>
        </w:rPr>
      </w:pPr>
      <w:r>
        <w:rPr>
          <w:rFonts w:hint="eastAsia"/>
          <w:lang w:val="en-US" w:eastAsia="zh-CN"/>
        </w:rPr>
        <w:t>输入实习计划的必要信息，注意实习计划负责人设置后，可实现非管理员维护实习计划信息。</w:t>
      </w:r>
    </w:p>
    <w:p w14:paraId="4829CC85">
      <w:pPr>
        <w:widowControl w:val="0"/>
        <w:numPr>
          <w:numId w:val="0"/>
        </w:numPr>
        <w:jc w:val="both"/>
      </w:pPr>
      <w:r>
        <w:drawing>
          <wp:inline distT="0" distB="0" distL="114300" distR="114300">
            <wp:extent cx="5269865" cy="5801995"/>
            <wp:effectExtent l="0" t="0" r="63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9865" cy="5801995"/>
                    </a:xfrm>
                    <a:prstGeom prst="rect">
                      <a:avLst/>
                    </a:prstGeom>
                    <a:noFill/>
                    <a:ln>
                      <a:noFill/>
                    </a:ln>
                  </pic:spPr>
                </pic:pic>
              </a:graphicData>
            </a:graphic>
          </wp:inline>
        </w:drawing>
      </w:r>
    </w:p>
    <w:p w14:paraId="7977BC1C">
      <w:pPr>
        <w:widowControl w:val="0"/>
        <w:numPr>
          <w:ilvl w:val="0"/>
          <w:numId w:val="4"/>
        </w:numPr>
        <w:ind w:left="0" w:leftChars="0" w:firstLine="0" w:firstLineChars="0"/>
        <w:jc w:val="both"/>
        <w:rPr>
          <w:rFonts w:hint="eastAsia"/>
          <w:lang w:val="en-US" w:eastAsia="zh-CN"/>
        </w:rPr>
      </w:pPr>
      <w:r>
        <w:rPr>
          <w:rFonts w:hint="eastAsia"/>
          <w:lang w:val="en-US" w:eastAsia="zh-CN"/>
        </w:rPr>
        <w:t>创建好计划后点击右侧操作栏详情进入计划界面</w:t>
      </w:r>
    </w:p>
    <w:p w14:paraId="0F5A3665">
      <w:pPr>
        <w:widowControl w:val="0"/>
        <w:numPr>
          <w:numId w:val="0"/>
        </w:numPr>
        <w:jc w:val="both"/>
      </w:pPr>
      <w:r>
        <w:drawing>
          <wp:inline distT="0" distB="0" distL="114300" distR="114300">
            <wp:extent cx="5260340" cy="857885"/>
            <wp:effectExtent l="0" t="0" r="1016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0340" cy="857885"/>
                    </a:xfrm>
                    <a:prstGeom prst="rect">
                      <a:avLst/>
                    </a:prstGeom>
                    <a:noFill/>
                    <a:ln>
                      <a:noFill/>
                    </a:ln>
                  </pic:spPr>
                </pic:pic>
              </a:graphicData>
            </a:graphic>
          </wp:inline>
        </w:drawing>
      </w:r>
    </w:p>
    <w:p w14:paraId="4CB98C29">
      <w:pPr>
        <w:widowControl w:val="0"/>
        <w:numPr>
          <w:ilvl w:val="0"/>
          <w:numId w:val="4"/>
        </w:numPr>
        <w:ind w:left="0" w:leftChars="0" w:firstLine="0" w:firstLineChars="0"/>
        <w:jc w:val="both"/>
        <w:rPr>
          <w:rFonts w:hint="eastAsia"/>
          <w:lang w:val="en-US" w:eastAsia="zh-CN"/>
        </w:rPr>
      </w:pPr>
      <w:r>
        <w:rPr>
          <w:rFonts w:hint="eastAsia"/>
          <w:lang w:val="en-US" w:eastAsia="zh-CN"/>
        </w:rPr>
        <w:t>右侧可以查看签到的各项数据统计，包括签到，报告，总结和成绩</w:t>
      </w:r>
    </w:p>
    <w:p w14:paraId="2D441A37">
      <w:pPr>
        <w:widowControl w:val="0"/>
        <w:numPr>
          <w:numId w:val="0"/>
        </w:numPr>
        <w:jc w:val="both"/>
      </w:pPr>
      <w:r>
        <w:drawing>
          <wp:inline distT="0" distB="0" distL="114300" distR="114300">
            <wp:extent cx="5255260" cy="235775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55260" cy="2357755"/>
                    </a:xfrm>
                    <a:prstGeom prst="rect">
                      <a:avLst/>
                    </a:prstGeom>
                    <a:noFill/>
                    <a:ln>
                      <a:noFill/>
                    </a:ln>
                  </pic:spPr>
                </pic:pic>
              </a:graphicData>
            </a:graphic>
          </wp:inline>
        </w:drawing>
      </w:r>
    </w:p>
    <w:p w14:paraId="669FC1E6">
      <w:pPr>
        <w:widowControl w:val="0"/>
        <w:numPr>
          <w:ilvl w:val="0"/>
          <w:numId w:val="4"/>
        </w:numPr>
        <w:ind w:left="0" w:leftChars="0" w:firstLine="0" w:firstLineChars="0"/>
        <w:jc w:val="both"/>
        <w:rPr>
          <w:rFonts w:hint="eastAsia"/>
          <w:lang w:val="en-US" w:eastAsia="zh-CN"/>
        </w:rPr>
      </w:pPr>
      <w:r>
        <w:rPr>
          <w:rFonts w:hint="eastAsia"/>
          <w:lang w:val="en-US" w:eastAsia="zh-CN"/>
        </w:rPr>
        <w:t>导入实习学生与指导老师</w:t>
      </w:r>
    </w:p>
    <w:p w14:paraId="338B7C86">
      <w:pPr>
        <w:widowControl w:val="0"/>
        <w:numPr>
          <w:numId w:val="0"/>
        </w:numPr>
        <w:jc w:val="both"/>
      </w:pPr>
      <w:r>
        <w:drawing>
          <wp:inline distT="0" distB="0" distL="114300" distR="114300">
            <wp:extent cx="5257165" cy="2741930"/>
            <wp:effectExtent l="0" t="0" r="63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57165" cy="2741930"/>
                    </a:xfrm>
                    <a:prstGeom prst="rect">
                      <a:avLst/>
                    </a:prstGeom>
                    <a:noFill/>
                    <a:ln>
                      <a:noFill/>
                    </a:ln>
                  </pic:spPr>
                </pic:pic>
              </a:graphicData>
            </a:graphic>
          </wp:inline>
        </w:drawing>
      </w:r>
    </w:p>
    <w:p w14:paraId="572383B3">
      <w:pPr>
        <w:widowControl w:val="0"/>
        <w:numPr>
          <w:numId w:val="0"/>
        </w:numPr>
        <w:jc w:val="both"/>
        <w:rPr>
          <w:rFonts w:hint="eastAsia"/>
          <w:lang w:val="en-US" w:eastAsia="zh-CN"/>
        </w:rPr>
      </w:pPr>
      <w:r>
        <w:rPr>
          <w:rFonts w:hint="eastAsia"/>
          <w:lang w:val="en-US" w:eastAsia="zh-CN"/>
        </w:rPr>
        <w:t>下载模板，填写模板后导入</w:t>
      </w:r>
    </w:p>
    <w:p w14:paraId="78377206">
      <w:pPr>
        <w:widowControl w:val="0"/>
        <w:numPr>
          <w:numId w:val="0"/>
        </w:numPr>
        <w:jc w:val="both"/>
      </w:pPr>
      <w:r>
        <w:drawing>
          <wp:inline distT="0" distB="0" distL="114300" distR="114300">
            <wp:extent cx="5273040" cy="3211195"/>
            <wp:effectExtent l="0" t="0" r="1016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3040" cy="3211195"/>
                    </a:xfrm>
                    <a:prstGeom prst="rect">
                      <a:avLst/>
                    </a:prstGeom>
                    <a:noFill/>
                    <a:ln>
                      <a:noFill/>
                    </a:ln>
                  </pic:spPr>
                </pic:pic>
              </a:graphicData>
            </a:graphic>
          </wp:inline>
        </w:drawing>
      </w:r>
    </w:p>
    <w:p w14:paraId="1AA31DAA">
      <w:pPr>
        <w:widowControl w:val="0"/>
        <w:numPr>
          <w:ilvl w:val="0"/>
          <w:numId w:val="4"/>
        </w:numPr>
        <w:ind w:left="0" w:leftChars="0" w:firstLine="0" w:firstLineChars="0"/>
        <w:jc w:val="both"/>
        <w:rPr>
          <w:rFonts w:hint="eastAsia"/>
          <w:lang w:val="en-US" w:eastAsia="zh-CN"/>
        </w:rPr>
      </w:pPr>
      <w:r>
        <w:rPr>
          <w:rFonts w:hint="eastAsia"/>
          <w:lang w:val="en-US" w:eastAsia="zh-CN"/>
        </w:rPr>
        <w:t>进行签到设置</w:t>
      </w:r>
    </w:p>
    <w:p w14:paraId="7E8A76CE">
      <w:pPr>
        <w:widowControl w:val="0"/>
        <w:numPr>
          <w:numId w:val="0"/>
        </w:numPr>
        <w:jc w:val="both"/>
      </w:pPr>
      <w:r>
        <w:drawing>
          <wp:inline distT="0" distB="0" distL="114300" distR="114300">
            <wp:extent cx="5272405" cy="2603500"/>
            <wp:effectExtent l="0" t="0" r="1079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72405" cy="2603500"/>
                    </a:xfrm>
                    <a:prstGeom prst="rect">
                      <a:avLst/>
                    </a:prstGeom>
                    <a:noFill/>
                    <a:ln>
                      <a:noFill/>
                    </a:ln>
                  </pic:spPr>
                </pic:pic>
              </a:graphicData>
            </a:graphic>
          </wp:inline>
        </w:drawing>
      </w:r>
    </w:p>
    <w:p w14:paraId="6CE7F4AD">
      <w:pPr>
        <w:widowControl w:val="0"/>
        <w:numPr>
          <w:ilvl w:val="0"/>
          <w:numId w:val="4"/>
        </w:numPr>
        <w:ind w:left="0" w:leftChars="0" w:firstLine="0" w:firstLineChars="0"/>
        <w:jc w:val="both"/>
        <w:rPr>
          <w:rFonts w:hint="eastAsia"/>
          <w:lang w:val="en-US" w:eastAsia="zh-CN"/>
        </w:rPr>
      </w:pPr>
      <w:r>
        <w:rPr>
          <w:rFonts w:hint="eastAsia"/>
          <w:lang w:val="en-US" w:eastAsia="zh-CN"/>
        </w:rPr>
        <w:t>进行日/周/月报设置</w:t>
      </w:r>
    </w:p>
    <w:p w14:paraId="445ADA81">
      <w:pPr>
        <w:widowControl w:val="0"/>
        <w:numPr>
          <w:numId w:val="0"/>
        </w:numPr>
        <w:jc w:val="both"/>
      </w:pPr>
      <w:r>
        <w:drawing>
          <wp:inline distT="0" distB="0" distL="114300" distR="114300">
            <wp:extent cx="5262880" cy="2558415"/>
            <wp:effectExtent l="0" t="0" r="762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62880" cy="2558415"/>
                    </a:xfrm>
                    <a:prstGeom prst="rect">
                      <a:avLst/>
                    </a:prstGeom>
                    <a:noFill/>
                    <a:ln>
                      <a:noFill/>
                    </a:ln>
                  </pic:spPr>
                </pic:pic>
              </a:graphicData>
            </a:graphic>
          </wp:inline>
        </w:drawing>
      </w:r>
    </w:p>
    <w:p w14:paraId="28B7895B">
      <w:pPr>
        <w:widowControl w:val="0"/>
        <w:numPr>
          <w:ilvl w:val="0"/>
          <w:numId w:val="4"/>
        </w:numPr>
        <w:ind w:left="0" w:leftChars="0" w:firstLine="0" w:firstLineChars="0"/>
        <w:jc w:val="both"/>
        <w:rPr>
          <w:rFonts w:hint="eastAsia"/>
          <w:lang w:val="en-US" w:eastAsia="zh-CN"/>
        </w:rPr>
      </w:pPr>
      <w:r>
        <w:rPr>
          <w:rFonts w:hint="eastAsia"/>
          <w:lang w:val="en-US" w:eastAsia="zh-CN"/>
        </w:rPr>
        <w:t>进行实习总结设置</w:t>
      </w:r>
    </w:p>
    <w:p w14:paraId="65818615">
      <w:pPr>
        <w:widowControl w:val="0"/>
        <w:numPr>
          <w:numId w:val="0"/>
        </w:numPr>
        <w:jc w:val="both"/>
      </w:pPr>
      <w:r>
        <w:drawing>
          <wp:inline distT="0" distB="0" distL="114300" distR="114300">
            <wp:extent cx="5254625" cy="2588260"/>
            <wp:effectExtent l="0" t="0" r="317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54625" cy="2588260"/>
                    </a:xfrm>
                    <a:prstGeom prst="rect">
                      <a:avLst/>
                    </a:prstGeom>
                    <a:noFill/>
                    <a:ln>
                      <a:noFill/>
                    </a:ln>
                  </pic:spPr>
                </pic:pic>
              </a:graphicData>
            </a:graphic>
          </wp:inline>
        </w:drawing>
      </w:r>
    </w:p>
    <w:p w14:paraId="579B9F71">
      <w:pPr>
        <w:widowControl w:val="0"/>
        <w:numPr>
          <w:ilvl w:val="0"/>
          <w:numId w:val="4"/>
        </w:numPr>
        <w:ind w:left="0" w:leftChars="0" w:firstLine="0" w:firstLineChars="0"/>
        <w:jc w:val="both"/>
        <w:rPr>
          <w:rFonts w:hint="eastAsia"/>
          <w:lang w:val="en-US" w:eastAsia="zh-CN"/>
        </w:rPr>
      </w:pPr>
      <w:r>
        <w:rPr>
          <w:rFonts w:hint="eastAsia"/>
          <w:lang w:val="en-US" w:eastAsia="zh-CN"/>
        </w:rPr>
        <w:t>进行实习成绩设置</w:t>
      </w:r>
    </w:p>
    <w:p w14:paraId="277BD9A0">
      <w:pPr>
        <w:widowControl w:val="0"/>
        <w:numPr>
          <w:numId w:val="0"/>
        </w:numPr>
        <w:jc w:val="both"/>
      </w:pPr>
      <w:r>
        <w:drawing>
          <wp:inline distT="0" distB="0" distL="114300" distR="114300">
            <wp:extent cx="5258435" cy="2645410"/>
            <wp:effectExtent l="0" t="0" r="1206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58435" cy="2645410"/>
                    </a:xfrm>
                    <a:prstGeom prst="rect">
                      <a:avLst/>
                    </a:prstGeom>
                    <a:noFill/>
                    <a:ln>
                      <a:noFill/>
                    </a:ln>
                  </pic:spPr>
                </pic:pic>
              </a:graphicData>
            </a:graphic>
          </wp:inline>
        </w:drawing>
      </w:r>
    </w:p>
    <w:p w14:paraId="1C68D78F">
      <w:pPr>
        <w:widowControl w:val="0"/>
        <w:numPr>
          <w:ilvl w:val="0"/>
          <w:numId w:val="4"/>
        </w:numPr>
        <w:ind w:left="0" w:leftChars="0" w:firstLine="0" w:firstLineChars="0"/>
        <w:jc w:val="both"/>
        <w:rPr>
          <w:rFonts w:hint="eastAsia"/>
          <w:lang w:val="en-US" w:eastAsia="zh-CN"/>
        </w:rPr>
      </w:pPr>
      <w:r>
        <w:rPr>
          <w:rFonts w:hint="eastAsia"/>
          <w:lang w:val="en-US" w:eastAsia="zh-CN"/>
        </w:rPr>
        <w:t>支持发布实习任务</w:t>
      </w:r>
    </w:p>
    <w:p w14:paraId="0A9D1BDA">
      <w:pPr>
        <w:widowControl w:val="0"/>
        <w:numPr>
          <w:numId w:val="0"/>
        </w:numPr>
        <w:jc w:val="both"/>
      </w:pPr>
      <w:r>
        <w:drawing>
          <wp:inline distT="0" distB="0" distL="114300" distR="114300">
            <wp:extent cx="5252085" cy="2506980"/>
            <wp:effectExtent l="0" t="0" r="5715"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52085" cy="2506980"/>
                    </a:xfrm>
                    <a:prstGeom prst="rect">
                      <a:avLst/>
                    </a:prstGeom>
                    <a:noFill/>
                    <a:ln>
                      <a:noFill/>
                    </a:ln>
                  </pic:spPr>
                </pic:pic>
              </a:graphicData>
            </a:graphic>
          </wp:inline>
        </w:drawing>
      </w:r>
    </w:p>
    <w:p w14:paraId="63101F4A">
      <w:pPr>
        <w:widowControl w:val="0"/>
        <w:numPr>
          <w:ilvl w:val="0"/>
          <w:numId w:val="3"/>
        </w:numPr>
        <w:ind w:left="0" w:leftChars="0" w:firstLine="0" w:firstLineChars="0"/>
        <w:jc w:val="both"/>
        <w:rPr>
          <w:rFonts w:hint="eastAsia"/>
          <w:lang w:val="en-US" w:eastAsia="zh-CN"/>
        </w:rPr>
      </w:pPr>
      <w:r>
        <w:rPr>
          <w:rFonts w:hint="eastAsia"/>
          <w:lang w:val="en-US" w:eastAsia="zh-CN"/>
        </w:rPr>
        <w:t>自定义学生申请字段设置，注意！！！！不可以删除已有字段，只能新增所需字段或者所需要学生上传的附件。</w:t>
      </w:r>
    </w:p>
    <w:p w14:paraId="029D6C80">
      <w:pPr>
        <w:widowControl w:val="0"/>
        <w:numPr>
          <w:numId w:val="0"/>
        </w:numPr>
        <w:jc w:val="both"/>
      </w:pPr>
      <w:r>
        <w:drawing>
          <wp:inline distT="0" distB="0" distL="114300" distR="114300">
            <wp:extent cx="5260340" cy="2834005"/>
            <wp:effectExtent l="0" t="0" r="10160"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60340" cy="2834005"/>
                    </a:xfrm>
                    <a:prstGeom prst="rect">
                      <a:avLst/>
                    </a:prstGeom>
                    <a:noFill/>
                    <a:ln>
                      <a:noFill/>
                    </a:ln>
                  </pic:spPr>
                </pic:pic>
              </a:graphicData>
            </a:graphic>
          </wp:inline>
        </w:drawing>
      </w:r>
    </w:p>
    <w:p w14:paraId="0D2FDD58">
      <w:pPr>
        <w:widowControl w:val="0"/>
        <w:numPr>
          <w:numId w:val="0"/>
        </w:numPr>
        <w:jc w:val="both"/>
      </w:pPr>
      <w:r>
        <w:drawing>
          <wp:inline distT="0" distB="0" distL="114300" distR="114300">
            <wp:extent cx="5267325" cy="4414520"/>
            <wp:effectExtent l="0" t="0" r="3175"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67325" cy="4414520"/>
                    </a:xfrm>
                    <a:prstGeom prst="rect">
                      <a:avLst/>
                    </a:prstGeom>
                    <a:noFill/>
                    <a:ln>
                      <a:noFill/>
                    </a:ln>
                  </pic:spPr>
                </pic:pic>
              </a:graphicData>
            </a:graphic>
          </wp:inline>
        </w:drawing>
      </w:r>
    </w:p>
    <w:p w14:paraId="0A098FFA">
      <w:pPr>
        <w:widowControl w:val="0"/>
        <w:numPr>
          <w:numId w:val="0"/>
        </w:numPr>
        <w:jc w:val="both"/>
        <w:rPr>
          <w:rFonts w:hint="default" w:eastAsiaTheme="minorEastAsia"/>
          <w:lang w:val="en-US" w:eastAsia="zh-CN"/>
        </w:rPr>
      </w:pPr>
      <w:r>
        <w:rPr>
          <w:rFonts w:hint="eastAsia"/>
          <w:lang w:val="en-US" w:eastAsia="zh-CN"/>
        </w:rPr>
        <w:t>左侧选择字段类型直接拖动即可拖到表单中，可以添加单行输入信息如增加住宿地点等字数较少的字段，也可以增加如附件类型，要求学生上传什么什么附件资料。</w:t>
      </w:r>
    </w:p>
    <w:p w14:paraId="766706A9">
      <w:pPr>
        <w:widowControl w:val="0"/>
        <w:numPr>
          <w:numId w:val="0"/>
        </w:numPr>
        <w:jc w:val="both"/>
      </w:pPr>
      <w:r>
        <w:drawing>
          <wp:inline distT="0" distB="0" distL="114300" distR="114300">
            <wp:extent cx="5254625" cy="2519045"/>
            <wp:effectExtent l="0" t="0" r="317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254625" cy="2519045"/>
                    </a:xfrm>
                    <a:prstGeom prst="rect">
                      <a:avLst/>
                    </a:prstGeom>
                    <a:noFill/>
                    <a:ln>
                      <a:noFill/>
                    </a:ln>
                  </pic:spPr>
                </pic:pic>
              </a:graphicData>
            </a:graphic>
          </wp:inline>
        </w:drawing>
      </w:r>
    </w:p>
    <w:p w14:paraId="6CEDFA64">
      <w:pPr>
        <w:widowControl w:val="0"/>
        <w:numPr>
          <w:numId w:val="0"/>
        </w:numPr>
        <w:jc w:val="both"/>
        <w:rPr>
          <w:rFonts w:hint="default"/>
          <w:lang w:val="en-US" w:eastAsia="zh-CN"/>
        </w:rPr>
      </w:pPr>
      <w:r>
        <w:rPr>
          <w:rFonts w:hint="eastAsia"/>
          <w:lang w:val="en-US" w:eastAsia="zh-CN"/>
        </w:rPr>
        <w:t>右侧标题为该字段学生看到的字段名称</w:t>
      </w:r>
    </w:p>
    <w:p w14:paraId="4DA506F3">
      <w:pPr>
        <w:widowControl w:val="0"/>
        <w:numPr>
          <w:numId w:val="0"/>
        </w:numPr>
        <w:jc w:val="both"/>
      </w:pPr>
      <w:r>
        <w:drawing>
          <wp:inline distT="0" distB="0" distL="114300" distR="114300">
            <wp:extent cx="5267960" cy="3362325"/>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267960" cy="3362325"/>
                    </a:xfrm>
                    <a:prstGeom prst="rect">
                      <a:avLst/>
                    </a:prstGeom>
                    <a:noFill/>
                    <a:ln>
                      <a:noFill/>
                    </a:ln>
                  </pic:spPr>
                </pic:pic>
              </a:graphicData>
            </a:graphic>
          </wp:inline>
        </w:drawing>
      </w:r>
    </w:p>
    <w:p w14:paraId="0F31624B">
      <w:pPr>
        <w:widowControl w:val="0"/>
        <w:numPr>
          <w:ilvl w:val="0"/>
          <w:numId w:val="3"/>
        </w:numPr>
        <w:ind w:left="0" w:leftChars="0" w:firstLine="0" w:firstLineChars="0"/>
        <w:jc w:val="both"/>
        <w:rPr>
          <w:rFonts w:hint="eastAsia"/>
          <w:lang w:val="en-US" w:eastAsia="zh-CN"/>
        </w:rPr>
      </w:pPr>
      <w:r>
        <w:rPr>
          <w:rFonts w:hint="eastAsia"/>
          <w:lang w:val="en-US" w:eastAsia="zh-CN"/>
        </w:rPr>
        <w:t>学生自主申请实习，岗位实习（批量分配的），学生变更岗位，学生变更自主实习，学生请假销假，免实习和终止实习等申请信息和管理员审批均在审批管理中可以看到。一般是指导老师进行审批，有特殊要求制定管理员审批的可以联系技术人员进行设置。</w:t>
      </w:r>
    </w:p>
    <w:p w14:paraId="6981F0F5">
      <w:pPr>
        <w:widowControl w:val="0"/>
        <w:numPr>
          <w:numId w:val="0"/>
        </w:numPr>
        <w:jc w:val="both"/>
      </w:pPr>
      <w:r>
        <w:drawing>
          <wp:inline distT="0" distB="0" distL="114300" distR="114300">
            <wp:extent cx="5266690" cy="2732405"/>
            <wp:effectExtent l="0" t="0" r="381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66690" cy="2732405"/>
                    </a:xfrm>
                    <a:prstGeom prst="rect">
                      <a:avLst/>
                    </a:prstGeom>
                    <a:noFill/>
                    <a:ln>
                      <a:noFill/>
                    </a:ln>
                  </pic:spPr>
                </pic:pic>
              </a:graphicData>
            </a:graphic>
          </wp:inline>
        </w:drawing>
      </w:r>
    </w:p>
    <w:p w14:paraId="3F2032BD">
      <w:pPr>
        <w:widowControl w:val="0"/>
        <w:numPr>
          <w:ilvl w:val="0"/>
          <w:numId w:val="3"/>
        </w:numPr>
        <w:ind w:left="0" w:leftChars="0" w:firstLine="0" w:firstLineChars="0"/>
        <w:jc w:val="both"/>
        <w:rPr>
          <w:rFonts w:hint="eastAsia"/>
          <w:lang w:val="en-US" w:eastAsia="zh-CN"/>
        </w:rPr>
      </w:pPr>
      <w:r>
        <w:rPr>
          <w:rFonts w:hint="eastAsia"/>
          <w:lang w:val="en-US" w:eastAsia="zh-CN"/>
        </w:rPr>
        <w:t>过程管理，管理员可以查看日报，周报，月报，作业和总结信息</w:t>
      </w:r>
    </w:p>
    <w:p w14:paraId="4DA2370F">
      <w:pPr>
        <w:widowControl w:val="0"/>
        <w:numPr>
          <w:numId w:val="0"/>
        </w:numPr>
        <w:jc w:val="both"/>
      </w:pPr>
      <w:r>
        <w:drawing>
          <wp:inline distT="0" distB="0" distL="114300" distR="114300">
            <wp:extent cx="5262880" cy="2611755"/>
            <wp:effectExtent l="0" t="0" r="762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62880" cy="2611755"/>
                    </a:xfrm>
                    <a:prstGeom prst="rect">
                      <a:avLst/>
                    </a:prstGeom>
                    <a:noFill/>
                    <a:ln>
                      <a:noFill/>
                    </a:ln>
                  </pic:spPr>
                </pic:pic>
              </a:graphicData>
            </a:graphic>
          </wp:inline>
        </w:drawing>
      </w:r>
    </w:p>
    <w:p w14:paraId="57A88B98">
      <w:pPr>
        <w:widowControl w:val="0"/>
        <w:numPr>
          <w:ilvl w:val="0"/>
          <w:numId w:val="3"/>
        </w:numPr>
        <w:ind w:left="0" w:leftChars="0" w:firstLine="0" w:firstLineChars="0"/>
        <w:jc w:val="both"/>
        <w:rPr>
          <w:rFonts w:hint="eastAsia"/>
          <w:lang w:val="en-US" w:eastAsia="zh-CN"/>
        </w:rPr>
      </w:pPr>
      <w:r>
        <w:rPr>
          <w:rFonts w:hint="eastAsia"/>
          <w:lang w:val="en-US" w:eastAsia="zh-CN"/>
        </w:rPr>
        <w:t>数据统计：目前暂时只支持对学生签到，学生的报告和成绩进行统计，后续会加上关于指导老师的相关统计</w:t>
      </w:r>
    </w:p>
    <w:p w14:paraId="4AC521C9">
      <w:pPr>
        <w:widowControl w:val="0"/>
        <w:numPr>
          <w:numId w:val="0"/>
        </w:numPr>
        <w:jc w:val="both"/>
      </w:pPr>
      <w:r>
        <w:drawing>
          <wp:inline distT="0" distB="0" distL="114300" distR="114300">
            <wp:extent cx="5258435" cy="2608580"/>
            <wp:effectExtent l="0" t="0" r="1206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58435" cy="2608580"/>
                    </a:xfrm>
                    <a:prstGeom prst="rect">
                      <a:avLst/>
                    </a:prstGeom>
                    <a:noFill/>
                    <a:ln>
                      <a:noFill/>
                    </a:ln>
                  </pic:spPr>
                </pic:pic>
              </a:graphicData>
            </a:graphic>
          </wp:inline>
        </w:drawing>
      </w:r>
    </w:p>
    <w:p w14:paraId="520D59FF">
      <w:pPr>
        <w:widowControl w:val="0"/>
        <w:numPr>
          <w:ilvl w:val="0"/>
          <w:numId w:val="3"/>
        </w:numPr>
        <w:ind w:left="0" w:leftChars="0" w:firstLine="0" w:firstLineChars="0"/>
        <w:jc w:val="both"/>
        <w:rPr>
          <w:rFonts w:hint="eastAsia"/>
          <w:lang w:val="en-US" w:eastAsia="zh-CN"/>
        </w:rPr>
      </w:pPr>
      <w:r>
        <w:rPr>
          <w:rFonts w:hint="eastAsia"/>
          <w:lang w:val="en-US" w:eastAsia="zh-CN"/>
        </w:rPr>
        <w:t>实习系统人员管理，点击上方用户管理，选择角色管理，选择实习系统，可以维护实习系统管理员，指导教师，实习生的信息和权限</w:t>
      </w:r>
    </w:p>
    <w:p w14:paraId="096F0B97">
      <w:pPr>
        <w:widowControl w:val="0"/>
        <w:numPr>
          <w:numId w:val="0"/>
        </w:numPr>
        <w:jc w:val="both"/>
      </w:pPr>
      <w:r>
        <w:drawing>
          <wp:inline distT="0" distB="0" distL="114300" distR="114300">
            <wp:extent cx="5256530" cy="1799590"/>
            <wp:effectExtent l="0" t="0" r="1270" b="381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7"/>
                    <a:stretch>
                      <a:fillRect/>
                    </a:stretch>
                  </pic:blipFill>
                  <pic:spPr>
                    <a:xfrm>
                      <a:off x="0" y="0"/>
                      <a:ext cx="5256530" cy="1799590"/>
                    </a:xfrm>
                    <a:prstGeom prst="rect">
                      <a:avLst/>
                    </a:prstGeom>
                    <a:noFill/>
                    <a:ln>
                      <a:noFill/>
                    </a:ln>
                  </pic:spPr>
                </pic:pic>
              </a:graphicData>
            </a:graphic>
          </wp:inline>
        </w:drawing>
      </w:r>
    </w:p>
    <w:p w14:paraId="664FBF7F">
      <w:pPr>
        <w:widowControl w:val="0"/>
        <w:numPr>
          <w:ilvl w:val="0"/>
          <w:numId w:val="2"/>
        </w:numPr>
        <w:ind w:left="0" w:leftChars="0" w:firstLine="0" w:firstLineChars="0"/>
        <w:jc w:val="both"/>
        <w:rPr>
          <w:rFonts w:hint="eastAsia"/>
          <w:lang w:val="en-US" w:eastAsia="zh-CN"/>
        </w:rPr>
      </w:pPr>
      <w:r>
        <w:rPr>
          <w:rFonts w:hint="eastAsia"/>
          <w:lang w:val="en-US" w:eastAsia="zh-CN"/>
        </w:rPr>
        <w:t>指导教师操作流程</w:t>
      </w:r>
    </w:p>
    <w:p w14:paraId="4F805A4C">
      <w:pPr>
        <w:widowControl w:val="0"/>
        <w:numPr>
          <w:numId w:val="0"/>
        </w:numPr>
        <w:jc w:val="both"/>
        <w:rPr>
          <w:rFonts w:hint="eastAsia"/>
          <w:lang w:val="en-US" w:eastAsia="zh-CN"/>
        </w:rPr>
      </w:pPr>
    </w:p>
    <w:p w14:paraId="6B43E3AA">
      <w:pPr>
        <w:widowControl w:val="0"/>
        <w:numPr>
          <w:numId w:val="0"/>
        </w:numPr>
        <w:jc w:val="both"/>
        <w:rPr>
          <w:rFonts w:hint="default"/>
          <w:lang w:val="en-US" w:eastAsia="zh-CN"/>
        </w:rPr>
      </w:pPr>
      <w:r>
        <w:rPr>
          <w:rFonts w:hint="default"/>
          <w:lang w:val="en-US" w:eastAsia="zh-CN"/>
        </w:rPr>
        <w:drawing>
          <wp:inline distT="0" distB="0" distL="114300" distR="114300">
            <wp:extent cx="5263515" cy="2023110"/>
            <wp:effectExtent l="0" t="0" r="6985" b="8890"/>
            <wp:docPr id="30" name="图片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
                    <pic:cNvPicPr>
                      <a:picLocks noChangeAspect="1"/>
                    </pic:cNvPicPr>
                  </pic:nvPicPr>
                  <pic:blipFill>
                    <a:blip r:embed="rId28"/>
                    <a:stretch>
                      <a:fillRect/>
                    </a:stretch>
                  </pic:blipFill>
                  <pic:spPr>
                    <a:xfrm>
                      <a:off x="0" y="0"/>
                      <a:ext cx="5263515" cy="2023110"/>
                    </a:xfrm>
                    <a:prstGeom prst="rect">
                      <a:avLst/>
                    </a:prstGeom>
                  </pic:spPr>
                </pic:pic>
              </a:graphicData>
            </a:graphic>
          </wp:inline>
        </w:drawing>
      </w:r>
    </w:p>
    <w:p w14:paraId="50A465E8">
      <w:pPr>
        <w:widowControl w:val="0"/>
        <w:numPr>
          <w:ilvl w:val="0"/>
          <w:numId w:val="5"/>
        </w:numPr>
        <w:jc w:val="both"/>
        <w:rPr>
          <w:rFonts w:hint="eastAsia"/>
          <w:lang w:val="en-US" w:eastAsia="zh-CN"/>
        </w:rPr>
      </w:pPr>
      <w:r>
        <w:rPr>
          <w:rFonts w:hint="eastAsia"/>
          <w:lang w:val="en-US" w:eastAsia="zh-CN"/>
        </w:rPr>
        <w:t>审批学生实习申请，进入学习通学校首页后选择下方实习-教师界面，选择审批助手，所有申请都可以在这里审批，包括实习申请，免实习申请，请假申请等</w:t>
      </w:r>
    </w:p>
    <w:p w14:paraId="0ACE62ED">
      <w:pPr>
        <w:widowControl w:val="0"/>
        <w:numPr>
          <w:numId w:val="0"/>
        </w:numPr>
        <w:jc w:val="both"/>
      </w:pPr>
      <w:r>
        <w:drawing>
          <wp:inline distT="0" distB="0" distL="114300" distR="114300">
            <wp:extent cx="3505200" cy="6972300"/>
            <wp:effectExtent l="0" t="0" r="0" b="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29"/>
                    <a:stretch>
                      <a:fillRect/>
                    </a:stretch>
                  </pic:blipFill>
                  <pic:spPr>
                    <a:xfrm>
                      <a:off x="0" y="0"/>
                      <a:ext cx="3505200" cy="6972300"/>
                    </a:xfrm>
                    <a:prstGeom prst="rect">
                      <a:avLst/>
                    </a:prstGeom>
                    <a:noFill/>
                    <a:ln>
                      <a:noFill/>
                    </a:ln>
                  </pic:spPr>
                </pic:pic>
              </a:graphicData>
            </a:graphic>
          </wp:inline>
        </w:drawing>
      </w:r>
    </w:p>
    <w:p w14:paraId="3B14C3E5">
      <w:pPr>
        <w:widowControl w:val="0"/>
        <w:numPr>
          <w:ilvl w:val="0"/>
          <w:numId w:val="5"/>
        </w:numPr>
        <w:ind w:left="0" w:leftChars="0" w:firstLine="0" w:firstLineChars="0"/>
        <w:jc w:val="both"/>
        <w:rPr>
          <w:rFonts w:hint="eastAsia"/>
          <w:lang w:val="en-US" w:eastAsia="zh-CN"/>
        </w:rPr>
      </w:pPr>
      <w:r>
        <w:rPr>
          <w:rFonts w:hint="eastAsia"/>
          <w:lang w:val="en-US" w:eastAsia="zh-CN"/>
        </w:rPr>
        <w:t>管理实习</w:t>
      </w:r>
    </w:p>
    <w:p w14:paraId="47B17D7D">
      <w:pPr>
        <w:widowControl w:val="0"/>
        <w:numPr>
          <w:numId w:val="0"/>
        </w:numPr>
        <w:jc w:val="both"/>
        <w:rPr>
          <w:rFonts w:hint="eastAsia"/>
          <w:lang w:val="en-US" w:eastAsia="zh-CN"/>
        </w:rPr>
      </w:pPr>
      <w:r>
        <w:rPr>
          <w:rFonts w:hint="eastAsia"/>
          <w:lang w:val="en-US" w:eastAsia="zh-CN"/>
        </w:rPr>
        <w:t>选择实习管理即可进入教师管理页面，支持发放实习任务，签到查看及提醒，日报等报告和实习总结的审批</w:t>
      </w:r>
    </w:p>
    <w:p w14:paraId="3C7563EF">
      <w:pPr>
        <w:widowControl w:val="0"/>
        <w:numPr>
          <w:numId w:val="0"/>
        </w:numPr>
        <w:jc w:val="both"/>
        <w:rPr>
          <w:rFonts w:hint="default"/>
          <w:lang w:val="en-US" w:eastAsia="zh-CN"/>
        </w:rPr>
      </w:pPr>
      <w:r>
        <w:drawing>
          <wp:inline distT="0" distB="0" distL="114300" distR="114300">
            <wp:extent cx="4114800" cy="7245350"/>
            <wp:effectExtent l="0" t="0" r="0" b="635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30"/>
                    <a:stretch>
                      <a:fillRect/>
                    </a:stretch>
                  </pic:blipFill>
                  <pic:spPr>
                    <a:xfrm>
                      <a:off x="0" y="0"/>
                      <a:ext cx="4114800" cy="7245350"/>
                    </a:xfrm>
                    <a:prstGeom prst="rect">
                      <a:avLst/>
                    </a:prstGeom>
                    <a:noFill/>
                    <a:ln>
                      <a:noFill/>
                    </a:ln>
                  </pic:spPr>
                </pic:pic>
              </a:graphicData>
            </a:graphic>
          </wp:inline>
        </w:drawing>
      </w:r>
      <w:bookmarkStart w:id="0" w:name="_GoBack"/>
      <w:bookmarkEnd w:id="0"/>
    </w:p>
    <w:p w14:paraId="57FE1478">
      <w:pPr>
        <w:widowControl w:val="0"/>
        <w:numPr>
          <w:ilvl w:val="0"/>
          <w:numId w:val="2"/>
        </w:numPr>
        <w:ind w:left="0" w:leftChars="0" w:firstLine="0" w:firstLineChars="0"/>
        <w:jc w:val="both"/>
        <w:rPr>
          <w:rFonts w:hint="eastAsia"/>
          <w:lang w:val="en-US" w:eastAsia="zh-CN"/>
        </w:rPr>
      </w:pPr>
      <w:r>
        <w:rPr>
          <w:rFonts w:hint="eastAsia"/>
          <w:lang w:val="en-US" w:eastAsia="zh-CN"/>
        </w:rPr>
        <w:t>学生操作流程</w:t>
      </w:r>
    </w:p>
    <w:p w14:paraId="3DCDFE20">
      <w:pPr>
        <w:widowControl w:val="0"/>
        <w:numPr>
          <w:numId w:val="0"/>
        </w:numPr>
        <w:jc w:val="both"/>
        <w:rPr>
          <w:rFonts w:hint="eastAsia"/>
          <w:lang w:val="en-US" w:eastAsia="zh-CN"/>
        </w:rPr>
      </w:pPr>
      <w:r>
        <w:rPr>
          <w:rFonts w:hint="eastAsia"/>
          <w:lang w:val="en-US" w:eastAsia="zh-CN"/>
        </w:rPr>
        <w:t>学习通进入学校首页后选择下方的实习-学生的界面</w:t>
      </w:r>
    </w:p>
    <w:p w14:paraId="6A63F575">
      <w:pPr>
        <w:widowControl w:val="0"/>
        <w:numPr>
          <w:numId w:val="0"/>
        </w:numPr>
        <w:jc w:val="both"/>
        <w:rPr>
          <w:rFonts w:hint="eastAsia"/>
          <w:lang w:val="en-US" w:eastAsia="zh-CN"/>
        </w:rPr>
      </w:pPr>
      <w:r>
        <w:rPr>
          <w:rFonts w:hint="eastAsia"/>
          <w:lang w:val="en-US" w:eastAsia="zh-CN"/>
        </w:rPr>
        <w:t>点击自主实习申请申请实习岗位</w:t>
      </w:r>
    </w:p>
    <w:p w14:paraId="2B8E390F">
      <w:pPr>
        <w:widowControl w:val="0"/>
        <w:numPr>
          <w:numId w:val="0"/>
        </w:numPr>
        <w:jc w:val="both"/>
        <w:rPr>
          <w:rFonts w:hint="eastAsia"/>
          <w:lang w:val="en-US" w:eastAsia="zh-CN"/>
        </w:rPr>
      </w:pPr>
      <w:r>
        <w:rPr>
          <w:rFonts w:hint="eastAsia"/>
          <w:lang w:val="en-US" w:eastAsia="zh-CN"/>
        </w:rPr>
        <w:t>按需选择请假销假、变更岗位、免实习等申请即可</w:t>
      </w:r>
    </w:p>
    <w:p w14:paraId="7B35456D">
      <w:pPr>
        <w:widowControl w:val="0"/>
        <w:numPr>
          <w:numId w:val="0"/>
        </w:numPr>
        <w:jc w:val="both"/>
      </w:pPr>
      <w:r>
        <w:drawing>
          <wp:inline distT="0" distB="0" distL="114300" distR="114300">
            <wp:extent cx="3511550" cy="6902450"/>
            <wp:effectExtent l="0" t="0" r="6350" b="635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31"/>
                    <a:stretch>
                      <a:fillRect/>
                    </a:stretch>
                  </pic:blipFill>
                  <pic:spPr>
                    <a:xfrm>
                      <a:off x="0" y="0"/>
                      <a:ext cx="3511550" cy="6902450"/>
                    </a:xfrm>
                    <a:prstGeom prst="rect">
                      <a:avLst/>
                    </a:prstGeom>
                    <a:noFill/>
                    <a:ln>
                      <a:noFill/>
                    </a:ln>
                  </pic:spPr>
                </pic:pic>
              </a:graphicData>
            </a:graphic>
          </wp:inline>
        </w:drawing>
      </w:r>
    </w:p>
    <w:p w14:paraId="2A990C20">
      <w:pPr>
        <w:widowControl w:val="0"/>
        <w:numPr>
          <w:numId w:val="0"/>
        </w:numPr>
        <w:jc w:val="both"/>
        <w:rPr>
          <w:rFonts w:hint="eastAsia"/>
          <w:lang w:val="en-US" w:eastAsia="zh-CN"/>
        </w:rPr>
      </w:pPr>
      <w:r>
        <w:rPr>
          <w:rFonts w:hint="eastAsia"/>
          <w:lang w:val="en-US" w:eastAsia="zh-CN"/>
        </w:rPr>
        <w:t>申请实习审批通过后，进入我的实习，即可开始签到和写报告</w:t>
      </w:r>
    </w:p>
    <w:p w14:paraId="41BD9AAF">
      <w:pPr>
        <w:widowControl w:val="0"/>
        <w:numPr>
          <w:numId w:val="0"/>
        </w:numPr>
        <w:jc w:val="both"/>
        <w:rPr>
          <w:rFonts w:hint="default"/>
          <w:lang w:val="en-US" w:eastAsia="zh-CN"/>
        </w:rPr>
      </w:pPr>
    </w:p>
    <w:p w14:paraId="0B3884C9">
      <w:pPr>
        <w:widowControl w:val="0"/>
        <w:numPr>
          <w:numId w:val="0"/>
        </w:numPr>
        <w:jc w:val="both"/>
      </w:pPr>
      <w:r>
        <w:drawing>
          <wp:inline distT="0" distB="0" distL="114300" distR="114300">
            <wp:extent cx="4254500" cy="8235950"/>
            <wp:effectExtent l="0" t="0" r="0" b="635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32"/>
                    <a:stretch>
                      <a:fillRect/>
                    </a:stretch>
                  </pic:blipFill>
                  <pic:spPr>
                    <a:xfrm>
                      <a:off x="0" y="0"/>
                      <a:ext cx="4254500" cy="8235950"/>
                    </a:xfrm>
                    <a:prstGeom prst="rect">
                      <a:avLst/>
                    </a:prstGeom>
                    <a:noFill/>
                    <a:ln>
                      <a:noFill/>
                    </a:ln>
                  </pic:spPr>
                </pic:pic>
              </a:graphicData>
            </a:graphic>
          </wp:inline>
        </w:drawing>
      </w:r>
    </w:p>
    <w:p w14:paraId="4BDD54AF">
      <w:pPr>
        <w:widowControl w:val="0"/>
        <w:numPr>
          <w:numId w:val="0"/>
        </w:numPr>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B69BCA"/>
    <w:multiLevelType w:val="singleLevel"/>
    <w:tmpl w:val="CBB69BCA"/>
    <w:lvl w:ilvl="0" w:tentative="0">
      <w:start w:val="1"/>
      <w:numFmt w:val="decimal"/>
      <w:lvlText w:val="%1."/>
      <w:lvlJc w:val="left"/>
      <w:pPr>
        <w:tabs>
          <w:tab w:val="left" w:pos="312"/>
        </w:tabs>
      </w:pPr>
    </w:lvl>
  </w:abstractNum>
  <w:abstractNum w:abstractNumId="1">
    <w:nsid w:val="EA3490EB"/>
    <w:multiLevelType w:val="singleLevel"/>
    <w:tmpl w:val="EA3490EB"/>
    <w:lvl w:ilvl="0" w:tentative="0">
      <w:start w:val="1"/>
      <w:numFmt w:val="decimal"/>
      <w:lvlText w:val="%1."/>
      <w:lvlJc w:val="left"/>
      <w:pPr>
        <w:tabs>
          <w:tab w:val="left" w:pos="312"/>
        </w:tabs>
      </w:pPr>
    </w:lvl>
  </w:abstractNum>
  <w:abstractNum w:abstractNumId="2">
    <w:nsid w:val="F9519AAE"/>
    <w:multiLevelType w:val="singleLevel"/>
    <w:tmpl w:val="F9519AAE"/>
    <w:lvl w:ilvl="0" w:tentative="0">
      <w:start w:val="1"/>
      <w:numFmt w:val="chineseCounting"/>
      <w:suff w:val="nothing"/>
      <w:lvlText w:val="%1、"/>
      <w:lvlJc w:val="left"/>
      <w:rPr>
        <w:rFonts w:hint="eastAsia"/>
      </w:rPr>
    </w:lvl>
  </w:abstractNum>
  <w:abstractNum w:abstractNumId="3">
    <w:nsid w:val="4421BBF8"/>
    <w:multiLevelType w:val="singleLevel"/>
    <w:tmpl w:val="4421BBF8"/>
    <w:lvl w:ilvl="0" w:tentative="0">
      <w:start w:val="1"/>
      <w:numFmt w:val="decimal"/>
      <w:suff w:val="nothing"/>
      <w:lvlText w:val="（%1）"/>
      <w:lvlJc w:val="left"/>
    </w:lvl>
  </w:abstractNum>
  <w:abstractNum w:abstractNumId="4">
    <w:nsid w:val="7B4F7CDE"/>
    <w:multiLevelType w:val="singleLevel"/>
    <w:tmpl w:val="7B4F7CDE"/>
    <w:lvl w:ilvl="0" w:tentative="0">
      <w:start w:val="1"/>
      <w:numFmt w:val="decimal"/>
      <w:lvlText w:val="%1."/>
      <w:lvlJc w:val="left"/>
      <w:pPr>
        <w:tabs>
          <w:tab w:val="left" w:pos="312"/>
        </w:tabs>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hMGQzNmVkNjA4MTg0ZjlkZTBmZjQ5NjY2MTVlNDcifQ=="/>
  </w:docVars>
  <w:rsids>
    <w:rsidRoot w:val="00000000"/>
    <w:rsid w:val="05E11832"/>
    <w:rsid w:val="31CB67D3"/>
    <w:rsid w:val="464F7B16"/>
    <w:rsid w:val="76245EEF"/>
    <w:rsid w:val="7C995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19</TotalTime>
  <ScaleCrop>false</ScaleCrop>
  <LinksUpToDate>false</LinksUpToDate>
  <CharactersWithSpaces>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2024-09-14T11:37:06Z</dcterms:created>
  <dc:creator>Administrator</dc:creator>
  <cp:lastModifiedBy>蔡玥珑</cp:lastModifiedBy>
  <dcterms:modified xsi:type="dcterms:W3CDTF">2024-09-14T13:06:25Z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4FDF601EA6264715B7D4156BC2816560_12</vt:lpwstr>
  </property>
</Properties>
</file>