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C94" w:rsidRDefault="000828C7">
      <w:r>
        <w:rPr>
          <w:rFonts w:ascii="黑体" w:eastAsia="黑体" w:hAnsi="黑体" w:cs="黑体" w:hint="eastAsia"/>
          <w:noProof/>
          <w:sz w:val="56"/>
          <w:szCs w:val="96"/>
        </w:rP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189230</wp:posOffset>
                </wp:positionV>
                <wp:extent cx="3862705" cy="615315"/>
                <wp:effectExtent l="0" t="0" r="10795" b="6985"/>
                <wp:wrapNone/>
                <wp:docPr id="2" name="文本框 2"/>
                <wp:cNvGraphicFramePr/>
                <a:graphic xmlns:a="http://schemas.openxmlformats.org/drawingml/2006/main">
                  <a:graphicData uri="http://schemas.microsoft.com/office/word/2010/wordprocessingShape">
                    <wps:wsp>
                      <wps:cNvSpPr txBox="1"/>
                      <wps:spPr>
                        <a:xfrm>
                          <a:off x="0" y="0"/>
                          <a:ext cx="3862705" cy="615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EB6F85" w:rsidRDefault="00EB6F85">
                            <w:pPr>
                              <w:rPr>
                                <w:rFonts w:ascii="华文行楷" w:eastAsia="华文行楷" w:hAnsi="Bahnschrift SemiLight SemiConde" w:cs="Bahnschrift SemiLight SemiConde"/>
                                <w:b/>
                                <w:bCs/>
                                <w:spacing w:val="-20"/>
                                <w:sz w:val="56"/>
                                <w:szCs w:val="96"/>
                              </w:rPr>
                            </w:pPr>
                            <w:r>
                              <w:rPr>
                                <w:rFonts w:ascii="华文行楷" w:eastAsia="华文行楷" w:hAnsi="Bahnschrift SemiLight SemiConde" w:cs="Bahnschrift SemiLight SemiConde" w:hint="eastAsia"/>
                                <w:b/>
                                <w:bCs/>
                                <w:spacing w:val="-20"/>
                                <w:sz w:val="52"/>
                                <w:szCs w:val="72"/>
                              </w:rPr>
                              <w:t>湖南外贸职业学院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62.95pt;margin-top:14.9pt;width:304.15pt;height:48.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36+gAIAAEMFAAAOAAAAZHJzL2Uyb0RvYy54bWysVM1uEzEQviPxDpbvZJO0SUvUTRVaBSFF&#10;tCIgzo7XTixsj7Gd7IYHKG/AiQt3nqvPwdibpAF6KeKyO/bMfOP55ufisjGabIQPCmxJe50uJcJy&#10;qJRdlvTD++mLc0pCZLZiGqwo6VYEejl+/uyidiPRhxXoSniCIDaMalfSVYxuVBSBr4RhoQNOWFRK&#10;8IZFPPplUXlWI7rRRb/bHRY1+Mp54CIEvL1ulXSc8aUUPN5IGUQkuqT4tpi/Pn8X6VuML9ho6Zlb&#10;Kb57BvuHVximLAY9QF2zyMjaq7+gjOIeAsjY4WAKkFJxkXPAbHrdP7KZr5gTORckJ7gDTeH/wfK3&#10;m1tPVFXSPiWWGSzR/bev999/3v+4I/1ET+3CCK3mDu1i8woaLPP+PuBlyrqR3qQ/5kNQj0RvD+SK&#10;JhKOlyfnw/5Zd0AJR92wNzjpDRJM8eDtfIivBRiShJJ6LF7mlG1mIbame5MULIBW1VRpnQ+pYcSV&#10;9mTDsNQ65jci+G9W2pIag58MuhnYQnJvkbXFt6Rc25yyFLdaJHBt3wmJJOXUHonGOBf2EDFbJyuJ&#10;4E9x3NknV5Fb9ynOB48cGWw8OBtlwed881Q9kFR92pMkW/s9A23eiYLYLJpdDyyg2mILeGhnKDg+&#10;VVinGQvxlnkcGqw6LoJ4gx+pAXmGnUTJCvyXx+6TPfYyaimpcQhLGj6vmReU6DcWu/xl7/Q0TW0+&#10;nA7O+njwx5rFscauzRVg8Xu4chzPYrKPei9KD+Yj7otJiooqZjnGLmnci1exXQ24b7iYTLIRzqlj&#10;cWbnjifoRK+FyTqCVLkpE00tNzv6cFJzW++2SloFx+ds9bD7xr8AAAD//wMAUEsDBBQABgAIAAAA&#10;IQDGbDHQ4AAAAAoBAAAPAAAAZHJzL2Rvd25yZXYueG1sTI9PT4NAFMTvJn6HzTPxYuwi2GKRpTFG&#10;beLN4p9427JPILJvCbsF/Pa+nvQ4mcnMb/LNbDsx4uBbRwquFhEIpMqZlmoFr+Xj5Q0IHzQZ3TlC&#10;BT/oYVOcnuQ6M26iFxx3oRZcQj7TCpoQ+kxKXzVotV+4Hom9LzdYHVgOtTSDnrjcdjKOopW0uiVe&#10;aHSP9w1W37uDVfB5UX88+/npbUqWSf+wHcv03ZRKnZ/Nd7cgAs7hLwxHfEaHgpn27kDGi451vFxz&#10;VEG85gscSJPrGMT+6KxSkEUu/18ofgEAAP//AwBQSwECLQAUAAYACAAAACEAtoM4kv4AAADhAQAA&#10;EwAAAAAAAAAAAAAAAAAAAAAAW0NvbnRlbnRfVHlwZXNdLnhtbFBLAQItABQABgAIAAAAIQA4/SH/&#10;1gAAAJQBAAALAAAAAAAAAAAAAAAAAC8BAABfcmVscy8ucmVsc1BLAQItABQABgAIAAAAIQAo036+&#10;gAIAAEMFAAAOAAAAAAAAAAAAAAAAAC4CAABkcnMvZTJvRG9jLnhtbFBLAQItABQABgAIAAAAIQDG&#10;bDHQ4AAAAAoBAAAPAAAAAAAAAAAAAAAAANoEAABkcnMvZG93bnJldi54bWxQSwUGAAAAAAQABADz&#10;AAAA5wUAAAAA&#10;" fillcolor="white [3201]" stroked="f" strokeweight=".5pt">
                <v:textbox>
                  <w:txbxContent>
                    <w:p w:rsidR="00EB6F85" w:rsidRDefault="00EB6F85">
                      <w:pPr>
                        <w:rPr>
                          <w:rFonts w:ascii="华文行楷" w:eastAsia="华文行楷" w:hAnsi="Bahnschrift SemiLight SemiConde" w:cs="Bahnschrift SemiLight SemiConde"/>
                          <w:b/>
                          <w:bCs/>
                          <w:spacing w:val="-20"/>
                          <w:sz w:val="56"/>
                          <w:szCs w:val="96"/>
                        </w:rPr>
                      </w:pPr>
                      <w:r>
                        <w:rPr>
                          <w:rFonts w:ascii="华文行楷" w:eastAsia="华文行楷" w:hAnsi="Bahnschrift SemiLight SemiConde" w:cs="Bahnschrift SemiLight SemiConde" w:hint="eastAsia"/>
                          <w:b/>
                          <w:bCs/>
                          <w:spacing w:val="-20"/>
                          <w:sz w:val="52"/>
                          <w:szCs w:val="72"/>
                        </w:rPr>
                        <w:t>湖南外贸职业学院</w:t>
                      </w:r>
                    </w:p>
                  </w:txbxContent>
                </v:textbox>
              </v:shape>
            </w:pict>
          </mc:Fallback>
        </mc:AlternateContent>
      </w:r>
    </w:p>
    <w:p w:rsidR="00225C94" w:rsidRDefault="000828C7">
      <w:r>
        <w:rPr>
          <w:rFonts w:ascii="黑体" w:eastAsia="黑体" w:hAnsi="黑体" w:cs="黑体" w:hint="eastAsia"/>
          <w:noProof/>
          <w:sz w:val="56"/>
          <w:szCs w:val="96"/>
        </w:rPr>
        <w:drawing>
          <wp:anchor distT="0" distB="0" distL="114300" distR="114300" simplePos="0" relativeHeight="251661312" behindDoc="0" locked="0" layoutInCell="1" allowOverlap="1">
            <wp:simplePos x="0" y="0"/>
            <wp:positionH relativeFrom="column">
              <wp:posOffset>12700</wp:posOffset>
            </wp:positionH>
            <wp:positionV relativeFrom="paragraph">
              <wp:posOffset>136525</wp:posOffset>
            </wp:positionV>
            <wp:extent cx="733425" cy="733425"/>
            <wp:effectExtent l="0" t="0" r="3175" b="3175"/>
            <wp:wrapSquare wrapText="bothSides"/>
            <wp:docPr id="51" name="图片 51" descr="学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校logo1"/>
                    <pic:cNvPicPr>
                      <a:picLocks noChangeAspect="1"/>
                    </pic:cNvPicPr>
                  </pic:nvPicPr>
                  <pic:blipFill>
                    <a:blip r:embed="rId8"/>
                    <a:stretch>
                      <a:fillRect/>
                    </a:stretch>
                  </pic:blipFill>
                  <pic:spPr>
                    <a:xfrm>
                      <a:off x="0" y="0"/>
                      <a:ext cx="733425" cy="733425"/>
                    </a:xfrm>
                    <a:prstGeom prst="rect">
                      <a:avLst/>
                    </a:prstGeom>
                  </pic:spPr>
                </pic:pic>
              </a:graphicData>
            </a:graphic>
          </wp:anchor>
        </w:drawing>
      </w:r>
    </w:p>
    <w:p w:rsidR="00225C94" w:rsidRDefault="00225C94"/>
    <w:p w:rsidR="00225C94" w:rsidRDefault="000828C7">
      <w:r>
        <w:rPr>
          <w:noProof/>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131445</wp:posOffset>
                </wp:positionV>
                <wp:extent cx="2877185" cy="3168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77185" cy="316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B6F85" w:rsidRDefault="00EB6F85">
                            <w:pPr>
                              <w:rPr>
                                <w:b/>
                                <w:bCs/>
                                <w:spacing w:val="-6"/>
                                <w:sz w:val="20"/>
                              </w:rPr>
                            </w:pPr>
                            <w:r>
                              <w:rPr>
                                <w:rFonts w:hint="eastAsia"/>
                                <w:b/>
                                <w:bCs/>
                                <w:spacing w:val="-6"/>
                                <w:sz w:val="20"/>
                              </w:rPr>
                              <w:t>Hunan International Business Vocational College</w:t>
                            </w:r>
                          </w:p>
                          <w:p w:rsidR="00EB6F85" w:rsidRDefault="00EB6F85">
                            <w:pPr>
                              <w:rPr>
                                <w:spacing w:val="-6"/>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7" type="#_x0000_t202" style="position:absolute;left:0;text-align:left;margin-left:-.95pt;margin-top:10.35pt;width:226.55pt;height:24.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qYdgIAACIFAAAOAAAAZHJzL2Uyb0RvYy54bWysVM1uEzEQviPxDpbvdPPfEGVThVZBSBGt&#10;CIiz47WTFbbH2E52wwPAG3Diwp3n6nMw9ibbqHAp4rJrz3zz982Mp1e1VmQvnC/B5LR70aFEGA5F&#10;aTY5/fB+8WJMiQ/MFEyBETk9CE+vZs+fTSs7ET3YgiqEI+jE+Ellc7oNwU6yzPOt0MxfgBUGlRKc&#10;ZgGvbpMVjlXoXaus1+mMsgpcYR1w4T1KbxolnSX/UgoebqX0IhCVU8wtpK9L33X8ZrMpm2wcs9uS&#10;H9Ng/5CFZqXBoK2rGxYY2bnyD1e65A48yHDBQWcgZclFqgGr6XYeVbPaMitSLUiOty1N/v+55W/3&#10;d46URU77lBimsUX337/d//h1//Mr6Ud6KusniFpZxIX6FdTY5pPcozBWXUun4x/rIahHog8tuaIO&#10;hKOwN7687I6HlHDU9buj8WgY3WQP1tb58FqAJvGQU4fNS5yy/dKHBnqCxGAGFqVSqYHKkCqno/6w&#10;kwxaDTpXBmPEGppc0ykclIgelHknJBafUo6CNHbiWjmyZzgwjHNhQqo2eUJ0REkM+xTDIz6aijSS&#10;TzFuLVJkMKE11qUBl+p9lHbx6ZSybPAnBpq6IwWhXtep620r11AcsMMOmhXxli9KbMOS+XDHHO4E&#10;NhX3PNziRypAuuF4omQL7svf5BGPo4paSircsZz6zzvmBCXqjcEhftkdDOJSpstgeNnDizvXrM81&#10;ZqevAbvSxRfF8nSM+KBOR+lAf8TnYB6joooZjrFzGk7H69BsPj4nXMznCYRraFlYmpXl0XVk2cB8&#10;F0CWaeYiWw03RxZxEdPUHh+NuOnn94R6eNpmvwEAAP//AwBQSwMEFAAGAAgAAAAhAJWQ9jPhAAAA&#10;CAEAAA8AAABkcnMvZG93bnJldi54bWxMj8tOwzAURPdI/IN1kdi1diL6IM1NVUWqkBAsWrphdxO7&#10;SVQ/Quy2ga/HrMpyNKOZM/l6NJpd1OA7ZxGSqQCmbO1kZxuEw8d2sgTmA1lJ2lmF8K08rIv7u5wy&#10;6a52py770LBYYn1GCG0Ifca5r1tlyE9dr2z0jm4wFKIcGi4HusZyo3kqxJwb6mxcaKlXZavq0/5s&#10;EF7L7TvtqtQsf3T58nbc9F+Hzxni48O4WQELagy3MPzhR3QoIlPlzlZ6phEmyXNMIqRiASz6T7Mk&#10;BVYhLMQceJHz/weKXwAAAP//AwBQSwECLQAUAAYACAAAACEAtoM4kv4AAADhAQAAEwAAAAAAAAAA&#10;AAAAAAAAAAAAW0NvbnRlbnRfVHlwZXNdLnhtbFBLAQItABQABgAIAAAAIQA4/SH/1gAAAJQBAAAL&#10;AAAAAAAAAAAAAAAAAC8BAABfcmVscy8ucmVsc1BLAQItABQABgAIAAAAIQDtMSqYdgIAACIFAAAO&#10;AAAAAAAAAAAAAAAAAC4CAABkcnMvZTJvRG9jLnhtbFBLAQItABQABgAIAAAAIQCVkPYz4QAAAAgB&#10;AAAPAAAAAAAAAAAAAAAAANAEAABkcnMvZG93bnJldi54bWxQSwUGAAAAAAQABADzAAAA3gUAAAAA&#10;" filled="f" stroked="f" strokeweight=".5pt">
                <v:textbox>
                  <w:txbxContent>
                    <w:p w:rsidR="00EB6F85" w:rsidRDefault="00EB6F85">
                      <w:pPr>
                        <w:rPr>
                          <w:b/>
                          <w:bCs/>
                          <w:spacing w:val="-6"/>
                          <w:sz w:val="20"/>
                        </w:rPr>
                      </w:pPr>
                      <w:r>
                        <w:rPr>
                          <w:rFonts w:hint="eastAsia"/>
                          <w:b/>
                          <w:bCs/>
                          <w:spacing w:val="-6"/>
                          <w:sz w:val="20"/>
                        </w:rPr>
                        <w:t>Hunan International Business Vocational College</w:t>
                      </w:r>
                    </w:p>
                    <w:p w:rsidR="00EB6F85" w:rsidRDefault="00EB6F85">
                      <w:pPr>
                        <w:rPr>
                          <w:spacing w:val="-6"/>
                          <w:sz w:val="18"/>
                          <w:szCs w:val="21"/>
                        </w:rPr>
                      </w:pPr>
                    </w:p>
                  </w:txbxContent>
                </v:textbox>
              </v:shape>
            </w:pict>
          </mc:Fallback>
        </mc:AlternateContent>
      </w:r>
    </w:p>
    <w:p w:rsidR="00225C94" w:rsidRDefault="00225C94"/>
    <w:p w:rsidR="00225C94" w:rsidRDefault="00225C94"/>
    <w:p w:rsidR="00225C94" w:rsidRDefault="00225C94"/>
    <w:p w:rsidR="00225C94" w:rsidRDefault="00225C94"/>
    <w:p w:rsidR="00225C94" w:rsidRDefault="00225C94">
      <w:pPr>
        <w:jc w:val="center"/>
        <w:rPr>
          <w:rFonts w:ascii="黑体" w:eastAsia="黑体" w:hAnsi="黑体" w:cs="黑体"/>
          <w:sz w:val="56"/>
          <w:szCs w:val="96"/>
        </w:rPr>
      </w:pPr>
    </w:p>
    <w:p w:rsidR="00374528" w:rsidRDefault="00374528" w:rsidP="00374528">
      <w:pPr>
        <w:jc w:val="center"/>
        <w:rPr>
          <w:rFonts w:ascii="黑体" w:eastAsia="黑体" w:hAnsi="黑体" w:cs="黑体"/>
          <w:sz w:val="56"/>
          <w:szCs w:val="96"/>
        </w:rPr>
      </w:pPr>
      <w:r>
        <w:rPr>
          <w:rFonts w:ascii="黑体" w:eastAsia="黑体" w:hAnsi="黑体" w:cs="黑体" w:hint="eastAsia"/>
          <w:sz w:val="56"/>
          <w:szCs w:val="96"/>
        </w:rPr>
        <w:t>市场营销专业人才培养方案</w:t>
      </w:r>
    </w:p>
    <w:p w:rsidR="00374528" w:rsidRDefault="00374528" w:rsidP="00374528">
      <w:pPr>
        <w:pStyle w:val="a0"/>
        <w:jc w:val="center"/>
        <w:rPr>
          <w:rFonts w:eastAsia="黑体"/>
        </w:rPr>
      </w:pPr>
      <w:r>
        <w:rPr>
          <w:rFonts w:ascii="黑体" w:eastAsia="黑体" w:hAnsi="黑体" w:cs="黑体" w:hint="eastAsia"/>
          <w:sz w:val="44"/>
          <w:szCs w:val="52"/>
        </w:rPr>
        <w:t>（高等学历继续教育 高起专）</w:t>
      </w:r>
    </w:p>
    <w:p w:rsidR="00374528" w:rsidRPr="00BD49AA" w:rsidRDefault="00374528" w:rsidP="00374528">
      <w:pPr>
        <w:jc w:val="center"/>
        <w:rPr>
          <w:rFonts w:ascii="黑体" w:eastAsia="黑体" w:hAnsi="黑体" w:cs="黑体"/>
          <w:sz w:val="56"/>
          <w:szCs w:val="96"/>
        </w:rPr>
      </w:pPr>
    </w:p>
    <w:p w:rsidR="00374528" w:rsidRDefault="00374528" w:rsidP="00374528">
      <w:pPr>
        <w:pStyle w:val="a0"/>
        <w:rPr>
          <w:rFonts w:ascii="黑体" w:eastAsia="黑体" w:hAnsi="黑体" w:cs="黑体"/>
          <w:sz w:val="56"/>
          <w:szCs w:val="96"/>
        </w:rPr>
      </w:pPr>
    </w:p>
    <w:p w:rsidR="00374528" w:rsidRDefault="00374528" w:rsidP="00374528">
      <w:pPr>
        <w:pStyle w:val="a0"/>
        <w:rPr>
          <w:rFonts w:ascii="黑体" w:eastAsia="黑体" w:hAnsi="黑体" w:cs="黑体"/>
          <w:sz w:val="56"/>
          <w:szCs w:val="96"/>
        </w:rPr>
      </w:pPr>
    </w:p>
    <w:p w:rsidR="00374528" w:rsidRDefault="00374528" w:rsidP="00374528">
      <w:pPr>
        <w:pStyle w:val="a0"/>
        <w:rPr>
          <w:rFonts w:ascii="黑体" w:eastAsia="黑体" w:hAnsi="黑体" w:cs="黑体"/>
          <w:sz w:val="56"/>
          <w:szCs w:val="96"/>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5093"/>
      </w:tblGrid>
      <w:tr w:rsidR="00374528" w:rsidTr="00374528">
        <w:trPr>
          <w:trHeight w:val="789"/>
          <w:jc w:val="center"/>
        </w:trPr>
        <w:tc>
          <w:tcPr>
            <w:tcW w:w="2891" w:type="dxa"/>
            <w:tcBorders>
              <w:tl2br w:val="nil"/>
              <w:tr2bl w:val="nil"/>
            </w:tcBorders>
            <w:vAlign w:val="bottom"/>
          </w:tcPr>
          <w:p w:rsidR="00374528" w:rsidRDefault="00374528" w:rsidP="00374528">
            <w:pPr>
              <w:spacing w:line="600" w:lineRule="auto"/>
              <w:jc w:val="right"/>
              <w:rPr>
                <w:rFonts w:ascii="黑体" w:eastAsia="黑体" w:hAnsi="黑体" w:cs="黑体"/>
                <w:spacing w:val="11"/>
                <w:kern w:val="0"/>
                <w:sz w:val="32"/>
                <w:szCs w:val="32"/>
              </w:rPr>
            </w:pPr>
            <w:r>
              <w:rPr>
                <w:rFonts w:ascii="黑体" w:eastAsia="黑体" w:hAnsi="黑体" w:cs="黑体" w:hint="eastAsia"/>
                <w:spacing w:val="57"/>
                <w:kern w:val="0"/>
                <w:sz w:val="32"/>
                <w:szCs w:val="32"/>
              </w:rPr>
              <w:t>专业代</w:t>
            </w:r>
            <w:r>
              <w:rPr>
                <w:rFonts w:ascii="黑体" w:eastAsia="黑体" w:hAnsi="黑体" w:cs="黑体" w:hint="eastAsia"/>
                <w:kern w:val="0"/>
                <w:sz w:val="32"/>
                <w:szCs w:val="32"/>
              </w:rPr>
              <w:t>码：</w:t>
            </w:r>
          </w:p>
        </w:tc>
        <w:tc>
          <w:tcPr>
            <w:tcW w:w="5093" w:type="dxa"/>
            <w:tcBorders>
              <w:tl2br w:val="nil"/>
              <w:tr2bl w:val="nil"/>
            </w:tcBorders>
            <w:vAlign w:val="bottom"/>
          </w:tcPr>
          <w:p w:rsidR="00374528" w:rsidRDefault="00374528" w:rsidP="00374528">
            <w:pPr>
              <w:spacing w:line="600" w:lineRule="auto"/>
              <w:rPr>
                <w:rFonts w:ascii="黑体" w:eastAsia="黑体" w:hAnsi="黑体" w:cs="黑体"/>
                <w:spacing w:val="11"/>
                <w:kern w:val="0"/>
                <w:sz w:val="32"/>
                <w:szCs w:val="32"/>
                <w:u w:val="single"/>
              </w:rPr>
            </w:pPr>
            <w:r>
              <w:rPr>
                <w:rFonts w:ascii="黑体" w:eastAsia="黑体" w:hAnsi="黑体" w:cs="黑体" w:hint="eastAsia"/>
                <w:spacing w:val="11"/>
                <w:kern w:val="0"/>
                <w:sz w:val="32"/>
                <w:szCs w:val="32"/>
                <w:u w:val="single"/>
              </w:rPr>
              <w:t xml:space="preserve">       </w:t>
            </w:r>
            <w:r>
              <w:rPr>
                <w:rFonts w:ascii="黑体" w:eastAsia="黑体" w:hAnsi="黑体" w:cs="黑体"/>
                <w:spacing w:val="11"/>
                <w:kern w:val="0"/>
                <w:sz w:val="32"/>
                <w:szCs w:val="32"/>
                <w:u w:val="single"/>
              </w:rPr>
              <w:t xml:space="preserve"> </w:t>
            </w:r>
            <w:r>
              <w:rPr>
                <w:rFonts w:ascii="黑体" w:eastAsia="黑体" w:hAnsi="黑体" w:cs="黑体" w:hint="eastAsia"/>
                <w:spacing w:val="11"/>
                <w:kern w:val="0"/>
                <w:sz w:val="32"/>
                <w:szCs w:val="32"/>
                <w:u w:val="single"/>
              </w:rPr>
              <w:t xml:space="preserve">  5</w:t>
            </w:r>
            <w:r>
              <w:rPr>
                <w:rFonts w:ascii="黑体" w:eastAsia="黑体" w:hAnsi="黑体" w:cs="黑体"/>
                <w:spacing w:val="11"/>
                <w:kern w:val="0"/>
                <w:sz w:val="32"/>
                <w:szCs w:val="32"/>
                <w:u w:val="single"/>
              </w:rPr>
              <w:t>30605</w:t>
            </w:r>
            <w:r>
              <w:rPr>
                <w:rFonts w:ascii="黑体" w:eastAsia="黑体" w:hAnsi="黑体" w:cs="黑体" w:hint="eastAsia"/>
                <w:spacing w:val="11"/>
                <w:kern w:val="0"/>
                <w:sz w:val="32"/>
                <w:szCs w:val="32"/>
                <w:u w:val="single"/>
              </w:rPr>
              <w:t xml:space="preserve">                        </w:t>
            </w:r>
          </w:p>
        </w:tc>
      </w:tr>
      <w:tr w:rsidR="00374528" w:rsidTr="00374528">
        <w:trPr>
          <w:trHeight w:val="780"/>
          <w:jc w:val="center"/>
        </w:trPr>
        <w:tc>
          <w:tcPr>
            <w:tcW w:w="2891" w:type="dxa"/>
            <w:tcBorders>
              <w:tl2br w:val="nil"/>
              <w:tr2bl w:val="nil"/>
            </w:tcBorders>
            <w:vAlign w:val="bottom"/>
          </w:tcPr>
          <w:p w:rsidR="00374528" w:rsidRDefault="00374528" w:rsidP="00374528">
            <w:pPr>
              <w:spacing w:line="600" w:lineRule="auto"/>
              <w:jc w:val="right"/>
              <w:rPr>
                <w:rFonts w:ascii="黑体" w:eastAsia="黑体" w:hAnsi="黑体" w:cs="黑体"/>
                <w:spacing w:val="11"/>
                <w:kern w:val="0"/>
                <w:sz w:val="32"/>
                <w:szCs w:val="32"/>
              </w:rPr>
            </w:pPr>
            <w:r>
              <w:rPr>
                <w:rFonts w:ascii="黑体" w:eastAsia="黑体" w:hAnsi="黑体" w:cs="黑体" w:hint="eastAsia"/>
                <w:spacing w:val="68"/>
                <w:kern w:val="0"/>
                <w:sz w:val="32"/>
                <w:szCs w:val="32"/>
              </w:rPr>
              <w:t>适用年</w:t>
            </w:r>
            <w:r>
              <w:rPr>
                <w:rFonts w:ascii="黑体" w:eastAsia="黑体" w:hAnsi="黑体" w:cs="黑体" w:hint="eastAsia"/>
                <w:kern w:val="0"/>
                <w:sz w:val="32"/>
                <w:szCs w:val="32"/>
              </w:rPr>
              <w:t>级</w:t>
            </w:r>
            <w:r>
              <w:rPr>
                <w:rFonts w:ascii="黑体" w:eastAsia="黑体" w:hAnsi="黑体" w:cs="黑体" w:hint="eastAsia"/>
                <w:spacing w:val="6"/>
                <w:kern w:val="0"/>
                <w:sz w:val="32"/>
                <w:szCs w:val="32"/>
              </w:rPr>
              <w:t>：</w:t>
            </w:r>
          </w:p>
        </w:tc>
        <w:tc>
          <w:tcPr>
            <w:tcW w:w="5093" w:type="dxa"/>
            <w:tcBorders>
              <w:tl2br w:val="nil"/>
              <w:tr2bl w:val="nil"/>
            </w:tcBorders>
            <w:vAlign w:val="bottom"/>
          </w:tcPr>
          <w:p w:rsidR="00374528" w:rsidRDefault="00374528" w:rsidP="00374528">
            <w:pPr>
              <w:spacing w:line="600" w:lineRule="auto"/>
              <w:rPr>
                <w:rFonts w:ascii="黑体" w:eastAsia="黑体" w:hAnsi="黑体" w:cs="黑体"/>
                <w:spacing w:val="11"/>
                <w:kern w:val="0"/>
                <w:sz w:val="32"/>
                <w:szCs w:val="32"/>
                <w:u w:val="single"/>
              </w:rPr>
            </w:pPr>
            <w:r>
              <w:rPr>
                <w:rFonts w:ascii="黑体" w:eastAsia="黑体" w:hAnsi="黑体" w:cs="黑体" w:hint="eastAsia"/>
                <w:spacing w:val="11"/>
                <w:kern w:val="0"/>
                <w:sz w:val="32"/>
                <w:szCs w:val="32"/>
                <w:u w:val="single"/>
              </w:rPr>
              <w:t xml:space="preserve">        </w:t>
            </w:r>
            <w:r>
              <w:rPr>
                <w:rFonts w:ascii="黑体" w:eastAsia="黑体" w:hAnsi="黑体" w:cs="黑体"/>
                <w:spacing w:val="11"/>
                <w:kern w:val="0"/>
                <w:sz w:val="32"/>
                <w:szCs w:val="32"/>
                <w:u w:val="single"/>
              </w:rPr>
              <w:t xml:space="preserve"> </w:t>
            </w:r>
            <w:r>
              <w:rPr>
                <w:rFonts w:ascii="黑体" w:eastAsia="黑体" w:hAnsi="黑体" w:cs="黑体" w:hint="eastAsia"/>
                <w:spacing w:val="11"/>
                <w:kern w:val="0"/>
                <w:sz w:val="32"/>
                <w:szCs w:val="32"/>
                <w:u w:val="single"/>
              </w:rPr>
              <w:t xml:space="preserve"> 2023级                        </w:t>
            </w:r>
          </w:p>
        </w:tc>
      </w:tr>
      <w:tr w:rsidR="00374528" w:rsidTr="00374528">
        <w:trPr>
          <w:trHeight w:val="762"/>
          <w:jc w:val="center"/>
        </w:trPr>
        <w:tc>
          <w:tcPr>
            <w:tcW w:w="2891" w:type="dxa"/>
            <w:tcBorders>
              <w:tl2br w:val="nil"/>
              <w:tr2bl w:val="nil"/>
            </w:tcBorders>
            <w:vAlign w:val="bottom"/>
          </w:tcPr>
          <w:p w:rsidR="00374528" w:rsidRDefault="00374528" w:rsidP="00374528">
            <w:pPr>
              <w:spacing w:line="600" w:lineRule="auto"/>
              <w:jc w:val="right"/>
              <w:rPr>
                <w:rFonts w:ascii="黑体" w:eastAsia="黑体" w:hAnsi="黑体" w:cs="黑体"/>
                <w:spacing w:val="11"/>
                <w:kern w:val="0"/>
                <w:sz w:val="32"/>
                <w:szCs w:val="32"/>
              </w:rPr>
            </w:pPr>
            <w:r>
              <w:rPr>
                <w:rFonts w:ascii="黑体" w:eastAsia="黑体" w:hAnsi="黑体" w:cs="黑体" w:hint="eastAsia"/>
                <w:spacing w:val="11"/>
                <w:kern w:val="0"/>
                <w:sz w:val="32"/>
                <w:szCs w:val="32"/>
              </w:rPr>
              <w:t>制(修)订时间：</w:t>
            </w:r>
          </w:p>
        </w:tc>
        <w:tc>
          <w:tcPr>
            <w:tcW w:w="5093" w:type="dxa"/>
            <w:tcBorders>
              <w:tl2br w:val="nil"/>
              <w:tr2bl w:val="nil"/>
            </w:tcBorders>
            <w:vAlign w:val="bottom"/>
          </w:tcPr>
          <w:p w:rsidR="00374528" w:rsidRDefault="00374528" w:rsidP="00374528">
            <w:pPr>
              <w:spacing w:line="600" w:lineRule="auto"/>
              <w:rPr>
                <w:rFonts w:ascii="黑体" w:eastAsia="黑体" w:hAnsi="黑体" w:cs="黑体"/>
                <w:spacing w:val="11"/>
                <w:kern w:val="0"/>
                <w:sz w:val="32"/>
                <w:szCs w:val="32"/>
                <w:u w:val="single"/>
              </w:rPr>
            </w:pPr>
            <w:r>
              <w:rPr>
                <w:rFonts w:ascii="黑体" w:eastAsia="黑体" w:hAnsi="黑体" w:cs="黑体" w:hint="eastAsia"/>
                <w:spacing w:val="11"/>
                <w:kern w:val="0"/>
                <w:sz w:val="32"/>
                <w:szCs w:val="32"/>
                <w:u w:val="single"/>
              </w:rPr>
              <w:t xml:space="preserve">        2023年1月8日                         </w:t>
            </w:r>
          </w:p>
        </w:tc>
      </w:tr>
    </w:tbl>
    <w:p w:rsidR="00225C94" w:rsidRDefault="00225C94">
      <w:pPr>
        <w:spacing w:line="600" w:lineRule="auto"/>
        <w:ind w:firstLineChars="300" w:firstLine="1026"/>
        <w:rPr>
          <w:rFonts w:ascii="黑体" w:eastAsia="黑体" w:hAnsi="黑体" w:cs="黑体"/>
          <w:spacing w:val="11"/>
          <w:sz w:val="32"/>
          <w:szCs w:val="32"/>
        </w:rPr>
        <w:sectPr w:rsidR="00225C94">
          <w:pgSz w:w="11906" w:h="16838"/>
          <w:pgMar w:top="1440" w:right="1800" w:bottom="1440" w:left="1800" w:header="851" w:footer="992" w:gutter="0"/>
          <w:cols w:space="425"/>
          <w:docGrid w:type="lines" w:linePitch="312"/>
        </w:sectPr>
      </w:pPr>
    </w:p>
    <w:p w:rsidR="00225C94" w:rsidRPr="005E71D8" w:rsidRDefault="000828C7">
      <w:pPr>
        <w:spacing w:line="360" w:lineRule="auto"/>
        <w:jc w:val="center"/>
        <w:rPr>
          <w:rFonts w:ascii="黑体" w:eastAsia="黑体" w:hAnsi="黑体" w:cs="黑体"/>
          <w:b/>
          <w:bCs/>
          <w:color w:val="000000" w:themeColor="text1"/>
          <w:sz w:val="28"/>
          <w:szCs w:val="28"/>
        </w:rPr>
      </w:pPr>
      <w:r w:rsidRPr="005E71D8">
        <w:rPr>
          <w:rFonts w:ascii="黑体" w:eastAsia="黑体" w:hAnsi="黑体" w:cs="黑体" w:hint="eastAsia"/>
          <w:b/>
          <w:bCs/>
          <w:color w:val="000000" w:themeColor="text1"/>
          <w:sz w:val="28"/>
          <w:szCs w:val="28"/>
        </w:rPr>
        <w:lastRenderedPageBreak/>
        <w:t>目  录</w:t>
      </w:r>
    </w:p>
    <w:bookmarkStart w:id="0" w:name="_Toc8623"/>
    <w:p w:rsidR="00382E36" w:rsidRDefault="00382E36" w:rsidP="00382E36">
      <w:pPr>
        <w:pStyle w:val="TOC1"/>
        <w:tabs>
          <w:tab w:val="right" w:leader="dot" w:pos="8306"/>
        </w:tabs>
      </w:pPr>
      <w:r>
        <w:rPr>
          <w:rFonts w:ascii="黑体" w:eastAsia="黑体" w:hAnsi="黑体" w:cs="黑体" w:hint="eastAsia"/>
          <w:b/>
          <w:bCs/>
          <w:sz w:val="28"/>
          <w:szCs w:val="28"/>
        </w:rPr>
        <w:fldChar w:fldCharType="begin"/>
      </w:r>
      <w:r>
        <w:rPr>
          <w:rFonts w:ascii="黑体" w:eastAsia="黑体" w:hAnsi="黑体" w:cs="黑体" w:hint="eastAsia"/>
          <w:b/>
          <w:bCs/>
          <w:sz w:val="28"/>
          <w:szCs w:val="28"/>
        </w:rPr>
        <w:instrText xml:space="preserve">TOC \o "1-2" \h \u </w:instrText>
      </w:r>
      <w:r>
        <w:rPr>
          <w:rFonts w:ascii="黑体" w:eastAsia="黑体" w:hAnsi="黑体" w:cs="黑体" w:hint="eastAsia"/>
          <w:b/>
          <w:bCs/>
          <w:sz w:val="28"/>
          <w:szCs w:val="28"/>
        </w:rPr>
        <w:fldChar w:fldCharType="separate"/>
      </w:r>
      <w:hyperlink w:anchor="_Toc8623" w:history="1">
        <w:r>
          <w:rPr>
            <w:rFonts w:ascii="黑体" w:eastAsia="黑体" w:hAnsi="黑体" w:cs="黑体" w:hint="eastAsia"/>
            <w:bCs/>
            <w:szCs w:val="28"/>
          </w:rPr>
          <w:t>编制说明</w:t>
        </w:r>
        <w:r>
          <w:tab/>
        </w:r>
        <w:r>
          <w:fldChar w:fldCharType="begin"/>
        </w:r>
        <w:r>
          <w:instrText xml:space="preserve"> PAGEREF _Toc8623 \h </w:instrText>
        </w:r>
        <w:r>
          <w:fldChar w:fldCharType="separate"/>
        </w:r>
        <w:r>
          <w:t>1</w:t>
        </w:r>
        <w:r>
          <w:fldChar w:fldCharType="end"/>
        </w:r>
      </w:hyperlink>
    </w:p>
    <w:p w:rsidR="00382E36" w:rsidRDefault="00F63998" w:rsidP="00382E36">
      <w:pPr>
        <w:pStyle w:val="TOC1"/>
        <w:tabs>
          <w:tab w:val="right" w:leader="dot" w:pos="8306"/>
        </w:tabs>
      </w:pPr>
      <w:hyperlink w:anchor="_Toc19370" w:history="1">
        <w:r w:rsidR="00382E36">
          <w:rPr>
            <w:rFonts w:ascii="黑体" w:eastAsia="黑体" w:hAnsi="黑体" w:cs="黑体" w:hint="eastAsia"/>
            <w:szCs w:val="24"/>
          </w:rPr>
          <w:t>一、专业基本信息</w:t>
        </w:r>
        <w:r w:rsidR="00382E36">
          <w:tab/>
        </w:r>
        <w:r w:rsidR="00EA3982">
          <w:t>2</w:t>
        </w:r>
      </w:hyperlink>
    </w:p>
    <w:p w:rsidR="00382E36" w:rsidRDefault="00F63998" w:rsidP="00382E36">
      <w:pPr>
        <w:pStyle w:val="TOC1"/>
        <w:tabs>
          <w:tab w:val="right" w:leader="dot" w:pos="8306"/>
        </w:tabs>
      </w:pPr>
      <w:hyperlink w:anchor="_Toc1104" w:history="1">
        <w:r w:rsidR="00382E36">
          <w:rPr>
            <w:rFonts w:ascii="黑体" w:eastAsia="黑体" w:hAnsi="黑体" w:cs="黑体" w:hint="eastAsia"/>
            <w:szCs w:val="24"/>
          </w:rPr>
          <w:t>二、入学要求与修业年限</w:t>
        </w:r>
        <w:r w:rsidR="00382E36">
          <w:tab/>
        </w:r>
        <w:r w:rsidR="00EA3982">
          <w:t>2</w:t>
        </w:r>
      </w:hyperlink>
    </w:p>
    <w:p w:rsidR="00382E36" w:rsidRDefault="00F63998" w:rsidP="00382E36">
      <w:pPr>
        <w:pStyle w:val="TOC1"/>
        <w:tabs>
          <w:tab w:val="right" w:leader="dot" w:pos="8306"/>
        </w:tabs>
      </w:pPr>
      <w:hyperlink w:anchor="_Toc30479" w:history="1">
        <w:r w:rsidR="00382E36">
          <w:rPr>
            <w:rFonts w:ascii="黑体" w:eastAsia="黑体" w:hAnsi="黑体" w:cs="黑体" w:hint="eastAsia"/>
            <w:szCs w:val="24"/>
          </w:rPr>
          <w:t>三、职业面向</w:t>
        </w:r>
        <w:r w:rsidR="00382E36">
          <w:tab/>
        </w:r>
        <w:r w:rsidR="00EA3982">
          <w:t>2</w:t>
        </w:r>
      </w:hyperlink>
    </w:p>
    <w:p w:rsidR="00382E36" w:rsidRDefault="00F63998" w:rsidP="00382E36">
      <w:pPr>
        <w:pStyle w:val="TOC1"/>
        <w:tabs>
          <w:tab w:val="right" w:leader="dot" w:pos="8306"/>
        </w:tabs>
      </w:pPr>
      <w:hyperlink w:anchor="_Toc11180" w:history="1">
        <w:r w:rsidR="00382E36">
          <w:rPr>
            <w:rFonts w:ascii="黑体" w:eastAsia="黑体" w:hAnsi="黑体" w:cs="黑体" w:hint="eastAsia"/>
            <w:szCs w:val="24"/>
          </w:rPr>
          <w:t>四、培养目标与人才规格</w:t>
        </w:r>
        <w:r w:rsidR="00382E36">
          <w:tab/>
        </w:r>
        <w:r w:rsidR="00EA3982">
          <w:t>2</w:t>
        </w:r>
      </w:hyperlink>
    </w:p>
    <w:p w:rsidR="00382E36" w:rsidRDefault="00F63998" w:rsidP="00382E36">
      <w:pPr>
        <w:pStyle w:val="TOC2"/>
        <w:tabs>
          <w:tab w:val="right" w:leader="dot" w:pos="8306"/>
        </w:tabs>
      </w:pPr>
      <w:hyperlink w:anchor="_Toc11028" w:history="1">
        <w:r w:rsidR="00382E36">
          <w:rPr>
            <w:rFonts w:ascii="黑体" w:eastAsia="黑体" w:hAnsi="黑体" w:cs="黑体" w:hint="eastAsia"/>
            <w:szCs w:val="24"/>
          </w:rPr>
          <w:t>（一）培养目标</w:t>
        </w:r>
        <w:r w:rsidR="00382E36">
          <w:tab/>
        </w:r>
        <w:r w:rsidR="00EA3982">
          <w:t>2</w:t>
        </w:r>
      </w:hyperlink>
    </w:p>
    <w:p w:rsidR="00382E36" w:rsidRDefault="00F63998" w:rsidP="00382E36">
      <w:pPr>
        <w:pStyle w:val="TOC2"/>
        <w:tabs>
          <w:tab w:val="right" w:leader="dot" w:pos="8306"/>
        </w:tabs>
      </w:pPr>
      <w:hyperlink w:anchor="_Toc24145" w:history="1">
        <w:r w:rsidR="00382E36">
          <w:rPr>
            <w:rFonts w:ascii="黑体" w:eastAsia="黑体" w:hAnsi="黑体" w:cs="黑体" w:hint="eastAsia"/>
            <w:szCs w:val="24"/>
          </w:rPr>
          <w:t>（二）人才规格</w:t>
        </w:r>
        <w:r w:rsidR="00382E36">
          <w:tab/>
        </w:r>
        <w:r w:rsidR="00EA3982">
          <w:t>2</w:t>
        </w:r>
      </w:hyperlink>
    </w:p>
    <w:p w:rsidR="00382E36" w:rsidRDefault="00F63998" w:rsidP="00382E36">
      <w:pPr>
        <w:pStyle w:val="TOC1"/>
        <w:tabs>
          <w:tab w:val="right" w:leader="dot" w:pos="8306"/>
        </w:tabs>
      </w:pPr>
      <w:hyperlink w:anchor="_Toc12081" w:history="1">
        <w:r w:rsidR="00382E36">
          <w:rPr>
            <w:rFonts w:ascii="黑体" w:eastAsia="黑体" w:hAnsi="黑体" w:cs="黑体" w:hint="eastAsia"/>
            <w:szCs w:val="24"/>
          </w:rPr>
          <w:t>五、课程设置</w:t>
        </w:r>
        <w:r w:rsidR="00382E36">
          <w:tab/>
        </w:r>
        <w:r w:rsidR="00EA3982">
          <w:t>4</w:t>
        </w:r>
      </w:hyperlink>
    </w:p>
    <w:p w:rsidR="00382E36" w:rsidRDefault="00F63998" w:rsidP="00382E36">
      <w:pPr>
        <w:pStyle w:val="TOC1"/>
        <w:tabs>
          <w:tab w:val="right" w:leader="dot" w:pos="8306"/>
        </w:tabs>
      </w:pPr>
      <w:hyperlink w:anchor="_Toc25712" w:history="1">
        <w:r w:rsidR="00382E36">
          <w:rPr>
            <w:rFonts w:ascii="黑体" w:eastAsia="黑体" w:hAnsi="黑体" w:cs="黑体" w:hint="eastAsia"/>
            <w:szCs w:val="24"/>
          </w:rPr>
          <w:t>六、教学形式</w:t>
        </w:r>
        <w:r w:rsidR="00382E36">
          <w:tab/>
        </w:r>
        <w:r w:rsidR="005E71D8">
          <w:t>21</w:t>
        </w:r>
      </w:hyperlink>
    </w:p>
    <w:p w:rsidR="00382E36" w:rsidRDefault="00F63998" w:rsidP="00382E36">
      <w:pPr>
        <w:pStyle w:val="TOC1"/>
        <w:tabs>
          <w:tab w:val="right" w:leader="dot" w:pos="8306"/>
        </w:tabs>
      </w:pPr>
      <w:hyperlink w:anchor="_Toc1562" w:history="1">
        <w:r w:rsidR="00382E36">
          <w:rPr>
            <w:rFonts w:ascii="黑体" w:eastAsia="黑体" w:hAnsi="黑体" w:cs="黑体" w:hint="eastAsia"/>
            <w:szCs w:val="24"/>
          </w:rPr>
          <w:t>七、学时、学分</w:t>
        </w:r>
        <w:r w:rsidR="00382E36">
          <w:tab/>
        </w:r>
        <w:r w:rsidR="005E71D8">
          <w:t>21</w:t>
        </w:r>
      </w:hyperlink>
    </w:p>
    <w:p w:rsidR="00382E36" w:rsidRDefault="00F63998" w:rsidP="00382E36">
      <w:pPr>
        <w:pStyle w:val="TOC2"/>
        <w:tabs>
          <w:tab w:val="right" w:leader="dot" w:pos="8306"/>
        </w:tabs>
      </w:pPr>
      <w:hyperlink w:anchor="_Toc16045" w:history="1">
        <w:r w:rsidR="00382E36">
          <w:rPr>
            <w:rFonts w:ascii="黑体" w:eastAsia="黑体" w:hAnsi="黑体" w:cs="黑体" w:hint="eastAsia"/>
            <w:szCs w:val="24"/>
          </w:rPr>
          <w:t>（一）学时学分统计</w:t>
        </w:r>
        <w:r w:rsidR="00382E36">
          <w:tab/>
        </w:r>
        <w:r w:rsidR="005E71D8">
          <w:t>21</w:t>
        </w:r>
      </w:hyperlink>
    </w:p>
    <w:p w:rsidR="00382E36" w:rsidRDefault="00F63998" w:rsidP="00382E36">
      <w:pPr>
        <w:pStyle w:val="TOC2"/>
        <w:tabs>
          <w:tab w:val="right" w:leader="dot" w:pos="8306"/>
        </w:tabs>
      </w:pPr>
      <w:hyperlink w:anchor="_Toc13749" w:history="1">
        <w:r w:rsidR="00382E36">
          <w:rPr>
            <w:rFonts w:ascii="黑体" w:eastAsia="黑体" w:hAnsi="黑体" w:cs="黑体" w:hint="eastAsia"/>
            <w:szCs w:val="24"/>
          </w:rPr>
          <w:t>（二）学习成果认定</w:t>
        </w:r>
        <w:r w:rsidR="00382E36">
          <w:tab/>
        </w:r>
        <w:r w:rsidR="005E71D8">
          <w:t>21</w:t>
        </w:r>
      </w:hyperlink>
    </w:p>
    <w:p w:rsidR="00382E36" w:rsidRDefault="00F63998" w:rsidP="00382E36">
      <w:pPr>
        <w:pStyle w:val="TOC1"/>
        <w:tabs>
          <w:tab w:val="right" w:leader="dot" w:pos="8306"/>
        </w:tabs>
      </w:pPr>
      <w:hyperlink w:anchor="_Toc16905" w:history="1">
        <w:r w:rsidR="00382E36">
          <w:rPr>
            <w:rFonts w:ascii="黑体" w:eastAsia="黑体" w:hAnsi="黑体" w:cs="黑体" w:hint="eastAsia"/>
            <w:szCs w:val="24"/>
          </w:rPr>
          <w:t>八、教学进程安排</w:t>
        </w:r>
        <w:r w:rsidR="00382E36">
          <w:tab/>
        </w:r>
        <w:r w:rsidR="005E71D8">
          <w:t>21</w:t>
        </w:r>
      </w:hyperlink>
    </w:p>
    <w:p w:rsidR="00382E36" w:rsidRDefault="00F63998" w:rsidP="00382E36">
      <w:pPr>
        <w:pStyle w:val="TOC1"/>
        <w:tabs>
          <w:tab w:val="right" w:leader="dot" w:pos="8306"/>
        </w:tabs>
      </w:pPr>
      <w:hyperlink w:anchor="_Toc3511" w:history="1">
        <w:r w:rsidR="00382E36">
          <w:rPr>
            <w:rFonts w:ascii="黑体" w:eastAsia="黑体" w:hAnsi="黑体" w:cs="黑体" w:hint="eastAsia"/>
            <w:szCs w:val="24"/>
          </w:rPr>
          <w:t>九、课程考核</w:t>
        </w:r>
        <w:r w:rsidR="00382E36">
          <w:tab/>
        </w:r>
        <w:r w:rsidR="00382E36">
          <w:fldChar w:fldCharType="begin"/>
        </w:r>
        <w:r w:rsidR="00382E36">
          <w:instrText xml:space="preserve"> PAGEREF _Toc3511 \h </w:instrText>
        </w:r>
        <w:r w:rsidR="00382E36">
          <w:fldChar w:fldCharType="separate"/>
        </w:r>
        <w:r w:rsidR="00382E36">
          <w:t>2</w:t>
        </w:r>
        <w:r w:rsidR="005E71D8">
          <w:t>3</w:t>
        </w:r>
        <w:r w:rsidR="00382E36">
          <w:fldChar w:fldCharType="end"/>
        </w:r>
      </w:hyperlink>
    </w:p>
    <w:p w:rsidR="00382E36" w:rsidRDefault="00F63998" w:rsidP="00382E36">
      <w:pPr>
        <w:pStyle w:val="TOC2"/>
        <w:tabs>
          <w:tab w:val="right" w:leader="dot" w:pos="8306"/>
        </w:tabs>
      </w:pPr>
      <w:hyperlink w:anchor="_Toc18909" w:history="1">
        <w:r w:rsidR="00382E36">
          <w:rPr>
            <w:rFonts w:ascii="黑体" w:eastAsia="黑体" w:hAnsi="黑体" w:cs="黑体" w:hint="eastAsia"/>
            <w:szCs w:val="24"/>
          </w:rPr>
          <w:t>（一）线下教学课程</w:t>
        </w:r>
        <w:r w:rsidR="00382E36">
          <w:tab/>
        </w:r>
        <w:r w:rsidR="00382E36">
          <w:fldChar w:fldCharType="begin"/>
        </w:r>
        <w:r w:rsidR="00382E36">
          <w:instrText xml:space="preserve"> PAGEREF _Toc18909 \h </w:instrText>
        </w:r>
        <w:r w:rsidR="00382E36">
          <w:fldChar w:fldCharType="separate"/>
        </w:r>
        <w:r w:rsidR="00382E36">
          <w:t>2</w:t>
        </w:r>
        <w:r w:rsidR="005E71D8">
          <w:t>3</w:t>
        </w:r>
        <w:r w:rsidR="00382E36">
          <w:fldChar w:fldCharType="end"/>
        </w:r>
      </w:hyperlink>
    </w:p>
    <w:p w:rsidR="00382E36" w:rsidRDefault="00F63998" w:rsidP="00382E36">
      <w:pPr>
        <w:pStyle w:val="TOC2"/>
        <w:tabs>
          <w:tab w:val="right" w:leader="dot" w:pos="8306"/>
        </w:tabs>
      </w:pPr>
      <w:hyperlink w:anchor="_Toc9289" w:history="1">
        <w:r w:rsidR="00382E36">
          <w:rPr>
            <w:rFonts w:ascii="黑体" w:eastAsia="黑体" w:hAnsi="黑体" w:cs="黑体" w:hint="eastAsia"/>
            <w:szCs w:val="24"/>
          </w:rPr>
          <w:t>（二）线上教学课程</w:t>
        </w:r>
        <w:r w:rsidR="00382E36">
          <w:tab/>
        </w:r>
        <w:r w:rsidR="00382E36">
          <w:fldChar w:fldCharType="begin"/>
        </w:r>
        <w:r w:rsidR="00382E36">
          <w:instrText xml:space="preserve"> PAGEREF _Toc9289 \h </w:instrText>
        </w:r>
        <w:r w:rsidR="00382E36">
          <w:fldChar w:fldCharType="separate"/>
        </w:r>
        <w:r w:rsidR="00382E36">
          <w:t>2</w:t>
        </w:r>
        <w:r w:rsidR="005E71D8">
          <w:t>3</w:t>
        </w:r>
        <w:r w:rsidR="00382E36">
          <w:fldChar w:fldCharType="end"/>
        </w:r>
      </w:hyperlink>
    </w:p>
    <w:p w:rsidR="00382E36" w:rsidRDefault="00F63998" w:rsidP="00382E36">
      <w:pPr>
        <w:pStyle w:val="TOC2"/>
        <w:tabs>
          <w:tab w:val="right" w:leader="dot" w:pos="8306"/>
        </w:tabs>
      </w:pPr>
      <w:hyperlink w:anchor="_Toc25369" w:history="1">
        <w:r w:rsidR="00382E36">
          <w:rPr>
            <w:rFonts w:ascii="黑体" w:eastAsia="黑体" w:hAnsi="黑体" w:cs="黑体" w:hint="eastAsia"/>
            <w:szCs w:val="24"/>
          </w:rPr>
          <w:t>（三）实践教学环节</w:t>
        </w:r>
        <w:r w:rsidR="00382E36">
          <w:tab/>
        </w:r>
        <w:r w:rsidR="00382E36">
          <w:fldChar w:fldCharType="begin"/>
        </w:r>
        <w:r w:rsidR="00382E36">
          <w:instrText xml:space="preserve"> PAGEREF _Toc25369 \h </w:instrText>
        </w:r>
        <w:r w:rsidR="00382E36">
          <w:fldChar w:fldCharType="separate"/>
        </w:r>
        <w:r w:rsidR="00382E36">
          <w:t>2</w:t>
        </w:r>
        <w:r w:rsidR="005E71D8">
          <w:t>3</w:t>
        </w:r>
        <w:r w:rsidR="00382E36">
          <w:fldChar w:fldCharType="end"/>
        </w:r>
      </w:hyperlink>
    </w:p>
    <w:p w:rsidR="00382E36" w:rsidRDefault="00F63998" w:rsidP="00382E36">
      <w:pPr>
        <w:pStyle w:val="TOC1"/>
        <w:tabs>
          <w:tab w:val="right" w:leader="dot" w:pos="8306"/>
        </w:tabs>
      </w:pPr>
      <w:hyperlink w:anchor="_Toc3166" w:history="1">
        <w:r w:rsidR="00382E36">
          <w:rPr>
            <w:rFonts w:ascii="黑体" w:eastAsia="黑体" w:hAnsi="黑体" w:cs="黑体" w:hint="eastAsia"/>
            <w:szCs w:val="24"/>
          </w:rPr>
          <w:t>十、毕业要求</w:t>
        </w:r>
        <w:r w:rsidR="00382E36">
          <w:tab/>
        </w:r>
        <w:r w:rsidR="00382E36">
          <w:fldChar w:fldCharType="begin"/>
        </w:r>
        <w:r w:rsidR="00382E36">
          <w:instrText xml:space="preserve"> PAGEREF _Toc3166 \h </w:instrText>
        </w:r>
        <w:r w:rsidR="00382E36">
          <w:fldChar w:fldCharType="separate"/>
        </w:r>
        <w:r w:rsidR="00382E36">
          <w:t>2</w:t>
        </w:r>
        <w:r w:rsidR="005E71D8">
          <w:t>4</w:t>
        </w:r>
        <w:r w:rsidR="00382E36">
          <w:fldChar w:fldCharType="end"/>
        </w:r>
      </w:hyperlink>
    </w:p>
    <w:p w:rsidR="00382E36" w:rsidRDefault="00F63998" w:rsidP="00382E36">
      <w:pPr>
        <w:pStyle w:val="TOC1"/>
        <w:tabs>
          <w:tab w:val="right" w:leader="dot" w:pos="8306"/>
        </w:tabs>
      </w:pPr>
      <w:hyperlink w:anchor="_Toc12189" w:history="1">
        <w:r w:rsidR="00382E36">
          <w:rPr>
            <w:rFonts w:ascii="黑体" w:eastAsia="黑体" w:hAnsi="黑体" w:cs="黑体" w:hint="eastAsia"/>
            <w:szCs w:val="24"/>
          </w:rPr>
          <w:t>十一、教学实施保障</w:t>
        </w:r>
        <w:r w:rsidR="00382E36">
          <w:tab/>
        </w:r>
        <w:r w:rsidR="00382E36">
          <w:fldChar w:fldCharType="begin"/>
        </w:r>
        <w:r w:rsidR="00382E36">
          <w:instrText xml:space="preserve"> PAGEREF _Toc12189 \h </w:instrText>
        </w:r>
        <w:r w:rsidR="00382E36">
          <w:fldChar w:fldCharType="separate"/>
        </w:r>
        <w:r w:rsidR="00382E36">
          <w:t>2</w:t>
        </w:r>
        <w:r w:rsidR="005E71D8">
          <w:t>4</w:t>
        </w:r>
        <w:r w:rsidR="00382E36">
          <w:fldChar w:fldCharType="end"/>
        </w:r>
      </w:hyperlink>
    </w:p>
    <w:p w:rsidR="00382E36" w:rsidRDefault="00F63998" w:rsidP="00382E36">
      <w:pPr>
        <w:pStyle w:val="TOC2"/>
        <w:tabs>
          <w:tab w:val="right" w:leader="dot" w:pos="8306"/>
        </w:tabs>
      </w:pPr>
      <w:hyperlink w:anchor="_Toc14377" w:history="1">
        <w:r w:rsidR="00382E36">
          <w:rPr>
            <w:rFonts w:ascii="黑体" w:eastAsia="黑体" w:hAnsi="黑体" w:cs="黑体" w:hint="eastAsia"/>
            <w:szCs w:val="24"/>
          </w:rPr>
          <w:t>（一）教材选用</w:t>
        </w:r>
        <w:r w:rsidR="00382E36">
          <w:tab/>
        </w:r>
        <w:r w:rsidR="00382E36">
          <w:fldChar w:fldCharType="begin"/>
        </w:r>
        <w:r w:rsidR="00382E36">
          <w:instrText xml:space="preserve"> PAGEREF _Toc14377 \h </w:instrText>
        </w:r>
        <w:r w:rsidR="00382E36">
          <w:fldChar w:fldCharType="separate"/>
        </w:r>
        <w:r w:rsidR="00382E36">
          <w:t>2</w:t>
        </w:r>
        <w:r w:rsidR="005E71D8">
          <w:t>4</w:t>
        </w:r>
        <w:r w:rsidR="00382E36">
          <w:fldChar w:fldCharType="end"/>
        </w:r>
      </w:hyperlink>
    </w:p>
    <w:p w:rsidR="00382E36" w:rsidRDefault="00F63998" w:rsidP="00382E36">
      <w:pPr>
        <w:pStyle w:val="TOC2"/>
        <w:tabs>
          <w:tab w:val="right" w:leader="dot" w:pos="8306"/>
        </w:tabs>
      </w:pPr>
      <w:hyperlink w:anchor="_Toc6490" w:history="1">
        <w:r w:rsidR="00382E36">
          <w:rPr>
            <w:rFonts w:ascii="黑体" w:eastAsia="黑体" w:hAnsi="黑体" w:cs="黑体" w:hint="eastAsia"/>
            <w:szCs w:val="24"/>
          </w:rPr>
          <w:t>（二）师资队伍</w:t>
        </w:r>
        <w:r w:rsidR="00382E36">
          <w:tab/>
        </w:r>
        <w:r w:rsidR="00382E36">
          <w:fldChar w:fldCharType="begin"/>
        </w:r>
        <w:r w:rsidR="00382E36">
          <w:instrText xml:space="preserve"> PAGEREF _Toc6490 \h </w:instrText>
        </w:r>
        <w:r w:rsidR="00382E36">
          <w:fldChar w:fldCharType="separate"/>
        </w:r>
        <w:r w:rsidR="00382E36">
          <w:t>2</w:t>
        </w:r>
        <w:r w:rsidR="005E71D8">
          <w:t>5</w:t>
        </w:r>
        <w:r w:rsidR="00382E36">
          <w:fldChar w:fldCharType="end"/>
        </w:r>
      </w:hyperlink>
    </w:p>
    <w:p w:rsidR="00382E36" w:rsidRDefault="00F63998" w:rsidP="00382E36">
      <w:pPr>
        <w:pStyle w:val="TOC2"/>
        <w:tabs>
          <w:tab w:val="right" w:leader="dot" w:pos="8306"/>
        </w:tabs>
      </w:pPr>
      <w:hyperlink w:anchor="_Toc20534" w:history="1">
        <w:r w:rsidR="00382E36">
          <w:rPr>
            <w:rFonts w:ascii="黑体" w:eastAsia="黑体" w:hAnsi="黑体" w:cs="黑体" w:hint="eastAsia"/>
            <w:szCs w:val="24"/>
          </w:rPr>
          <w:t>（三）教学及实验实训条件</w:t>
        </w:r>
        <w:r w:rsidR="00382E36">
          <w:tab/>
        </w:r>
        <w:r w:rsidR="00382E36">
          <w:fldChar w:fldCharType="begin"/>
        </w:r>
        <w:r w:rsidR="00382E36">
          <w:instrText xml:space="preserve"> PAGEREF _Toc20534 \h </w:instrText>
        </w:r>
        <w:r w:rsidR="00382E36">
          <w:fldChar w:fldCharType="separate"/>
        </w:r>
        <w:r w:rsidR="00382E36">
          <w:t>2</w:t>
        </w:r>
        <w:r w:rsidR="005E71D8">
          <w:t>6</w:t>
        </w:r>
        <w:r w:rsidR="00382E36">
          <w:fldChar w:fldCharType="end"/>
        </w:r>
      </w:hyperlink>
    </w:p>
    <w:p w:rsidR="00382E36" w:rsidRDefault="00F63998" w:rsidP="00382E36">
      <w:pPr>
        <w:pStyle w:val="TOC2"/>
        <w:tabs>
          <w:tab w:val="right" w:leader="dot" w:pos="8306"/>
        </w:tabs>
      </w:pPr>
      <w:hyperlink w:anchor="_Toc31625" w:history="1">
        <w:r w:rsidR="00382E36">
          <w:rPr>
            <w:rFonts w:ascii="黑体" w:eastAsia="黑体" w:hAnsi="黑体" w:cs="黑体" w:hint="eastAsia"/>
            <w:szCs w:val="24"/>
          </w:rPr>
          <w:t>（四）数字化资源</w:t>
        </w:r>
        <w:r w:rsidR="00382E36">
          <w:tab/>
        </w:r>
        <w:r w:rsidR="0055145B">
          <w:t>2</w:t>
        </w:r>
        <w:r w:rsidR="005E71D8">
          <w:t>7</w:t>
        </w:r>
      </w:hyperlink>
    </w:p>
    <w:p w:rsidR="00382E36" w:rsidRDefault="00F63998" w:rsidP="00382E36">
      <w:pPr>
        <w:pStyle w:val="TOC2"/>
        <w:tabs>
          <w:tab w:val="right" w:leader="dot" w:pos="8306"/>
        </w:tabs>
      </w:pPr>
      <w:hyperlink w:anchor="_Toc11342" w:history="1">
        <w:r w:rsidR="00382E36">
          <w:rPr>
            <w:rFonts w:ascii="黑体" w:eastAsia="黑体" w:hAnsi="黑体" w:cs="黑体" w:hint="eastAsia"/>
            <w:szCs w:val="24"/>
          </w:rPr>
          <w:t>（五）质量管理</w:t>
        </w:r>
        <w:r w:rsidR="00382E36">
          <w:tab/>
        </w:r>
        <w:r w:rsidR="0055145B">
          <w:t>2</w:t>
        </w:r>
        <w:r w:rsidR="005E71D8">
          <w:t>7</w:t>
        </w:r>
      </w:hyperlink>
    </w:p>
    <w:p w:rsidR="00382E36" w:rsidRDefault="00F63998" w:rsidP="00382E36">
      <w:pPr>
        <w:pStyle w:val="TOC2"/>
        <w:tabs>
          <w:tab w:val="right" w:leader="dot" w:pos="8306"/>
        </w:tabs>
      </w:pPr>
      <w:hyperlink w:anchor="_Toc23154" w:history="1">
        <w:r w:rsidR="00382E36">
          <w:rPr>
            <w:rFonts w:ascii="黑体" w:eastAsia="黑体" w:hAnsi="黑体" w:cs="黑体" w:hint="eastAsia"/>
            <w:szCs w:val="24"/>
          </w:rPr>
          <w:t>（六）经费保障</w:t>
        </w:r>
        <w:r w:rsidR="00382E36">
          <w:tab/>
        </w:r>
        <w:r w:rsidR="0055145B">
          <w:t>2</w:t>
        </w:r>
        <w:r w:rsidR="005E71D8">
          <w:t>8</w:t>
        </w:r>
      </w:hyperlink>
    </w:p>
    <w:p w:rsidR="00382E36" w:rsidRDefault="00F63998" w:rsidP="00382E36">
      <w:pPr>
        <w:pStyle w:val="TOC1"/>
        <w:tabs>
          <w:tab w:val="right" w:leader="dot" w:pos="8306"/>
        </w:tabs>
      </w:pPr>
      <w:hyperlink w:anchor="_Toc17561" w:history="1">
        <w:r w:rsidR="00382E36">
          <w:rPr>
            <w:rFonts w:ascii="黑体" w:eastAsia="黑体" w:hAnsi="黑体" w:cs="黑体" w:hint="eastAsia"/>
            <w:szCs w:val="24"/>
          </w:rPr>
          <w:t>十二、附录</w:t>
        </w:r>
        <w:r w:rsidR="00382E36">
          <w:tab/>
        </w:r>
        <w:r w:rsidR="0055145B">
          <w:t>2</w:t>
        </w:r>
        <w:r w:rsidR="005E71D8">
          <w:t>9</w:t>
        </w:r>
      </w:hyperlink>
    </w:p>
    <w:p w:rsidR="00382E36" w:rsidRDefault="00F63998" w:rsidP="00382E36">
      <w:pPr>
        <w:pStyle w:val="TOC1"/>
        <w:tabs>
          <w:tab w:val="right" w:leader="dot" w:pos="8306"/>
        </w:tabs>
        <w:rPr>
          <w:rFonts w:ascii="黑体" w:eastAsia="黑体" w:hAnsi="黑体" w:cs="黑体"/>
          <w:szCs w:val="24"/>
        </w:rPr>
      </w:pPr>
      <w:hyperlink w:anchor="_Toc18078" w:history="1">
        <w:r w:rsidR="00382E36">
          <w:rPr>
            <w:rFonts w:ascii="黑体" w:eastAsia="黑体" w:hAnsi="黑体" w:cs="黑体" w:hint="eastAsia"/>
            <w:szCs w:val="24"/>
          </w:rPr>
          <w:t>附录1</w:t>
        </w:r>
        <w:r w:rsidR="00382E36">
          <w:rPr>
            <w:rFonts w:ascii="黑体" w:eastAsia="黑体" w:hAnsi="黑体" w:cs="黑体" w:hint="eastAsia"/>
            <w:szCs w:val="24"/>
          </w:rPr>
          <w:tab/>
        </w:r>
        <w:r w:rsidR="005E71D8">
          <w:rPr>
            <w:rFonts w:ascii="黑体" w:eastAsia="黑体" w:hAnsi="黑体" w:cs="黑体"/>
            <w:szCs w:val="24"/>
          </w:rPr>
          <w:t>30</w:t>
        </w:r>
      </w:hyperlink>
    </w:p>
    <w:p w:rsidR="00382E36" w:rsidRDefault="00F63998" w:rsidP="00382E36">
      <w:pPr>
        <w:pStyle w:val="TOC1"/>
        <w:tabs>
          <w:tab w:val="right" w:leader="dot" w:pos="8306"/>
        </w:tabs>
      </w:pPr>
      <w:hyperlink w:anchor="_Toc25744" w:history="1">
        <w:r w:rsidR="00382E36">
          <w:rPr>
            <w:rFonts w:ascii="黑体" w:eastAsia="黑体" w:hAnsi="黑体" w:cs="黑体" w:hint="eastAsia"/>
            <w:szCs w:val="24"/>
          </w:rPr>
          <w:t>附录2</w:t>
        </w:r>
        <w:r w:rsidR="00382E36">
          <w:rPr>
            <w:rFonts w:ascii="黑体" w:eastAsia="黑体" w:hAnsi="黑体" w:cs="黑体" w:hint="eastAsia"/>
            <w:szCs w:val="24"/>
          </w:rPr>
          <w:tab/>
        </w:r>
        <w:r w:rsidR="00382E36">
          <w:rPr>
            <w:rFonts w:ascii="黑体" w:eastAsia="黑体" w:hAnsi="黑体" w:cs="黑体" w:hint="eastAsia"/>
            <w:szCs w:val="24"/>
          </w:rPr>
          <w:fldChar w:fldCharType="begin"/>
        </w:r>
        <w:r w:rsidR="00382E36">
          <w:rPr>
            <w:rFonts w:ascii="黑体" w:eastAsia="黑体" w:hAnsi="黑体" w:cs="黑体" w:hint="eastAsia"/>
            <w:szCs w:val="24"/>
          </w:rPr>
          <w:instrText xml:space="preserve"> PAGEREF _Toc25744 \h </w:instrText>
        </w:r>
        <w:r w:rsidR="00382E36">
          <w:rPr>
            <w:rFonts w:ascii="黑体" w:eastAsia="黑体" w:hAnsi="黑体" w:cs="黑体" w:hint="eastAsia"/>
            <w:szCs w:val="24"/>
          </w:rPr>
        </w:r>
        <w:r w:rsidR="00382E36">
          <w:rPr>
            <w:rFonts w:ascii="黑体" w:eastAsia="黑体" w:hAnsi="黑体" w:cs="黑体" w:hint="eastAsia"/>
            <w:szCs w:val="24"/>
          </w:rPr>
          <w:fldChar w:fldCharType="separate"/>
        </w:r>
        <w:r w:rsidR="00382E36">
          <w:rPr>
            <w:rFonts w:ascii="黑体" w:eastAsia="黑体" w:hAnsi="黑体" w:cs="黑体" w:hint="eastAsia"/>
            <w:szCs w:val="24"/>
          </w:rPr>
          <w:t>3</w:t>
        </w:r>
        <w:r w:rsidR="005E71D8">
          <w:rPr>
            <w:rFonts w:ascii="黑体" w:eastAsia="黑体" w:hAnsi="黑体" w:cs="黑体"/>
            <w:szCs w:val="24"/>
          </w:rPr>
          <w:t>1</w:t>
        </w:r>
        <w:r w:rsidR="00382E36">
          <w:rPr>
            <w:rFonts w:ascii="黑体" w:eastAsia="黑体" w:hAnsi="黑体" w:cs="黑体" w:hint="eastAsia"/>
            <w:szCs w:val="24"/>
          </w:rPr>
          <w:fldChar w:fldCharType="end"/>
        </w:r>
      </w:hyperlink>
    </w:p>
    <w:p w:rsidR="00382E36" w:rsidRDefault="00382E36" w:rsidP="00382E36">
      <w:pPr>
        <w:pStyle w:val="a0"/>
        <w:rPr>
          <w:rFonts w:ascii="黑体" w:eastAsia="黑体" w:hAnsi="黑体" w:cs="黑体"/>
          <w:b/>
          <w:bCs/>
        </w:rPr>
        <w:sectPr w:rsidR="00382E36">
          <w:headerReference w:type="default" r:id="rId9"/>
          <w:footerReference w:type="default" r:id="rId10"/>
          <w:pgSz w:w="11906" w:h="16838"/>
          <w:pgMar w:top="1440" w:right="1800" w:bottom="1440" w:left="1800" w:header="851" w:footer="992" w:gutter="0"/>
          <w:pgNumType w:start="1"/>
          <w:cols w:space="425"/>
          <w:docGrid w:type="lines" w:linePitch="312"/>
        </w:sectPr>
      </w:pPr>
      <w:r>
        <w:rPr>
          <w:rFonts w:ascii="黑体" w:eastAsia="黑体" w:hAnsi="黑体" w:cs="黑体" w:hint="eastAsia"/>
          <w:bCs/>
        </w:rPr>
        <w:fldChar w:fldCharType="end"/>
      </w:r>
    </w:p>
    <w:p w:rsidR="00225C94" w:rsidRDefault="000828C7">
      <w:pPr>
        <w:spacing w:line="360" w:lineRule="auto"/>
        <w:jc w:val="center"/>
        <w:outlineLvl w:val="0"/>
        <w:rPr>
          <w:rFonts w:ascii="黑体" w:eastAsia="黑体" w:hAnsi="黑体" w:cs="黑体"/>
          <w:b/>
          <w:bCs/>
          <w:sz w:val="28"/>
          <w:szCs w:val="28"/>
        </w:rPr>
      </w:pPr>
      <w:r>
        <w:rPr>
          <w:rFonts w:ascii="黑体" w:eastAsia="黑体" w:hAnsi="黑体" w:cs="黑体" w:hint="eastAsia"/>
          <w:b/>
          <w:bCs/>
          <w:sz w:val="28"/>
          <w:szCs w:val="28"/>
        </w:rPr>
        <w:lastRenderedPageBreak/>
        <w:t>编制说明</w:t>
      </w:r>
      <w:bookmarkEnd w:id="0"/>
    </w:p>
    <w:p w:rsidR="00374528" w:rsidRDefault="00374528" w:rsidP="00374528">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专业人才培养方案是职业院校落实党和国家关于技术技能人才培养总体要求，组织开展教学活动、安排教学任务的规范性文件，是实施专业人才培养和开展质量评价的基本依据。</w:t>
      </w:r>
    </w:p>
    <w:p w:rsidR="00374528" w:rsidRDefault="00374528" w:rsidP="00374528">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本方案以习近平新时代中国特色社主义思想为指导，深入贯彻党的</w:t>
      </w:r>
      <w:r>
        <w:rPr>
          <w:rFonts w:ascii="宋体" w:eastAsia="宋体" w:hAnsi="宋体" w:cs="宋体" w:hint="eastAsia"/>
          <w:color w:val="000000" w:themeColor="text1"/>
          <w:kern w:val="0"/>
          <w:sz w:val="24"/>
          <w:szCs w:val="24"/>
        </w:rPr>
        <w:t>二十</w:t>
      </w:r>
      <w:r>
        <w:rPr>
          <w:rFonts w:ascii="宋体" w:eastAsia="宋体" w:hAnsi="宋体" w:cs="宋体" w:hint="eastAsia"/>
          <w:kern w:val="0"/>
          <w:sz w:val="24"/>
          <w:szCs w:val="24"/>
        </w:rPr>
        <w:t>大精神，按照</w:t>
      </w:r>
      <w:r>
        <w:rPr>
          <w:rFonts w:ascii="宋体" w:eastAsia="宋体" w:hAnsi="宋体" w:cs="宋体" w:hint="eastAsia"/>
          <w:color w:val="4B4B4B"/>
          <w:sz w:val="24"/>
          <w:szCs w:val="24"/>
          <w:shd w:val="clear" w:color="auto" w:fill="FFFFFF"/>
        </w:rPr>
        <w:t>党中央、国务院</w:t>
      </w:r>
      <w:r>
        <w:rPr>
          <w:rFonts w:ascii="宋体" w:eastAsia="宋体" w:hAnsi="宋体" w:cs="宋体" w:hint="eastAsia"/>
          <w:sz w:val="24"/>
          <w:szCs w:val="24"/>
          <w:shd w:val="clear" w:color="auto" w:fill="FFFFFF"/>
        </w:rPr>
        <w:t>关于办好继续教育的决策部署</w:t>
      </w:r>
      <w:r>
        <w:rPr>
          <w:rFonts w:ascii="宋体" w:eastAsia="宋体" w:hAnsi="宋体" w:cs="宋体" w:hint="eastAsia"/>
          <w:kern w:val="0"/>
          <w:sz w:val="24"/>
          <w:szCs w:val="24"/>
        </w:rPr>
        <w:t>，</w:t>
      </w:r>
      <w:r>
        <w:rPr>
          <w:rFonts w:ascii="宋体" w:eastAsia="宋体" w:hAnsi="宋体" w:cs="宋体" w:hint="eastAsia"/>
          <w:sz w:val="24"/>
          <w:szCs w:val="24"/>
          <w:shd w:val="clear" w:color="auto" w:fill="FFFFFF"/>
        </w:rPr>
        <w:t>把握新发展阶段，贯彻新发展理念，服务构建新发展格局，全面贯彻党的教育方针，加强党的领导，坚持社会主义办学方向，落实立德树人根本任务</w:t>
      </w:r>
      <w:r>
        <w:rPr>
          <w:rFonts w:ascii="宋体" w:eastAsia="宋体" w:hAnsi="宋体" w:cs="宋体" w:hint="eastAsia"/>
          <w:kern w:val="0"/>
          <w:sz w:val="24"/>
          <w:szCs w:val="24"/>
        </w:rPr>
        <w:t>，</w:t>
      </w:r>
      <w:r>
        <w:rPr>
          <w:rFonts w:ascii="宋体" w:eastAsia="宋体" w:hAnsi="宋体" w:cs="宋体" w:hint="eastAsia"/>
          <w:sz w:val="24"/>
          <w:szCs w:val="24"/>
          <w:shd w:val="clear" w:color="auto" w:fill="FFFFFF"/>
        </w:rPr>
        <w:t>遵循继续教育规律、适应在职学习特点，</w:t>
      </w:r>
      <w:r>
        <w:rPr>
          <w:rFonts w:ascii="宋体" w:eastAsia="宋体" w:hAnsi="宋体" w:cs="宋体" w:hint="eastAsia"/>
          <w:kern w:val="0"/>
          <w:sz w:val="24"/>
          <w:szCs w:val="24"/>
        </w:rPr>
        <w:t>构建德智体美劳全面发展的人才培养体系，规范人才培养全过程，</w:t>
      </w:r>
      <w:r>
        <w:rPr>
          <w:rFonts w:ascii="宋体" w:eastAsia="宋体" w:hAnsi="宋体" w:cs="宋体" w:hint="eastAsia"/>
          <w:sz w:val="24"/>
          <w:szCs w:val="24"/>
          <w:shd w:val="clear" w:color="auto" w:fill="FFFFFF"/>
        </w:rPr>
        <w:t>服务全民终身学习需要，大力培养创新型、应用型、技术型人才。</w:t>
      </w:r>
      <w:r>
        <w:rPr>
          <w:rFonts w:ascii="宋体" w:eastAsia="宋体" w:hAnsi="宋体" w:cs="宋体" w:hint="eastAsia"/>
          <w:kern w:val="0"/>
          <w:sz w:val="24"/>
          <w:szCs w:val="24"/>
        </w:rPr>
        <w:t>本专业根据学校服务区域经济社会发展需求、办学定位、特色优势和专业实际制订专业人才培养方案，严格落实了普通高等学校学历继续教育办学基本要求和人才培养方案编制工作指南要求，主要内容有专业基本信息、职业面向、培养目标与培养规格、修业年限、课程设置、教学形式、教学进程安排、学时学分安排、实施保障、考核与毕业要求，并附审核意见表、方案变更审批表。</w:t>
      </w:r>
    </w:p>
    <w:p w:rsidR="00374528" w:rsidRDefault="00374528" w:rsidP="00374528">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本专业人才培养方案由专业带头人带领专业教师、合作企业专家组成的专业团队负责制定。通过对企业、兄弟院校、毕业生、在校生从产业发展趋势、人才需求、职业岗位与职业能力、学情与就业需求进行详细调研、充分分析与论证，形成专业调研分析报告；结合学校服务湖南外经贸行业发展需求、突出“外贸、外语”办学特色的实际，遵循国家相关标准，根据</w:t>
      </w:r>
      <w:r>
        <w:rPr>
          <w:rFonts w:ascii="宋体" w:eastAsia="宋体" w:hAnsi="宋体" w:cs="宋体" w:hint="eastAsia"/>
          <w:sz w:val="24"/>
          <w:szCs w:val="24"/>
          <w:shd w:val="clear" w:color="auto" w:fill="FFFFFF"/>
        </w:rPr>
        <w:t>继续教育规律、在职学习特点，</w:t>
      </w:r>
      <w:r>
        <w:rPr>
          <w:rFonts w:asciiTheme="minorEastAsia" w:hAnsiTheme="minorEastAsia" w:cs="宋体" w:hint="eastAsia"/>
          <w:sz w:val="24"/>
        </w:rPr>
        <w:t>明确了市场营销专业人才培养目标，建立“企业+校内”双导师学徒制，以岗证课相结合，突出营销技能训练，形成了市场营销专业特色鲜明的人才培养方案。</w:t>
      </w:r>
    </w:p>
    <w:p w:rsidR="00374528" w:rsidRDefault="00374528" w:rsidP="00374528">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本专业人才培养方案在制（修）订过程中，历经了专业建设指导委员会论证、校学术委员会审定，将在2023级市场营销专业实施。</w:t>
      </w:r>
    </w:p>
    <w:p w:rsidR="00374528" w:rsidRDefault="00374528" w:rsidP="00374528">
      <w:pPr>
        <w:spacing w:line="440" w:lineRule="exact"/>
        <w:ind w:firstLineChars="200" w:firstLine="480"/>
        <w:jc w:val="center"/>
        <w:rPr>
          <w:rFonts w:ascii="宋体" w:eastAsia="宋体" w:hAnsi="宋体" w:cs="宋体"/>
          <w:kern w:val="0"/>
          <w:sz w:val="24"/>
          <w:szCs w:val="24"/>
        </w:rPr>
      </w:pPr>
      <w:r>
        <w:rPr>
          <w:rFonts w:ascii="宋体" w:eastAsia="宋体" w:hAnsi="宋体" w:cs="宋体" w:hint="eastAsia"/>
          <w:kern w:val="0"/>
          <w:sz w:val="24"/>
          <w:szCs w:val="24"/>
        </w:rPr>
        <w:br/>
        <w:t xml:space="preserve">                                 </w:t>
      </w:r>
    </w:p>
    <w:p w:rsidR="00374528" w:rsidRDefault="00374528" w:rsidP="00374528">
      <w:pPr>
        <w:spacing w:line="440" w:lineRule="exact"/>
        <w:ind w:firstLineChars="200" w:firstLine="480"/>
        <w:jc w:val="center"/>
        <w:rPr>
          <w:rFonts w:ascii="宋体" w:eastAsia="宋体" w:hAnsi="宋体" w:cs="宋体"/>
          <w:kern w:val="0"/>
          <w:sz w:val="24"/>
          <w:szCs w:val="24"/>
        </w:rPr>
      </w:pPr>
      <w:r>
        <w:rPr>
          <w:rFonts w:ascii="宋体" w:eastAsia="宋体" w:hAnsi="宋体" w:cs="宋体" w:hint="eastAsia"/>
          <w:kern w:val="0"/>
          <w:sz w:val="24"/>
          <w:szCs w:val="24"/>
        </w:rPr>
        <w:t xml:space="preserve">                                   市场营销专业人才培养方案编制组</w:t>
      </w:r>
    </w:p>
    <w:p w:rsidR="00374528" w:rsidRDefault="00374528" w:rsidP="00374528">
      <w:pPr>
        <w:spacing w:line="440" w:lineRule="exact"/>
        <w:ind w:firstLineChars="200" w:firstLine="480"/>
        <w:jc w:val="center"/>
        <w:rPr>
          <w:rFonts w:ascii="宋体" w:eastAsia="宋体" w:hAnsi="宋体" w:cs="宋体"/>
          <w:b/>
          <w:sz w:val="24"/>
          <w:szCs w:val="24"/>
        </w:rPr>
      </w:pPr>
      <w:r>
        <w:rPr>
          <w:rFonts w:ascii="宋体" w:eastAsia="宋体" w:hAnsi="宋体" w:cs="宋体" w:hint="eastAsia"/>
          <w:kern w:val="0"/>
          <w:sz w:val="24"/>
          <w:szCs w:val="24"/>
        </w:rPr>
        <w:t xml:space="preserve">                                     2023年1月8日</w:t>
      </w:r>
    </w:p>
    <w:p w:rsidR="00225C94" w:rsidRDefault="00225C94">
      <w:pPr>
        <w:pStyle w:val="a4"/>
        <w:ind w:firstLine="562"/>
        <w:rPr>
          <w:rFonts w:ascii="仿宋" w:eastAsia="仿宋" w:hAnsi="仿宋" w:cs="仿宋"/>
          <w:b/>
          <w:bCs/>
          <w:color w:val="FF0000"/>
          <w:sz w:val="28"/>
          <w:szCs w:val="28"/>
        </w:rPr>
        <w:sectPr w:rsidR="00225C94">
          <w:footerReference w:type="default" r:id="rId11"/>
          <w:pgSz w:w="11906" w:h="16838"/>
          <w:pgMar w:top="1440" w:right="1800" w:bottom="1440" w:left="1800" w:header="851" w:footer="992" w:gutter="0"/>
          <w:pgNumType w:start="1"/>
          <w:cols w:space="425"/>
          <w:docGrid w:type="lines" w:linePitch="312"/>
        </w:sectPr>
      </w:pPr>
    </w:p>
    <w:p w:rsidR="00374528" w:rsidRDefault="00374528" w:rsidP="00374528">
      <w:pPr>
        <w:spacing w:line="480" w:lineRule="exact"/>
        <w:jc w:val="center"/>
        <w:rPr>
          <w:rFonts w:ascii="黑体" w:eastAsia="黑体" w:hAnsi="黑体" w:cs="黑体"/>
          <w:b/>
          <w:sz w:val="32"/>
          <w:szCs w:val="32"/>
        </w:rPr>
      </w:pPr>
      <w:bookmarkStart w:id="1" w:name="_Toc24145"/>
      <w:r>
        <w:rPr>
          <w:rFonts w:ascii="黑体" w:eastAsia="黑体" w:hAnsi="黑体" w:cs="黑体" w:hint="eastAsia"/>
          <w:b/>
          <w:sz w:val="32"/>
          <w:szCs w:val="32"/>
        </w:rPr>
        <w:lastRenderedPageBreak/>
        <w:t>湖南外贸职业学院高等学历继续教育</w:t>
      </w:r>
    </w:p>
    <w:p w:rsidR="00374528" w:rsidRDefault="00374528" w:rsidP="00374528">
      <w:pPr>
        <w:spacing w:line="480" w:lineRule="exact"/>
        <w:jc w:val="center"/>
        <w:rPr>
          <w:rFonts w:ascii="黑体" w:eastAsia="黑体" w:hAnsi="黑体" w:cs="黑体"/>
          <w:b/>
          <w:color w:val="FF0000"/>
          <w:sz w:val="32"/>
          <w:szCs w:val="32"/>
        </w:rPr>
      </w:pPr>
      <w:r>
        <w:rPr>
          <w:rFonts w:ascii="黑体" w:eastAsia="黑体" w:hAnsi="黑体" w:cs="黑体" w:hint="eastAsia"/>
          <w:b/>
          <w:sz w:val="32"/>
          <w:szCs w:val="32"/>
        </w:rPr>
        <w:t>20</w:t>
      </w:r>
      <w:r>
        <w:rPr>
          <w:rFonts w:ascii="黑体" w:eastAsia="黑体" w:hAnsi="黑体" w:cs="黑体"/>
          <w:b/>
          <w:sz w:val="32"/>
          <w:szCs w:val="32"/>
        </w:rPr>
        <w:t>2</w:t>
      </w:r>
      <w:r>
        <w:rPr>
          <w:rFonts w:ascii="黑体" w:eastAsia="黑体" w:hAnsi="黑体" w:cs="黑体" w:hint="eastAsia"/>
          <w:b/>
          <w:sz w:val="32"/>
          <w:szCs w:val="32"/>
        </w:rPr>
        <w:t>3级市场营销专业人才培养方案（高起专）</w:t>
      </w:r>
    </w:p>
    <w:p w:rsidR="00374528" w:rsidRDefault="00374528" w:rsidP="00374528">
      <w:pPr>
        <w:widowControl/>
        <w:spacing w:line="440" w:lineRule="exact"/>
        <w:ind w:firstLineChars="200" w:firstLine="480"/>
        <w:jc w:val="left"/>
        <w:outlineLvl w:val="0"/>
        <w:rPr>
          <w:rFonts w:ascii="黑体" w:eastAsia="黑体" w:hAnsi="黑体" w:cs="黑体"/>
          <w:sz w:val="24"/>
          <w:szCs w:val="24"/>
        </w:rPr>
      </w:pPr>
      <w:bookmarkStart w:id="2" w:name="_Toc19370"/>
      <w:r>
        <w:rPr>
          <w:rFonts w:ascii="黑体" w:eastAsia="黑体" w:hAnsi="黑体" w:cs="黑体" w:hint="eastAsia"/>
          <w:sz w:val="24"/>
          <w:szCs w:val="24"/>
        </w:rPr>
        <w:t>一、专业基本信息</w:t>
      </w:r>
      <w:bookmarkEnd w:id="2"/>
    </w:p>
    <w:p w:rsidR="00374528" w:rsidRDefault="00374528" w:rsidP="00374528">
      <w:pPr>
        <w:pStyle w:val="a4"/>
        <w:spacing w:line="440" w:lineRule="exact"/>
        <w:ind w:firstLine="480"/>
        <w:rPr>
          <w:rFonts w:ascii="宋体" w:eastAsia="宋体" w:hAnsi="宋体" w:cs="宋体"/>
          <w:kern w:val="2"/>
          <w:sz w:val="24"/>
          <w:szCs w:val="24"/>
        </w:rPr>
      </w:pPr>
      <w:r>
        <w:rPr>
          <w:rFonts w:ascii="宋体" w:eastAsia="宋体" w:hAnsi="宋体" w:cs="宋体" w:hint="eastAsia"/>
          <w:kern w:val="2"/>
          <w:sz w:val="24"/>
          <w:szCs w:val="24"/>
        </w:rPr>
        <w:t>专业名称：市场营销</w:t>
      </w:r>
    </w:p>
    <w:p w:rsidR="00374528" w:rsidRDefault="00374528" w:rsidP="00374528">
      <w:pPr>
        <w:pStyle w:val="a4"/>
        <w:spacing w:line="440" w:lineRule="exact"/>
        <w:ind w:firstLine="480"/>
        <w:rPr>
          <w:rFonts w:ascii="宋体" w:eastAsia="宋体" w:hAnsi="宋体" w:cs="宋体"/>
          <w:kern w:val="2"/>
          <w:sz w:val="24"/>
          <w:szCs w:val="24"/>
        </w:rPr>
      </w:pPr>
      <w:r>
        <w:rPr>
          <w:rFonts w:ascii="宋体" w:eastAsia="宋体" w:hAnsi="宋体" w:cs="宋体" w:hint="eastAsia"/>
          <w:kern w:val="2"/>
          <w:sz w:val="24"/>
          <w:szCs w:val="24"/>
        </w:rPr>
        <w:t>专业代码：5</w:t>
      </w:r>
      <w:r>
        <w:rPr>
          <w:rFonts w:ascii="宋体" w:eastAsia="宋体" w:hAnsi="宋体" w:cs="宋体"/>
          <w:kern w:val="2"/>
          <w:sz w:val="24"/>
          <w:szCs w:val="24"/>
        </w:rPr>
        <w:t>30605</w:t>
      </w:r>
    </w:p>
    <w:p w:rsidR="00374528" w:rsidRDefault="00374528" w:rsidP="00374528">
      <w:pPr>
        <w:pStyle w:val="a4"/>
        <w:spacing w:line="440" w:lineRule="exact"/>
        <w:ind w:firstLine="480"/>
        <w:rPr>
          <w:rFonts w:ascii="宋体" w:eastAsia="宋体" w:hAnsi="宋体" w:cs="宋体"/>
          <w:kern w:val="2"/>
          <w:sz w:val="24"/>
          <w:szCs w:val="24"/>
        </w:rPr>
      </w:pPr>
      <w:r>
        <w:rPr>
          <w:rFonts w:ascii="宋体" w:eastAsia="宋体" w:hAnsi="宋体" w:cs="宋体" w:hint="eastAsia"/>
          <w:kern w:val="2"/>
          <w:sz w:val="24"/>
          <w:szCs w:val="24"/>
        </w:rPr>
        <w:t>办学层次：高起专</w:t>
      </w:r>
    </w:p>
    <w:p w:rsidR="00374528" w:rsidRDefault="00374528" w:rsidP="00374528">
      <w:pPr>
        <w:widowControl/>
        <w:spacing w:line="440" w:lineRule="exact"/>
        <w:ind w:firstLineChars="200" w:firstLine="480"/>
        <w:jc w:val="left"/>
        <w:outlineLvl w:val="0"/>
        <w:rPr>
          <w:rFonts w:ascii="黑体" w:eastAsia="黑体" w:hAnsi="黑体" w:cs="黑体"/>
          <w:sz w:val="24"/>
          <w:szCs w:val="24"/>
        </w:rPr>
      </w:pPr>
      <w:bookmarkStart w:id="3" w:name="_Toc1104"/>
      <w:r>
        <w:rPr>
          <w:rFonts w:ascii="黑体" w:eastAsia="黑体" w:hAnsi="黑体" w:cs="黑体" w:hint="eastAsia"/>
          <w:sz w:val="24"/>
          <w:szCs w:val="24"/>
        </w:rPr>
        <w:t>二、入学要求与修业年限</w:t>
      </w:r>
      <w:bookmarkEnd w:id="3"/>
    </w:p>
    <w:p w:rsidR="00374528" w:rsidRDefault="00374528" w:rsidP="00374528">
      <w:pPr>
        <w:pStyle w:val="a4"/>
        <w:spacing w:line="440" w:lineRule="exact"/>
        <w:ind w:firstLine="480"/>
        <w:rPr>
          <w:rFonts w:ascii="宋体" w:eastAsia="宋体" w:hAnsi="宋体" w:cs="宋体"/>
          <w:kern w:val="2"/>
          <w:sz w:val="24"/>
          <w:szCs w:val="24"/>
        </w:rPr>
      </w:pPr>
      <w:r>
        <w:rPr>
          <w:rFonts w:ascii="宋体" w:eastAsia="宋体" w:hAnsi="宋体" w:cs="宋体" w:hint="eastAsia"/>
          <w:kern w:val="2"/>
          <w:sz w:val="24"/>
          <w:szCs w:val="24"/>
        </w:rPr>
        <w:t>入学要求：具有普通高中、职业高中、中等专业学校、中等职业技术学校毕业证书或具有同等学历者。</w:t>
      </w:r>
    </w:p>
    <w:p w:rsidR="00374528" w:rsidRDefault="00374528" w:rsidP="00374528">
      <w:pPr>
        <w:widowControl/>
        <w:spacing w:line="440" w:lineRule="exact"/>
        <w:ind w:firstLineChars="200" w:firstLine="480"/>
        <w:jc w:val="left"/>
        <w:rPr>
          <w:rFonts w:ascii="宋体" w:eastAsia="宋体" w:hAnsi="宋体" w:cs="宋体"/>
          <w:color w:val="FF0000"/>
          <w:sz w:val="24"/>
          <w:szCs w:val="24"/>
        </w:rPr>
      </w:pPr>
      <w:r>
        <w:rPr>
          <w:rFonts w:ascii="宋体" w:eastAsia="宋体" w:hAnsi="宋体" w:cs="宋体" w:hint="eastAsia"/>
          <w:sz w:val="24"/>
          <w:szCs w:val="24"/>
        </w:rPr>
        <w:t>修业年限：标准学制为2.5年，最高修业年限不超过5年。</w:t>
      </w:r>
    </w:p>
    <w:p w:rsidR="00374528" w:rsidRDefault="00374528" w:rsidP="00374528">
      <w:pPr>
        <w:widowControl/>
        <w:spacing w:line="440" w:lineRule="exact"/>
        <w:ind w:firstLineChars="200" w:firstLine="480"/>
        <w:jc w:val="left"/>
        <w:outlineLvl w:val="0"/>
        <w:rPr>
          <w:rFonts w:ascii="黑体" w:eastAsia="黑体" w:hAnsi="黑体" w:cs="黑体"/>
          <w:sz w:val="24"/>
          <w:szCs w:val="24"/>
        </w:rPr>
      </w:pPr>
      <w:bookmarkStart w:id="4" w:name="_Toc30479"/>
      <w:r>
        <w:rPr>
          <w:rFonts w:ascii="黑体" w:eastAsia="黑体" w:hAnsi="黑体" w:cs="黑体" w:hint="eastAsia"/>
          <w:sz w:val="24"/>
          <w:szCs w:val="24"/>
        </w:rPr>
        <w:t>三、职业面向</w:t>
      </w:r>
      <w:bookmarkEnd w:id="4"/>
    </w:p>
    <w:p w:rsidR="00374528" w:rsidRDefault="00374528" w:rsidP="00374528">
      <w:pPr>
        <w:widowControl/>
        <w:jc w:val="center"/>
        <w:rPr>
          <w:rFonts w:ascii="宋体" w:eastAsia="宋体" w:hAnsi="宋体" w:cs="宋体"/>
          <w:b/>
          <w:bCs/>
          <w:sz w:val="22"/>
        </w:rPr>
      </w:pPr>
      <w:r>
        <w:rPr>
          <w:rFonts w:ascii="宋体" w:eastAsia="宋体" w:hAnsi="宋体" w:cs="宋体" w:hint="eastAsia"/>
          <w:b/>
          <w:bCs/>
          <w:szCs w:val="21"/>
        </w:rPr>
        <w:t>表1 面向职业一览表</w:t>
      </w:r>
    </w:p>
    <w:tbl>
      <w:tblPr>
        <w:tblW w:w="8197" w:type="dxa"/>
        <w:jc w:val="center"/>
        <w:tblLayout w:type="fixed"/>
        <w:tblCellMar>
          <w:left w:w="10" w:type="dxa"/>
          <w:right w:w="10" w:type="dxa"/>
        </w:tblCellMar>
        <w:tblLook w:val="04A0" w:firstRow="1" w:lastRow="0" w:firstColumn="1" w:lastColumn="0" w:noHBand="0" w:noVBand="1"/>
      </w:tblPr>
      <w:tblGrid>
        <w:gridCol w:w="1217"/>
        <w:gridCol w:w="1184"/>
        <w:gridCol w:w="1248"/>
        <w:gridCol w:w="1534"/>
        <w:gridCol w:w="3014"/>
      </w:tblGrid>
      <w:tr w:rsidR="00374528" w:rsidTr="00374528">
        <w:trPr>
          <w:trHeight w:val="608"/>
          <w:jc w:val="center"/>
        </w:trPr>
        <w:tc>
          <w:tcPr>
            <w:tcW w:w="1217" w:type="dxa"/>
            <w:tcBorders>
              <w:top w:val="single" w:sz="4" w:space="0" w:color="auto"/>
            </w:tcBorders>
            <w:shd w:val="clear" w:color="auto" w:fill="FFFFFF"/>
            <w:vAlign w:val="center"/>
          </w:tcPr>
          <w:p w:rsidR="00374528" w:rsidRDefault="00374528" w:rsidP="00374528">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所属</w:t>
            </w:r>
          </w:p>
          <w:p w:rsidR="00374528" w:rsidRDefault="00374528" w:rsidP="00374528">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专业大类</w:t>
            </w:r>
          </w:p>
          <w:p w:rsidR="00374528" w:rsidRDefault="00374528" w:rsidP="00374528">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（代码）</w:t>
            </w:r>
          </w:p>
        </w:tc>
        <w:tc>
          <w:tcPr>
            <w:tcW w:w="1184" w:type="dxa"/>
            <w:tcBorders>
              <w:top w:val="single" w:sz="4" w:space="0" w:color="auto"/>
              <w:left w:val="single" w:sz="4" w:space="0" w:color="auto"/>
            </w:tcBorders>
            <w:shd w:val="clear" w:color="auto" w:fill="FFFFFF"/>
            <w:vAlign w:val="center"/>
          </w:tcPr>
          <w:p w:rsidR="00374528" w:rsidRDefault="00374528" w:rsidP="00374528">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所属专业类</w:t>
            </w:r>
          </w:p>
          <w:p w:rsidR="00374528" w:rsidRDefault="00374528" w:rsidP="00374528">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（代码）</w:t>
            </w:r>
          </w:p>
        </w:tc>
        <w:tc>
          <w:tcPr>
            <w:tcW w:w="1248" w:type="dxa"/>
            <w:tcBorders>
              <w:top w:val="single" w:sz="4" w:space="0" w:color="auto"/>
              <w:left w:val="single" w:sz="4" w:space="0" w:color="auto"/>
              <w:right w:val="single" w:sz="4" w:space="0" w:color="auto"/>
            </w:tcBorders>
            <w:shd w:val="clear" w:color="auto" w:fill="FFFFFF"/>
            <w:vAlign w:val="center"/>
          </w:tcPr>
          <w:p w:rsidR="00374528" w:rsidRDefault="00374528" w:rsidP="00374528">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对应行业</w:t>
            </w:r>
          </w:p>
          <w:p w:rsidR="00374528" w:rsidRDefault="00374528" w:rsidP="00374528">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（代码）</w:t>
            </w:r>
          </w:p>
        </w:tc>
        <w:tc>
          <w:tcPr>
            <w:tcW w:w="1534" w:type="dxa"/>
            <w:tcBorders>
              <w:top w:val="single" w:sz="4" w:space="0" w:color="auto"/>
              <w:left w:val="single" w:sz="4" w:space="0" w:color="auto"/>
            </w:tcBorders>
            <w:shd w:val="clear" w:color="auto" w:fill="FFFFFF"/>
            <w:vAlign w:val="center"/>
          </w:tcPr>
          <w:p w:rsidR="00374528" w:rsidRDefault="00374528" w:rsidP="00374528">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主要职业类别</w:t>
            </w:r>
          </w:p>
          <w:p w:rsidR="00374528" w:rsidRDefault="00374528" w:rsidP="00374528">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（代码）</w:t>
            </w:r>
          </w:p>
        </w:tc>
        <w:tc>
          <w:tcPr>
            <w:tcW w:w="3014" w:type="dxa"/>
            <w:tcBorders>
              <w:top w:val="single" w:sz="4" w:space="0" w:color="auto"/>
              <w:left w:val="single" w:sz="4" w:space="0" w:color="auto"/>
            </w:tcBorders>
            <w:shd w:val="clear" w:color="auto" w:fill="FFFFFF"/>
            <w:vAlign w:val="center"/>
          </w:tcPr>
          <w:p w:rsidR="00374528" w:rsidRDefault="00374528" w:rsidP="00374528">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主要岗位群或</w:t>
            </w:r>
          </w:p>
          <w:p w:rsidR="00374528" w:rsidRDefault="00374528" w:rsidP="00374528">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技术领域</w:t>
            </w:r>
          </w:p>
        </w:tc>
      </w:tr>
      <w:tr w:rsidR="00374528" w:rsidTr="00374528">
        <w:trPr>
          <w:jc w:val="center"/>
        </w:trPr>
        <w:tc>
          <w:tcPr>
            <w:tcW w:w="1217" w:type="dxa"/>
            <w:tcBorders>
              <w:top w:val="single" w:sz="4" w:space="0" w:color="auto"/>
              <w:bottom w:val="single" w:sz="4" w:space="0" w:color="auto"/>
            </w:tcBorders>
            <w:shd w:val="clear" w:color="auto" w:fill="FFFFFF"/>
            <w:vAlign w:val="center"/>
          </w:tcPr>
          <w:p w:rsidR="00374528" w:rsidRDefault="00374528" w:rsidP="00374528">
            <w:pPr>
              <w:pStyle w:val="a5"/>
              <w:spacing w:line="420" w:lineRule="exact"/>
              <w:jc w:val="center"/>
              <w:rPr>
                <w:rFonts w:ascii="宋体" w:hAnsi="宋体" w:cs="宋体"/>
                <w:szCs w:val="21"/>
              </w:rPr>
            </w:pPr>
            <w:r>
              <w:rPr>
                <w:rFonts w:ascii="宋体" w:hAnsi="宋体" w:cs="宋体" w:hint="eastAsia"/>
                <w:szCs w:val="21"/>
              </w:rPr>
              <w:t>财经商贸</w:t>
            </w:r>
          </w:p>
          <w:p w:rsidR="00374528" w:rsidRDefault="00374528" w:rsidP="00374528">
            <w:pPr>
              <w:pStyle w:val="a5"/>
              <w:spacing w:line="420" w:lineRule="exact"/>
              <w:jc w:val="center"/>
              <w:rPr>
                <w:rFonts w:ascii="宋体" w:hAnsi="宋体" w:cs="宋体"/>
                <w:szCs w:val="21"/>
              </w:rPr>
            </w:pPr>
            <w:r>
              <w:rPr>
                <w:rFonts w:ascii="宋体" w:hAnsi="宋体" w:cs="宋体" w:hint="eastAsia"/>
                <w:szCs w:val="21"/>
              </w:rPr>
              <w:t>大类(53)</w:t>
            </w:r>
          </w:p>
        </w:tc>
        <w:tc>
          <w:tcPr>
            <w:tcW w:w="1184" w:type="dxa"/>
            <w:tcBorders>
              <w:top w:val="single" w:sz="4" w:space="0" w:color="auto"/>
              <w:left w:val="single" w:sz="4" w:space="0" w:color="auto"/>
              <w:bottom w:val="single" w:sz="4" w:space="0" w:color="auto"/>
            </w:tcBorders>
            <w:shd w:val="clear" w:color="auto" w:fill="FFFFFF"/>
            <w:vAlign w:val="center"/>
          </w:tcPr>
          <w:p w:rsidR="00374528" w:rsidRDefault="00374528" w:rsidP="00374528">
            <w:pPr>
              <w:pStyle w:val="a5"/>
              <w:spacing w:line="420" w:lineRule="exact"/>
              <w:jc w:val="center"/>
              <w:rPr>
                <w:rFonts w:ascii="宋体" w:hAnsi="宋体" w:cs="宋体"/>
                <w:szCs w:val="21"/>
              </w:rPr>
            </w:pPr>
            <w:r>
              <w:rPr>
                <w:rFonts w:ascii="宋体" w:hAnsi="宋体" w:cs="宋体" w:hint="eastAsia"/>
                <w:szCs w:val="21"/>
              </w:rPr>
              <w:t>工商管理类</w:t>
            </w:r>
          </w:p>
          <w:p w:rsidR="00374528" w:rsidRDefault="00374528" w:rsidP="00374528">
            <w:pPr>
              <w:pStyle w:val="a5"/>
              <w:spacing w:line="420" w:lineRule="exact"/>
              <w:jc w:val="center"/>
              <w:rPr>
                <w:rFonts w:ascii="宋体" w:hAnsi="宋体" w:cs="宋体"/>
                <w:szCs w:val="21"/>
              </w:rPr>
            </w:pPr>
            <w:r>
              <w:rPr>
                <w:rFonts w:ascii="宋体" w:hAnsi="宋体" w:cs="宋体" w:hint="eastAsia"/>
                <w:szCs w:val="21"/>
              </w:rPr>
              <w:t>(5306)</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center"/>
          </w:tcPr>
          <w:p w:rsidR="00374528" w:rsidRDefault="00374528" w:rsidP="00374528">
            <w:pPr>
              <w:pStyle w:val="a5"/>
              <w:spacing w:line="420" w:lineRule="exact"/>
              <w:jc w:val="center"/>
              <w:rPr>
                <w:rFonts w:ascii="宋体" w:hAnsi="宋体" w:cs="宋体"/>
                <w:szCs w:val="21"/>
              </w:rPr>
            </w:pPr>
            <w:r>
              <w:rPr>
                <w:rFonts w:ascii="宋体" w:hAnsi="宋体" w:cs="宋体" w:hint="eastAsia"/>
                <w:szCs w:val="21"/>
              </w:rPr>
              <w:t>批发业(51)</w:t>
            </w:r>
          </w:p>
          <w:p w:rsidR="00374528" w:rsidRDefault="00374528" w:rsidP="00374528">
            <w:pPr>
              <w:pStyle w:val="a5"/>
              <w:spacing w:line="420" w:lineRule="exact"/>
              <w:jc w:val="center"/>
              <w:rPr>
                <w:rFonts w:ascii="宋体" w:hAnsi="宋体" w:cs="宋体"/>
                <w:szCs w:val="21"/>
              </w:rPr>
            </w:pPr>
            <w:r>
              <w:rPr>
                <w:rFonts w:ascii="宋体" w:hAnsi="宋体" w:cs="宋体" w:hint="eastAsia"/>
                <w:szCs w:val="21"/>
              </w:rPr>
              <w:t>零售业(52)</w:t>
            </w:r>
          </w:p>
        </w:tc>
        <w:tc>
          <w:tcPr>
            <w:tcW w:w="1534" w:type="dxa"/>
            <w:tcBorders>
              <w:top w:val="single" w:sz="4" w:space="0" w:color="auto"/>
              <w:left w:val="single" w:sz="4" w:space="0" w:color="auto"/>
              <w:bottom w:val="single" w:sz="4" w:space="0" w:color="auto"/>
            </w:tcBorders>
            <w:shd w:val="clear" w:color="auto" w:fill="FFFFFF"/>
            <w:vAlign w:val="center"/>
          </w:tcPr>
          <w:p w:rsidR="00374528" w:rsidRDefault="00374528" w:rsidP="00374528">
            <w:pPr>
              <w:pStyle w:val="a5"/>
              <w:spacing w:line="420" w:lineRule="exact"/>
              <w:jc w:val="center"/>
              <w:rPr>
                <w:rFonts w:ascii="宋体" w:hAnsi="宋体" w:cs="宋体"/>
                <w:szCs w:val="21"/>
              </w:rPr>
            </w:pPr>
            <w:r>
              <w:rPr>
                <w:rFonts w:ascii="宋体" w:hAnsi="宋体" w:cs="宋体" w:hint="eastAsia"/>
                <w:szCs w:val="21"/>
              </w:rPr>
              <w:t>营销员</w:t>
            </w:r>
          </w:p>
          <w:p w:rsidR="00374528" w:rsidRDefault="00374528" w:rsidP="00374528">
            <w:pPr>
              <w:pStyle w:val="a5"/>
              <w:spacing w:line="420" w:lineRule="exact"/>
              <w:jc w:val="center"/>
              <w:rPr>
                <w:rFonts w:ascii="宋体" w:hAnsi="宋体" w:cs="宋体"/>
                <w:szCs w:val="21"/>
              </w:rPr>
            </w:pPr>
            <w:r>
              <w:rPr>
                <w:rFonts w:ascii="宋体" w:hAnsi="宋体" w:cs="宋体" w:hint="eastAsia"/>
                <w:szCs w:val="21"/>
              </w:rPr>
              <w:t>（4-01-02-01）</w:t>
            </w:r>
          </w:p>
          <w:p w:rsidR="00374528" w:rsidRDefault="00374528" w:rsidP="00374528">
            <w:pPr>
              <w:pStyle w:val="a5"/>
              <w:spacing w:line="420" w:lineRule="exact"/>
              <w:jc w:val="center"/>
              <w:rPr>
                <w:rFonts w:ascii="宋体" w:hAnsi="宋体" w:cs="宋体"/>
                <w:szCs w:val="21"/>
              </w:rPr>
            </w:pPr>
            <w:r>
              <w:rPr>
                <w:rFonts w:ascii="宋体" w:hAnsi="宋体" w:cs="宋体" w:hint="eastAsia"/>
                <w:szCs w:val="21"/>
              </w:rPr>
              <w:t>市场营销专业人员（2-06-07-02）</w:t>
            </w:r>
          </w:p>
        </w:tc>
        <w:tc>
          <w:tcPr>
            <w:tcW w:w="3014" w:type="dxa"/>
            <w:tcBorders>
              <w:top w:val="single" w:sz="4" w:space="0" w:color="auto"/>
              <w:left w:val="single" w:sz="4" w:space="0" w:color="auto"/>
              <w:bottom w:val="single" w:sz="4" w:space="0" w:color="auto"/>
            </w:tcBorders>
            <w:shd w:val="clear" w:color="auto" w:fill="FFFFFF"/>
            <w:vAlign w:val="center"/>
          </w:tcPr>
          <w:p w:rsidR="00374528" w:rsidRDefault="00374528" w:rsidP="00374528">
            <w:pPr>
              <w:pStyle w:val="a5"/>
              <w:spacing w:line="420" w:lineRule="exact"/>
              <w:rPr>
                <w:rFonts w:ascii="宋体" w:hAnsi="宋体" w:cs="宋体"/>
                <w:szCs w:val="21"/>
              </w:rPr>
            </w:pPr>
            <w:r>
              <w:rPr>
                <w:rFonts w:ascii="宋体" w:eastAsia="宋体" w:hAnsi="宋体" w:cs="宋体" w:hint="eastAsia"/>
                <w:b/>
                <w:bCs/>
                <w:szCs w:val="21"/>
              </w:rPr>
              <w:t>目标岗位</w:t>
            </w:r>
            <w:r>
              <w:rPr>
                <w:rFonts w:ascii="宋体" w:eastAsia="宋体" w:hAnsi="宋体" w:cs="宋体" w:hint="eastAsia"/>
                <w:szCs w:val="21"/>
              </w:rPr>
              <w:t>：</w:t>
            </w:r>
            <w:r>
              <w:rPr>
                <w:rFonts w:ascii="宋体" w:hAnsi="宋体" w:cs="宋体" w:hint="eastAsia"/>
                <w:szCs w:val="21"/>
              </w:rPr>
              <w:t>营销员、销售代表</w:t>
            </w:r>
          </w:p>
          <w:p w:rsidR="00374528" w:rsidRDefault="00374528" w:rsidP="00374528">
            <w:pPr>
              <w:pStyle w:val="a5"/>
              <w:spacing w:line="420" w:lineRule="exact"/>
              <w:rPr>
                <w:rFonts w:ascii="宋体" w:hAnsi="宋体" w:cs="宋体"/>
                <w:szCs w:val="21"/>
              </w:rPr>
            </w:pPr>
            <w:r>
              <w:rPr>
                <w:rFonts w:ascii="宋体" w:eastAsia="宋体" w:hAnsi="宋体" w:cs="宋体" w:hint="eastAsia"/>
                <w:b/>
                <w:bCs/>
                <w:szCs w:val="21"/>
              </w:rPr>
              <w:t>发展岗位</w:t>
            </w:r>
            <w:r>
              <w:rPr>
                <w:rFonts w:ascii="宋体" w:eastAsia="宋体" w:hAnsi="宋体" w:cs="宋体" w:hint="eastAsia"/>
                <w:szCs w:val="21"/>
              </w:rPr>
              <w:t>：</w:t>
            </w:r>
            <w:r>
              <w:rPr>
                <w:rFonts w:ascii="宋体" w:hAnsi="宋体" w:cs="宋体" w:hint="eastAsia"/>
                <w:szCs w:val="21"/>
              </w:rPr>
              <w:t>销售经理、市场经理、客户经理、区域经理</w:t>
            </w:r>
          </w:p>
          <w:p w:rsidR="00374528" w:rsidRDefault="00374528" w:rsidP="00374528">
            <w:pPr>
              <w:pStyle w:val="a0"/>
              <w:ind w:left="0"/>
            </w:pPr>
            <w:r>
              <w:rPr>
                <w:rFonts w:cs="Times New Roman" w:hint="eastAsia"/>
                <w:b/>
                <w:bCs/>
                <w:sz w:val="21"/>
                <w:szCs w:val="16"/>
              </w:rPr>
              <w:t>迁移岗位：</w:t>
            </w:r>
            <w:r>
              <w:rPr>
                <w:rFonts w:hint="eastAsia"/>
                <w:sz w:val="21"/>
                <w:szCs w:val="21"/>
              </w:rPr>
              <w:t>互联网营销师</w:t>
            </w:r>
          </w:p>
          <w:p w:rsidR="00374528" w:rsidRDefault="00374528" w:rsidP="00374528">
            <w:pPr>
              <w:pStyle w:val="Other1"/>
              <w:spacing w:line="240" w:lineRule="auto"/>
              <w:ind w:leftChars="20" w:left="42" w:firstLineChars="0" w:firstLine="0"/>
              <w:jc w:val="left"/>
              <w:rPr>
                <w:rFonts w:ascii="宋体" w:eastAsia="宋体" w:hAnsi="宋体" w:cs="宋体"/>
                <w:sz w:val="21"/>
                <w:szCs w:val="21"/>
                <w:lang w:val="en-US" w:eastAsia="zh-CN" w:bidi="ar-SA"/>
              </w:rPr>
            </w:pPr>
          </w:p>
        </w:tc>
      </w:tr>
    </w:tbl>
    <w:p w:rsidR="00374528" w:rsidRDefault="00374528" w:rsidP="00374528">
      <w:pPr>
        <w:widowControl/>
        <w:spacing w:line="440" w:lineRule="exact"/>
        <w:ind w:firstLineChars="200" w:firstLine="480"/>
        <w:jc w:val="left"/>
        <w:outlineLvl w:val="0"/>
        <w:rPr>
          <w:rFonts w:ascii="黑体" w:eastAsia="黑体" w:hAnsi="黑体" w:cs="黑体"/>
          <w:sz w:val="24"/>
          <w:szCs w:val="24"/>
        </w:rPr>
      </w:pPr>
      <w:bookmarkStart w:id="5" w:name="_Toc11180"/>
      <w:r>
        <w:rPr>
          <w:rFonts w:ascii="黑体" w:eastAsia="黑体" w:hAnsi="黑体" w:cs="黑体" w:hint="eastAsia"/>
          <w:sz w:val="24"/>
          <w:szCs w:val="24"/>
        </w:rPr>
        <w:t>四、培养目标与人才规格</w:t>
      </w:r>
      <w:bookmarkEnd w:id="5"/>
    </w:p>
    <w:p w:rsidR="00374528" w:rsidRDefault="00374528" w:rsidP="00374528">
      <w:pPr>
        <w:widowControl/>
        <w:spacing w:line="440" w:lineRule="exact"/>
        <w:ind w:firstLineChars="200" w:firstLine="480"/>
        <w:jc w:val="left"/>
        <w:outlineLvl w:val="1"/>
        <w:rPr>
          <w:rFonts w:ascii="黑体" w:eastAsia="黑体" w:hAnsi="黑体" w:cs="黑体"/>
          <w:sz w:val="24"/>
          <w:szCs w:val="24"/>
        </w:rPr>
      </w:pPr>
      <w:bookmarkStart w:id="6" w:name="_Toc11028"/>
      <w:r>
        <w:rPr>
          <w:rFonts w:ascii="黑体" w:eastAsia="黑体" w:hAnsi="黑体" w:cs="黑体" w:hint="eastAsia"/>
          <w:sz w:val="24"/>
          <w:szCs w:val="24"/>
        </w:rPr>
        <w:t>（一）培养目标</w:t>
      </w:r>
      <w:bookmarkEnd w:id="6"/>
    </w:p>
    <w:p w:rsidR="00374528" w:rsidRDefault="00374528" w:rsidP="00374528">
      <w:pPr>
        <w:pStyle w:val="af"/>
        <w:spacing w:line="420" w:lineRule="exact"/>
        <w:ind w:firstLine="480"/>
        <w:rPr>
          <w:rFonts w:ascii="宋体" w:hAnsi="宋体" w:cs="宋体"/>
          <w:sz w:val="24"/>
          <w:szCs w:val="24"/>
        </w:rPr>
      </w:pPr>
      <w:r>
        <w:rPr>
          <w:rFonts w:ascii="宋体" w:hAnsi="宋体" w:cs="宋体"/>
          <w:sz w:val="24"/>
          <w:szCs w:val="24"/>
        </w:rPr>
        <w:t>本专业</w:t>
      </w:r>
      <w:r>
        <w:rPr>
          <w:rFonts w:ascii="宋体" w:hAnsi="宋体" w:cs="宋体" w:hint="eastAsia"/>
          <w:sz w:val="24"/>
          <w:szCs w:val="24"/>
        </w:rPr>
        <w:t>坚持立德树人根本任务，培养理想信念坚定，</w:t>
      </w:r>
      <w:r>
        <w:rPr>
          <w:rFonts w:ascii="宋体" w:hAnsi="宋体" w:cs="宋体"/>
          <w:sz w:val="24"/>
          <w:szCs w:val="24"/>
        </w:rPr>
        <w:t>德、智、体、美、劳全面发展，</w:t>
      </w:r>
      <w:r>
        <w:rPr>
          <w:rFonts w:ascii="宋体" w:hAnsi="宋体" w:cs="宋体" w:hint="eastAsia"/>
          <w:sz w:val="24"/>
          <w:szCs w:val="24"/>
        </w:rPr>
        <w:t>秉承“诚信立身、勤奋立业”校训，具有一定的科学文化水平，良好的人文素养、职业道德和创新意识，精益求精的工匠精神，较强的就业能力和可持续发展能力，掌握</w:t>
      </w:r>
      <w:r>
        <w:rPr>
          <w:rFonts w:ascii="宋体" w:hAnsi="宋体" w:cs="宋体"/>
          <w:sz w:val="24"/>
          <w:szCs w:val="24"/>
        </w:rPr>
        <w:t>市场营销</w:t>
      </w:r>
      <w:r>
        <w:rPr>
          <w:rFonts w:ascii="宋体" w:hAnsi="宋体" w:cs="宋体" w:hint="eastAsia"/>
          <w:sz w:val="24"/>
          <w:szCs w:val="24"/>
        </w:rPr>
        <w:t>、市场调查、商品推销、</w:t>
      </w:r>
      <w:r>
        <w:rPr>
          <w:rFonts w:ascii="宋体" w:hAnsi="宋体" w:hint="eastAsia"/>
          <w:spacing w:val="-3"/>
          <w:sz w:val="24"/>
          <w:szCs w:val="24"/>
        </w:rPr>
        <w:t>商务谈判</w:t>
      </w:r>
      <w:r>
        <w:rPr>
          <w:rFonts w:ascii="宋体" w:hAnsi="宋体" w:cs="宋体" w:hint="eastAsia"/>
          <w:sz w:val="24"/>
          <w:szCs w:val="24"/>
        </w:rPr>
        <w:t>等专业知识，</w:t>
      </w:r>
      <w:r>
        <w:rPr>
          <w:rFonts w:ascii="宋体" w:hAnsi="宋体" w:hint="eastAsia"/>
          <w:spacing w:val="-3"/>
          <w:sz w:val="24"/>
          <w:szCs w:val="24"/>
        </w:rPr>
        <w:t>具备市场调查与分析、商品推销、营销策划、</w:t>
      </w:r>
      <w:r>
        <w:rPr>
          <w:rFonts w:ascii="宋体" w:hAnsi="宋体" w:cs="宋体" w:hint="eastAsia"/>
          <w:sz w:val="24"/>
          <w:szCs w:val="24"/>
        </w:rPr>
        <w:t>网络营销与新媒体营销</w:t>
      </w:r>
      <w:r>
        <w:rPr>
          <w:rFonts w:ascii="宋体" w:hAnsi="宋体" w:hint="eastAsia"/>
          <w:spacing w:val="-3"/>
          <w:sz w:val="24"/>
          <w:szCs w:val="24"/>
        </w:rPr>
        <w:t>、营销管理等专业</w:t>
      </w:r>
      <w:r>
        <w:rPr>
          <w:rFonts w:ascii="宋体" w:hAnsi="宋体" w:cs="宋体" w:hint="eastAsia"/>
          <w:sz w:val="24"/>
          <w:szCs w:val="24"/>
        </w:rPr>
        <w:t>技能，适应新经济新业态、数字经济数字营销和湖南区域经济发展需要，</w:t>
      </w:r>
      <w:r>
        <w:rPr>
          <w:rFonts w:ascii="宋体" w:hAnsi="宋体" w:cs="宋体"/>
          <w:sz w:val="24"/>
          <w:szCs w:val="24"/>
        </w:rPr>
        <w:t>面向</w:t>
      </w:r>
      <w:r>
        <w:rPr>
          <w:rFonts w:ascii="宋体" w:hAnsi="宋体" w:cs="宋体" w:hint="eastAsia"/>
          <w:sz w:val="24"/>
          <w:szCs w:val="24"/>
        </w:rPr>
        <w:t>湖南重点发展产业链、中非经贸合作产业链生产型企业以及批发业、零售业和电商平台，能够从事销售、营销活动组织、市场调查与分析、销售管理、客户关系管理、营销策划与执行等工作</w:t>
      </w:r>
      <w:r>
        <w:rPr>
          <w:rFonts w:ascii="宋体" w:hAnsi="宋体" w:cs="宋体"/>
          <w:sz w:val="24"/>
          <w:szCs w:val="24"/>
        </w:rPr>
        <w:t>的</w:t>
      </w:r>
      <w:r>
        <w:rPr>
          <w:rFonts w:ascii="宋体" w:hAnsi="宋体" w:cs="宋体" w:hint="eastAsia"/>
          <w:sz w:val="24"/>
          <w:szCs w:val="24"/>
        </w:rPr>
        <w:t>高素质复合型技术技能</w:t>
      </w:r>
      <w:r>
        <w:rPr>
          <w:rFonts w:ascii="宋体" w:hAnsi="宋体" w:cs="宋体"/>
          <w:sz w:val="24"/>
          <w:szCs w:val="24"/>
        </w:rPr>
        <w:t>人才。</w:t>
      </w:r>
      <w:r>
        <w:rPr>
          <w:rFonts w:ascii="宋体" w:hAnsi="宋体" w:cs="宋体" w:hint="eastAsia"/>
          <w:sz w:val="24"/>
          <w:szCs w:val="24"/>
        </w:rPr>
        <w:t>经过</w:t>
      </w:r>
      <w:r>
        <w:rPr>
          <w:rFonts w:ascii="宋体" w:hAnsi="宋体" w:cs="宋体"/>
          <w:sz w:val="24"/>
          <w:szCs w:val="24"/>
        </w:rPr>
        <w:t>3-5</w:t>
      </w:r>
      <w:r>
        <w:rPr>
          <w:rFonts w:ascii="宋体" w:hAnsi="宋体" w:cs="宋体" w:hint="eastAsia"/>
          <w:sz w:val="24"/>
          <w:szCs w:val="24"/>
        </w:rPr>
        <w:t>年的发展，能够胜任销售经理、市场经理、客户经理、区域经理等岗位。</w:t>
      </w:r>
    </w:p>
    <w:p w:rsidR="00225C94" w:rsidRDefault="000828C7">
      <w:pPr>
        <w:widowControl/>
        <w:spacing w:line="440" w:lineRule="exact"/>
        <w:ind w:firstLineChars="200" w:firstLine="480"/>
        <w:jc w:val="left"/>
        <w:outlineLvl w:val="1"/>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（二）人才规格</w:t>
      </w:r>
      <w:bookmarkEnd w:id="1"/>
    </w:p>
    <w:p w:rsidR="00595224" w:rsidRDefault="00595224" w:rsidP="00595224">
      <w:pPr>
        <w:widowControl/>
        <w:spacing w:line="440" w:lineRule="exact"/>
        <w:ind w:firstLineChars="200" w:firstLine="480"/>
        <w:jc w:val="left"/>
        <w:rPr>
          <w:rFonts w:ascii="宋体" w:eastAsia="宋体" w:hAnsi="宋体" w:cs="宋体"/>
          <w:sz w:val="24"/>
          <w:szCs w:val="24"/>
        </w:rPr>
      </w:pPr>
      <w:bookmarkStart w:id="7" w:name="_Toc12081"/>
      <w:r>
        <w:rPr>
          <w:rFonts w:ascii="宋体" w:eastAsia="宋体" w:hAnsi="宋体" w:cs="宋体" w:hint="eastAsia"/>
          <w:sz w:val="24"/>
          <w:szCs w:val="24"/>
        </w:rPr>
        <w:lastRenderedPageBreak/>
        <w:t>本专业毕业生</w:t>
      </w:r>
      <w:r>
        <w:rPr>
          <w:rFonts w:ascii="宋体" w:eastAsia="宋体" w:hAnsi="宋体" w:cs="宋体" w:hint="eastAsia"/>
          <w:color w:val="000000"/>
          <w:kern w:val="0"/>
          <w:sz w:val="24"/>
          <w:szCs w:val="24"/>
          <w:lang w:bidi="ar"/>
        </w:rPr>
        <w:t>生应在素质、知识和能力方面达到以下要求。</w:t>
      </w:r>
    </w:p>
    <w:p w:rsidR="00595224" w:rsidRDefault="00595224" w:rsidP="00595224">
      <w:pPr>
        <w:pStyle w:val="af0"/>
        <w:widowControl/>
        <w:numPr>
          <w:ilvl w:val="0"/>
          <w:numId w:val="1"/>
        </w:numPr>
        <w:spacing w:line="440" w:lineRule="exact"/>
        <w:ind w:firstLineChars="0"/>
        <w:jc w:val="left"/>
        <w:rPr>
          <w:rFonts w:ascii="宋体" w:eastAsia="宋体" w:hAnsi="宋体" w:cs="宋体"/>
          <w:sz w:val="24"/>
          <w:szCs w:val="24"/>
        </w:rPr>
      </w:pPr>
      <w:r>
        <w:rPr>
          <w:rFonts w:ascii="宋体" w:eastAsia="宋体" w:hAnsi="宋体" w:cs="宋体" w:hint="eastAsia"/>
          <w:sz w:val="24"/>
          <w:szCs w:val="24"/>
        </w:rPr>
        <w:t>素质</w:t>
      </w:r>
    </w:p>
    <w:p w:rsidR="00595224" w:rsidRDefault="00595224" w:rsidP="00595224">
      <w:pPr>
        <w:spacing w:line="460" w:lineRule="exact"/>
        <w:ind w:firstLineChars="200" w:firstLine="480"/>
        <w:rPr>
          <w:rFonts w:ascii="宋体" w:eastAsia="宋体" w:hAnsi="宋体"/>
          <w:bCs/>
          <w:sz w:val="24"/>
        </w:rPr>
      </w:pPr>
      <w:r>
        <w:rPr>
          <w:rFonts w:ascii="宋体" w:eastAsia="宋体" w:hAnsi="宋体" w:hint="eastAsia"/>
          <w:bCs/>
          <w:sz w:val="24"/>
        </w:rPr>
        <w:t>（1）</w:t>
      </w:r>
      <w:r>
        <w:rPr>
          <w:rFonts w:ascii="宋体" w:eastAsia="宋体" w:hAnsi="宋体"/>
          <w:bCs/>
          <w:sz w:val="24"/>
        </w:rPr>
        <w:t>坚定拥护中国共产党领导和我国社会主义制度,在习近平新时代中国特色社会主义思想指引下，践行社会主义核心价值观，具有深厚的爱国情感和中华民族自豪感</w:t>
      </w:r>
      <w:r>
        <w:rPr>
          <w:rFonts w:ascii="宋体" w:eastAsia="宋体" w:hAnsi="宋体" w:hint="eastAsia"/>
          <w:bCs/>
          <w:sz w:val="24"/>
        </w:rPr>
        <w:t>；</w:t>
      </w:r>
    </w:p>
    <w:p w:rsidR="00595224" w:rsidRDefault="00595224" w:rsidP="00595224">
      <w:pPr>
        <w:spacing w:line="460" w:lineRule="exact"/>
        <w:ind w:firstLineChars="200" w:firstLine="480"/>
        <w:rPr>
          <w:rFonts w:ascii="宋体" w:eastAsia="宋体" w:hAnsi="宋体"/>
          <w:bCs/>
          <w:sz w:val="24"/>
        </w:rPr>
      </w:pPr>
      <w:r>
        <w:rPr>
          <w:rFonts w:ascii="宋体" w:eastAsia="宋体" w:hAnsi="宋体" w:hint="eastAsia"/>
          <w:bCs/>
          <w:sz w:val="24"/>
        </w:rPr>
        <w:t>（2）</w:t>
      </w:r>
      <w:r>
        <w:rPr>
          <w:rFonts w:ascii="宋体" w:eastAsia="宋体" w:hAnsi="宋体"/>
          <w:bCs/>
          <w:sz w:val="24"/>
        </w:rPr>
        <w:t>崇尚宪法、遵法守纪、崇德向善、诚实守信、尊重生命、热爱劳动,履行道德准则和行为规范,具有社会责任感和社会参与意识，树立卓越情商、卓越商道</w:t>
      </w:r>
      <w:r>
        <w:rPr>
          <w:rFonts w:ascii="宋体" w:eastAsia="宋体" w:hAnsi="宋体" w:hint="eastAsia"/>
          <w:bCs/>
          <w:sz w:val="24"/>
        </w:rPr>
        <w:t>；</w:t>
      </w:r>
    </w:p>
    <w:p w:rsidR="00595224" w:rsidRDefault="00595224" w:rsidP="00595224">
      <w:pPr>
        <w:spacing w:line="460" w:lineRule="exact"/>
        <w:ind w:firstLineChars="200" w:firstLine="480"/>
        <w:rPr>
          <w:rFonts w:ascii="宋体" w:eastAsia="宋体" w:hAnsi="宋体"/>
          <w:bCs/>
          <w:sz w:val="24"/>
        </w:rPr>
      </w:pPr>
      <w:r>
        <w:rPr>
          <w:rFonts w:ascii="宋体" w:eastAsia="宋体" w:hAnsi="宋体" w:hint="eastAsia"/>
          <w:bCs/>
          <w:sz w:val="24"/>
        </w:rPr>
        <w:t>（</w:t>
      </w:r>
      <w:r>
        <w:rPr>
          <w:rFonts w:ascii="宋体" w:eastAsia="宋体" w:hAnsi="宋体"/>
          <w:bCs/>
          <w:sz w:val="24"/>
        </w:rPr>
        <w:t>3</w:t>
      </w:r>
      <w:r>
        <w:rPr>
          <w:rFonts w:ascii="宋体" w:eastAsia="宋体" w:hAnsi="宋体" w:hint="eastAsia"/>
          <w:bCs/>
          <w:sz w:val="24"/>
        </w:rPr>
        <w:t>）</w:t>
      </w:r>
      <w:r>
        <w:rPr>
          <w:rFonts w:ascii="宋体" w:eastAsia="宋体" w:hAnsi="宋体"/>
          <w:bCs/>
          <w:sz w:val="24"/>
        </w:rPr>
        <w:t>具有商品质量意识、环保意识、安全意识、信息素养、工匠精神、创新思维，树立卓越服务的理念</w:t>
      </w:r>
      <w:r>
        <w:rPr>
          <w:rFonts w:ascii="宋体" w:eastAsia="宋体" w:hAnsi="宋体" w:hint="eastAsia"/>
          <w:bCs/>
          <w:sz w:val="24"/>
        </w:rPr>
        <w:t>；</w:t>
      </w:r>
    </w:p>
    <w:p w:rsidR="00595224" w:rsidRDefault="00595224" w:rsidP="00595224">
      <w:pPr>
        <w:spacing w:line="460" w:lineRule="exact"/>
        <w:ind w:firstLineChars="200" w:firstLine="480"/>
        <w:rPr>
          <w:rFonts w:ascii="宋体" w:eastAsia="宋体" w:hAnsi="宋体"/>
          <w:bCs/>
          <w:sz w:val="24"/>
        </w:rPr>
      </w:pPr>
      <w:r>
        <w:rPr>
          <w:rFonts w:ascii="宋体" w:eastAsia="宋体" w:hAnsi="宋体" w:hint="eastAsia"/>
          <w:bCs/>
          <w:sz w:val="24"/>
        </w:rPr>
        <w:t>（4）</w:t>
      </w:r>
      <w:r>
        <w:rPr>
          <w:rFonts w:ascii="宋体" w:eastAsia="宋体" w:hAnsi="宋体"/>
          <w:bCs/>
          <w:sz w:val="24"/>
        </w:rPr>
        <w:t>勇于奋斗、乐观向上，具有自我管理能力、职业生涯规划的意识,具有市场开拓意识和市场风险意识，有较强的营销团队合作精神</w:t>
      </w:r>
      <w:r>
        <w:rPr>
          <w:rFonts w:ascii="宋体" w:eastAsia="宋体" w:hAnsi="宋体" w:hint="eastAsia"/>
          <w:bCs/>
          <w:sz w:val="24"/>
        </w:rPr>
        <w:t>；</w:t>
      </w:r>
    </w:p>
    <w:p w:rsidR="00595224" w:rsidRDefault="00595224" w:rsidP="00595224">
      <w:pPr>
        <w:spacing w:line="460" w:lineRule="exact"/>
        <w:ind w:firstLineChars="200" w:firstLine="480"/>
        <w:rPr>
          <w:rFonts w:ascii="宋体" w:eastAsia="宋体" w:hAnsi="宋体"/>
          <w:bCs/>
          <w:sz w:val="24"/>
        </w:rPr>
      </w:pPr>
      <w:r>
        <w:rPr>
          <w:rFonts w:ascii="宋体" w:eastAsia="宋体" w:hAnsi="宋体" w:hint="eastAsia"/>
          <w:bCs/>
          <w:sz w:val="24"/>
        </w:rPr>
        <w:t>（5）</w:t>
      </w:r>
      <w:r>
        <w:rPr>
          <w:rFonts w:ascii="宋体" w:eastAsia="宋体" w:hAnsi="宋体"/>
          <w:bCs/>
          <w:sz w:val="24"/>
        </w:rPr>
        <w:t>具有健康的体魄、心理和健全的人格，掌握基本运动知识和1-2项运动技能,养成良好的健身与卫生习惯，以及良好的商务行为习惯，将这些技能、习惯结合或运用到营销商务活动中</w:t>
      </w:r>
      <w:r>
        <w:rPr>
          <w:rFonts w:ascii="宋体" w:eastAsia="宋体" w:hAnsi="宋体" w:hint="eastAsia"/>
          <w:bCs/>
          <w:sz w:val="24"/>
        </w:rPr>
        <w:t>；</w:t>
      </w:r>
    </w:p>
    <w:p w:rsidR="00595224" w:rsidRDefault="00595224" w:rsidP="00595224">
      <w:pPr>
        <w:spacing w:line="460" w:lineRule="exact"/>
        <w:ind w:firstLineChars="200" w:firstLine="480"/>
        <w:rPr>
          <w:rFonts w:ascii="宋体" w:eastAsia="宋体" w:hAnsi="宋体"/>
          <w:bCs/>
          <w:sz w:val="24"/>
        </w:rPr>
      </w:pPr>
      <w:r>
        <w:rPr>
          <w:rFonts w:ascii="宋体" w:eastAsia="宋体" w:hAnsi="宋体" w:hint="eastAsia"/>
          <w:bCs/>
          <w:sz w:val="24"/>
        </w:rPr>
        <w:t>（6）</w:t>
      </w:r>
      <w:r>
        <w:rPr>
          <w:rFonts w:ascii="宋体" w:eastAsia="宋体" w:hAnsi="宋体"/>
          <w:bCs/>
          <w:sz w:val="24"/>
        </w:rPr>
        <w:t>具有一定的审美和人文素养，能够形成1 -2项艺术特长或爱好，具备商务交往礼仪素养。</w:t>
      </w:r>
    </w:p>
    <w:p w:rsidR="00595224" w:rsidRDefault="00595224" w:rsidP="00595224">
      <w:pPr>
        <w:widowControl/>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2.知识</w:t>
      </w:r>
    </w:p>
    <w:p w:rsidR="00595224" w:rsidRDefault="00595224" w:rsidP="00595224">
      <w:pPr>
        <w:pStyle w:val="af"/>
        <w:spacing w:line="420" w:lineRule="exact"/>
        <w:ind w:firstLine="480"/>
        <w:rPr>
          <w:spacing w:val="-3"/>
          <w:sz w:val="24"/>
          <w:szCs w:val="24"/>
        </w:rPr>
      </w:pPr>
      <w:r>
        <w:rPr>
          <w:rFonts w:ascii="宋体" w:hAnsi="宋体" w:hint="eastAsia"/>
          <w:bCs/>
          <w:sz w:val="24"/>
        </w:rPr>
        <w:t>（1）</w:t>
      </w:r>
      <w:r>
        <w:rPr>
          <w:spacing w:val="-3"/>
          <w:sz w:val="24"/>
          <w:szCs w:val="24"/>
        </w:rPr>
        <w:t>了解必备的思想政治理论、科学文化基础知识和中华优秀传统文化知识</w:t>
      </w:r>
      <w:r>
        <w:rPr>
          <w:rFonts w:hint="eastAsia"/>
          <w:spacing w:val="-3"/>
          <w:sz w:val="24"/>
          <w:szCs w:val="24"/>
        </w:rPr>
        <w:t>；</w:t>
      </w:r>
    </w:p>
    <w:p w:rsidR="00595224" w:rsidRDefault="00595224" w:rsidP="00595224">
      <w:pPr>
        <w:pStyle w:val="af"/>
        <w:spacing w:line="420" w:lineRule="exact"/>
        <w:ind w:firstLine="480"/>
        <w:rPr>
          <w:spacing w:val="-3"/>
          <w:sz w:val="24"/>
          <w:szCs w:val="24"/>
        </w:rPr>
      </w:pPr>
      <w:r>
        <w:rPr>
          <w:rFonts w:ascii="宋体" w:hAnsi="宋体" w:hint="eastAsia"/>
          <w:bCs/>
          <w:sz w:val="24"/>
        </w:rPr>
        <w:t>（2）</w:t>
      </w:r>
      <w:r>
        <w:rPr>
          <w:spacing w:val="-3"/>
          <w:sz w:val="24"/>
          <w:szCs w:val="24"/>
        </w:rPr>
        <w:t>熟悉与营销相关的经济法律制度以及环境保护、安全消防等知识</w:t>
      </w:r>
      <w:r>
        <w:rPr>
          <w:rFonts w:hint="eastAsia"/>
          <w:spacing w:val="-3"/>
          <w:sz w:val="24"/>
          <w:szCs w:val="24"/>
        </w:rPr>
        <w:t>；</w:t>
      </w:r>
    </w:p>
    <w:p w:rsidR="00595224" w:rsidRDefault="00595224" w:rsidP="00595224">
      <w:pPr>
        <w:pStyle w:val="af"/>
        <w:spacing w:line="420" w:lineRule="exact"/>
        <w:ind w:firstLine="480"/>
        <w:rPr>
          <w:spacing w:val="-3"/>
          <w:sz w:val="24"/>
          <w:szCs w:val="24"/>
        </w:rPr>
      </w:pPr>
      <w:r>
        <w:rPr>
          <w:rFonts w:ascii="宋体" w:hAnsi="宋体" w:hint="eastAsia"/>
          <w:bCs/>
          <w:sz w:val="24"/>
        </w:rPr>
        <w:t>（3）</w:t>
      </w:r>
      <w:r>
        <w:rPr>
          <w:spacing w:val="-3"/>
          <w:sz w:val="24"/>
          <w:szCs w:val="24"/>
        </w:rPr>
        <w:t>熟悉营销计划、组织、指挥、协调、控制等管理学的基本理论和知识</w:t>
      </w:r>
      <w:r>
        <w:rPr>
          <w:rFonts w:hint="eastAsia"/>
          <w:spacing w:val="-3"/>
          <w:sz w:val="24"/>
          <w:szCs w:val="24"/>
        </w:rPr>
        <w:t>；</w:t>
      </w:r>
    </w:p>
    <w:p w:rsidR="00595224" w:rsidRDefault="00595224" w:rsidP="00595224">
      <w:pPr>
        <w:pStyle w:val="af"/>
        <w:spacing w:line="420" w:lineRule="exact"/>
        <w:ind w:firstLine="480"/>
        <w:rPr>
          <w:spacing w:val="-3"/>
          <w:sz w:val="24"/>
          <w:szCs w:val="24"/>
        </w:rPr>
      </w:pPr>
      <w:r>
        <w:rPr>
          <w:rFonts w:ascii="宋体" w:hAnsi="宋体" w:hint="eastAsia"/>
          <w:bCs/>
          <w:sz w:val="24"/>
        </w:rPr>
        <w:t>（4）</w:t>
      </w:r>
      <w:r>
        <w:rPr>
          <w:spacing w:val="-3"/>
          <w:sz w:val="24"/>
          <w:szCs w:val="24"/>
        </w:rPr>
        <w:t>熟悉商品分类与管理的基本知识和方法</w:t>
      </w:r>
      <w:r>
        <w:rPr>
          <w:rFonts w:hint="eastAsia"/>
          <w:spacing w:val="-3"/>
          <w:sz w:val="24"/>
          <w:szCs w:val="24"/>
        </w:rPr>
        <w:t>；</w:t>
      </w:r>
    </w:p>
    <w:p w:rsidR="00595224" w:rsidRDefault="00595224" w:rsidP="00595224">
      <w:pPr>
        <w:pStyle w:val="af"/>
        <w:spacing w:line="420" w:lineRule="exact"/>
        <w:ind w:firstLine="480"/>
        <w:rPr>
          <w:spacing w:val="-3"/>
          <w:sz w:val="24"/>
          <w:szCs w:val="24"/>
        </w:rPr>
      </w:pPr>
      <w:r>
        <w:rPr>
          <w:rFonts w:ascii="宋体" w:hAnsi="宋体" w:hint="eastAsia"/>
          <w:bCs/>
          <w:sz w:val="24"/>
        </w:rPr>
        <w:t>（5）</w:t>
      </w:r>
      <w:r>
        <w:rPr>
          <w:spacing w:val="-3"/>
          <w:sz w:val="24"/>
          <w:szCs w:val="24"/>
        </w:rPr>
        <w:t>熟悉消费者行为和消费心理分析的基本内容和分析方法</w:t>
      </w:r>
      <w:r>
        <w:rPr>
          <w:rFonts w:hint="eastAsia"/>
          <w:spacing w:val="-3"/>
          <w:sz w:val="24"/>
          <w:szCs w:val="24"/>
        </w:rPr>
        <w:t>；</w:t>
      </w:r>
    </w:p>
    <w:p w:rsidR="00595224" w:rsidRDefault="00595224" w:rsidP="00595224">
      <w:pPr>
        <w:pStyle w:val="af"/>
        <w:spacing w:line="420" w:lineRule="exact"/>
        <w:ind w:firstLine="480"/>
        <w:rPr>
          <w:spacing w:val="-3"/>
          <w:sz w:val="24"/>
          <w:szCs w:val="24"/>
        </w:rPr>
      </w:pPr>
      <w:r>
        <w:rPr>
          <w:rFonts w:ascii="宋体" w:hAnsi="宋体" w:hint="eastAsia"/>
          <w:bCs/>
          <w:sz w:val="24"/>
        </w:rPr>
        <w:t>（6）</w:t>
      </w:r>
      <w:r>
        <w:rPr>
          <w:spacing w:val="-3"/>
          <w:sz w:val="24"/>
          <w:szCs w:val="24"/>
        </w:rPr>
        <w:t>掌握营销计划和控制等营销组织管理的基本方法</w:t>
      </w:r>
      <w:r>
        <w:rPr>
          <w:rFonts w:hint="eastAsia"/>
          <w:spacing w:val="-3"/>
          <w:sz w:val="24"/>
          <w:szCs w:val="24"/>
        </w:rPr>
        <w:t>；</w:t>
      </w:r>
    </w:p>
    <w:p w:rsidR="00595224" w:rsidRDefault="00595224" w:rsidP="00595224">
      <w:pPr>
        <w:pStyle w:val="af"/>
        <w:spacing w:line="420" w:lineRule="exact"/>
        <w:ind w:firstLine="480"/>
        <w:rPr>
          <w:spacing w:val="-3"/>
          <w:sz w:val="24"/>
          <w:szCs w:val="24"/>
        </w:rPr>
      </w:pPr>
      <w:r>
        <w:rPr>
          <w:rFonts w:ascii="宋体" w:hAnsi="宋体" w:hint="eastAsia"/>
          <w:bCs/>
          <w:sz w:val="24"/>
        </w:rPr>
        <w:t>（7）</w:t>
      </w:r>
      <w:r>
        <w:rPr>
          <w:spacing w:val="-3"/>
          <w:sz w:val="24"/>
          <w:szCs w:val="24"/>
        </w:rPr>
        <w:t>掌握推销和商务谈判的原则、方法和技巧</w:t>
      </w:r>
      <w:r>
        <w:rPr>
          <w:rFonts w:hint="eastAsia"/>
          <w:spacing w:val="-3"/>
          <w:sz w:val="24"/>
          <w:szCs w:val="24"/>
        </w:rPr>
        <w:t>；</w:t>
      </w:r>
    </w:p>
    <w:p w:rsidR="00595224" w:rsidRDefault="00595224" w:rsidP="00595224">
      <w:pPr>
        <w:pStyle w:val="af"/>
        <w:spacing w:line="420" w:lineRule="exact"/>
        <w:ind w:firstLine="480"/>
        <w:rPr>
          <w:spacing w:val="-3"/>
          <w:sz w:val="24"/>
          <w:szCs w:val="24"/>
        </w:rPr>
      </w:pPr>
      <w:r>
        <w:rPr>
          <w:rFonts w:ascii="宋体" w:hAnsi="宋体" w:hint="eastAsia"/>
          <w:bCs/>
          <w:sz w:val="24"/>
        </w:rPr>
        <w:t>（8）</w:t>
      </w:r>
      <w:r>
        <w:rPr>
          <w:spacing w:val="-3"/>
          <w:sz w:val="24"/>
          <w:szCs w:val="24"/>
        </w:rPr>
        <w:t>掌握市场调查的方式、方法、流程，基本抽样方法和数据分析方法，市场调查报告的撰写方法</w:t>
      </w:r>
      <w:r>
        <w:rPr>
          <w:rFonts w:hint="eastAsia"/>
          <w:spacing w:val="-3"/>
          <w:sz w:val="24"/>
          <w:szCs w:val="24"/>
        </w:rPr>
        <w:t>；</w:t>
      </w:r>
    </w:p>
    <w:p w:rsidR="00595224" w:rsidRDefault="00595224" w:rsidP="00595224">
      <w:pPr>
        <w:pStyle w:val="af"/>
        <w:spacing w:line="420" w:lineRule="exact"/>
        <w:ind w:firstLine="480"/>
        <w:rPr>
          <w:spacing w:val="-3"/>
          <w:sz w:val="24"/>
          <w:szCs w:val="24"/>
        </w:rPr>
      </w:pPr>
      <w:r>
        <w:rPr>
          <w:rFonts w:ascii="宋体" w:hAnsi="宋体" w:hint="eastAsia"/>
          <w:bCs/>
          <w:sz w:val="24"/>
        </w:rPr>
        <w:t>（</w:t>
      </w:r>
      <w:r>
        <w:rPr>
          <w:rFonts w:ascii="宋体" w:hAnsi="宋体"/>
          <w:bCs/>
          <w:sz w:val="24"/>
        </w:rPr>
        <w:t>9</w:t>
      </w:r>
      <w:r>
        <w:rPr>
          <w:rFonts w:ascii="宋体" w:hAnsi="宋体" w:hint="eastAsia"/>
          <w:bCs/>
          <w:sz w:val="24"/>
        </w:rPr>
        <w:t>）</w:t>
      </w:r>
      <w:r>
        <w:rPr>
          <w:spacing w:val="-3"/>
          <w:sz w:val="24"/>
          <w:szCs w:val="24"/>
        </w:rPr>
        <w:t>掌握营销活动策划与组织的基本内容和方法</w:t>
      </w:r>
      <w:r>
        <w:rPr>
          <w:rFonts w:hint="eastAsia"/>
          <w:spacing w:val="-3"/>
          <w:sz w:val="24"/>
          <w:szCs w:val="24"/>
        </w:rPr>
        <w:t>；</w:t>
      </w:r>
    </w:p>
    <w:p w:rsidR="00595224" w:rsidRDefault="00595224" w:rsidP="00595224">
      <w:pPr>
        <w:spacing w:line="460" w:lineRule="exact"/>
        <w:ind w:firstLineChars="200" w:firstLine="480"/>
        <w:rPr>
          <w:rFonts w:ascii="宋体" w:eastAsia="宋体" w:hAnsi="宋体"/>
          <w:bCs/>
          <w:sz w:val="24"/>
        </w:rPr>
      </w:pPr>
      <w:r>
        <w:rPr>
          <w:rFonts w:ascii="宋体" w:eastAsia="宋体" w:hAnsi="宋体" w:hint="eastAsia"/>
          <w:bCs/>
          <w:sz w:val="24"/>
        </w:rPr>
        <w:t>（</w:t>
      </w:r>
      <w:r>
        <w:rPr>
          <w:rFonts w:ascii="宋体" w:eastAsia="宋体" w:hAnsi="宋体"/>
          <w:bCs/>
          <w:sz w:val="24"/>
        </w:rPr>
        <w:t>10</w:t>
      </w:r>
      <w:r>
        <w:rPr>
          <w:rFonts w:ascii="宋体" w:eastAsia="宋体" w:hAnsi="宋体" w:hint="eastAsia"/>
          <w:bCs/>
          <w:sz w:val="24"/>
        </w:rPr>
        <w:t>）</w:t>
      </w:r>
      <w:r>
        <w:rPr>
          <w:rFonts w:ascii="Times New Roman" w:eastAsia="宋体" w:hAnsi="Times New Roman" w:cs="Times New Roman"/>
          <w:spacing w:val="-3"/>
          <w:sz w:val="24"/>
          <w:szCs w:val="24"/>
        </w:rPr>
        <w:t>熟悉网络营销、新媒体营销、数字营销的新知识、新技术。</w:t>
      </w:r>
    </w:p>
    <w:p w:rsidR="00595224" w:rsidRDefault="00595224" w:rsidP="00595224">
      <w:pPr>
        <w:widowControl/>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3.能力</w:t>
      </w:r>
    </w:p>
    <w:p w:rsidR="00595224" w:rsidRDefault="00595224" w:rsidP="00595224">
      <w:pPr>
        <w:pStyle w:val="af"/>
        <w:spacing w:line="420" w:lineRule="exact"/>
        <w:ind w:firstLine="480"/>
        <w:rPr>
          <w:spacing w:val="-3"/>
          <w:sz w:val="24"/>
          <w:szCs w:val="24"/>
        </w:rPr>
      </w:pPr>
      <w:r>
        <w:rPr>
          <w:rFonts w:ascii="宋体" w:hAnsi="宋体" w:hint="eastAsia"/>
          <w:bCs/>
          <w:sz w:val="24"/>
        </w:rPr>
        <w:t>（1）</w:t>
      </w:r>
      <w:r>
        <w:rPr>
          <w:spacing w:val="-3"/>
          <w:sz w:val="24"/>
          <w:szCs w:val="24"/>
        </w:rPr>
        <w:t>具有探究学习、终身学习、分析问题和解决问题的能力</w:t>
      </w:r>
      <w:r>
        <w:rPr>
          <w:rFonts w:hint="eastAsia"/>
          <w:spacing w:val="-3"/>
          <w:sz w:val="24"/>
          <w:szCs w:val="24"/>
        </w:rPr>
        <w:t>；</w:t>
      </w:r>
    </w:p>
    <w:p w:rsidR="00595224" w:rsidRDefault="00595224" w:rsidP="00595224">
      <w:pPr>
        <w:pStyle w:val="af"/>
        <w:spacing w:line="420" w:lineRule="exact"/>
        <w:ind w:firstLine="480"/>
        <w:rPr>
          <w:spacing w:val="-3"/>
          <w:sz w:val="24"/>
          <w:szCs w:val="24"/>
        </w:rPr>
      </w:pPr>
      <w:r>
        <w:rPr>
          <w:rFonts w:ascii="宋体" w:hAnsi="宋体" w:hint="eastAsia"/>
          <w:bCs/>
          <w:sz w:val="24"/>
        </w:rPr>
        <w:lastRenderedPageBreak/>
        <w:t>（2）</w:t>
      </w:r>
      <w:r>
        <w:rPr>
          <w:spacing w:val="-3"/>
          <w:sz w:val="24"/>
          <w:szCs w:val="24"/>
        </w:rPr>
        <w:t>具有良好的语言、文字表达能力和沟通能力</w:t>
      </w:r>
      <w:r>
        <w:rPr>
          <w:rFonts w:hint="eastAsia"/>
          <w:spacing w:val="-3"/>
          <w:sz w:val="24"/>
          <w:szCs w:val="24"/>
        </w:rPr>
        <w:t>；</w:t>
      </w:r>
    </w:p>
    <w:p w:rsidR="00595224" w:rsidRDefault="00595224" w:rsidP="00595224">
      <w:pPr>
        <w:pStyle w:val="af"/>
        <w:spacing w:line="420" w:lineRule="exact"/>
        <w:ind w:firstLine="480"/>
        <w:rPr>
          <w:spacing w:val="-3"/>
          <w:sz w:val="24"/>
          <w:szCs w:val="24"/>
        </w:rPr>
      </w:pPr>
      <w:r>
        <w:rPr>
          <w:rFonts w:ascii="宋体" w:hAnsi="宋体" w:hint="eastAsia"/>
          <w:bCs/>
          <w:sz w:val="24"/>
        </w:rPr>
        <w:t>（3）</w:t>
      </w:r>
      <w:r>
        <w:rPr>
          <w:spacing w:val="-3"/>
          <w:sz w:val="24"/>
          <w:szCs w:val="24"/>
        </w:rPr>
        <w:t>能够与客户进行有效沟通</w:t>
      </w:r>
      <w:r>
        <w:rPr>
          <w:rFonts w:hint="eastAsia"/>
          <w:spacing w:val="-3"/>
          <w:sz w:val="24"/>
          <w:szCs w:val="24"/>
        </w:rPr>
        <w:t>；</w:t>
      </w:r>
    </w:p>
    <w:p w:rsidR="00595224" w:rsidRDefault="00595224" w:rsidP="00595224">
      <w:pPr>
        <w:pStyle w:val="af"/>
        <w:spacing w:line="420" w:lineRule="exact"/>
        <w:ind w:firstLine="480"/>
        <w:rPr>
          <w:spacing w:val="-3"/>
          <w:sz w:val="24"/>
          <w:szCs w:val="24"/>
        </w:rPr>
      </w:pPr>
      <w:r>
        <w:rPr>
          <w:rFonts w:ascii="宋体" w:hAnsi="宋体" w:hint="eastAsia"/>
          <w:bCs/>
          <w:sz w:val="24"/>
        </w:rPr>
        <w:t>（4）</w:t>
      </w:r>
      <w:r>
        <w:rPr>
          <w:spacing w:val="-3"/>
          <w:sz w:val="24"/>
          <w:szCs w:val="24"/>
        </w:rPr>
        <w:t>能够对客群和竞争者进行分析</w:t>
      </w:r>
      <w:r>
        <w:rPr>
          <w:rFonts w:hint="eastAsia"/>
          <w:spacing w:val="-3"/>
          <w:sz w:val="24"/>
          <w:szCs w:val="24"/>
        </w:rPr>
        <w:t>；</w:t>
      </w:r>
    </w:p>
    <w:p w:rsidR="00595224" w:rsidRDefault="00595224" w:rsidP="00595224">
      <w:pPr>
        <w:pStyle w:val="af"/>
        <w:spacing w:line="420" w:lineRule="exact"/>
        <w:ind w:firstLine="480"/>
        <w:rPr>
          <w:spacing w:val="-3"/>
          <w:sz w:val="24"/>
          <w:szCs w:val="24"/>
        </w:rPr>
      </w:pPr>
      <w:r>
        <w:rPr>
          <w:rFonts w:ascii="宋体" w:hAnsi="宋体" w:hint="eastAsia"/>
          <w:bCs/>
          <w:sz w:val="24"/>
        </w:rPr>
        <w:t>（5）</w:t>
      </w:r>
      <w:r>
        <w:rPr>
          <w:spacing w:val="-3"/>
          <w:sz w:val="24"/>
          <w:szCs w:val="24"/>
        </w:rPr>
        <w:t>能够组织实施营销产品的市场调查与分析，具备数据意识和管理数据分析应用能力</w:t>
      </w:r>
      <w:r>
        <w:rPr>
          <w:rFonts w:hint="eastAsia"/>
          <w:spacing w:val="-3"/>
          <w:sz w:val="24"/>
          <w:szCs w:val="24"/>
        </w:rPr>
        <w:t>；</w:t>
      </w:r>
    </w:p>
    <w:p w:rsidR="00595224" w:rsidRDefault="00595224" w:rsidP="00595224">
      <w:pPr>
        <w:pStyle w:val="af"/>
        <w:spacing w:line="420" w:lineRule="exact"/>
        <w:ind w:firstLine="480"/>
        <w:rPr>
          <w:spacing w:val="-3"/>
          <w:sz w:val="24"/>
          <w:szCs w:val="24"/>
        </w:rPr>
      </w:pPr>
      <w:r>
        <w:rPr>
          <w:rFonts w:ascii="宋体" w:hAnsi="宋体" w:hint="eastAsia"/>
          <w:bCs/>
          <w:sz w:val="24"/>
        </w:rPr>
        <w:t>（6）</w:t>
      </w:r>
      <w:r>
        <w:rPr>
          <w:spacing w:val="-3"/>
          <w:sz w:val="24"/>
          <w:szCs w:val="24"/>
        </w:rPr>
        <w:t>能够组织实施品牌和产品的线上线下推广和促销活动</w:t>
      </w:r>
      <w:r>
        <w:rPr>
          <w:rFonts w:hint="eastAsia"/>
          <w:spacing w:val="-3"/>
          <w:sz w:val="24"/>
          <w:szCs w:val="24"/>
        </w:rPr>
        <w:t>；</w:t>
      </w:r>
    </w:p>
    <w:p w:rsidR="00595224" w:rsidRDefault="00595224" w:rsidP="00595224">
      <w:pPr>
        <w:pStyle w:val="af"/>
        <w:spacing w:line="420" w:lineRule="exact"/>
        <w:ind w:firstLine="480"/>
        <w:rPr>
          <w:spacing w:val="-3"/>
          <w:sz w:val="24"/>
          <w:szCs w:val="24"/>
        </w:rPr>
      </w:pPr>
      <w:r>
        <w:rPr>
          <w:rFonts w:ascii="宋体" w:hAnsi="宋体" w:hint="eastAsia"/>
          <w:bCs/>
          <w:sz w:val="24"/>
        </w:rPr>
        <w:t>（7）</w:t>
      </w:r>
      <w:r>
        <w:rPr>
          <w:spacing w:val="-3"/>
          <w:sz w:val="24"/>
          <w:szCs w:val="24"/>
        </w:rPr>
        <w:t>能够组织实施推销和商业谈判</w:t>
      </w:r>
      <w:r>
        <w:rPr>
          <w:rFonts w:hint="eastAsia"/>
          <w:spacing w:val="-3"/>
          <w:sz w:val="24"/>
          <w:szCs w:val="24"/>
        </w:rPr>
        <w:t>；</w:t>
      </w:r>
    </w:p>
    <w:p w:rsidR="00595224" w:rsidRDefault="00595224" w:rsidP="00595224">
      <w:pPr>
        <w:pStyle w:val="af"/>
        <w:spacing w:line="420" w:lineRule="exact"/>
        <w:ind w:firstLine="480"/>
        <w:rPr>
          <w:spacing w:val="-3"/>
          <w:sz w:val="24"/>
          <w:szCs w:val="24"/>
        </w:rPr>
      </w:pPr>
      <w:r>
        <w:rPr>
          <w:rFonts w:ascii="宋体" w:hAnsi="宋体" w:hint="eastAsia"/>
          <w:bCs/>
          <w:sz w:val="24"/>
        </w:rPr>
        <w:t>（8）</w:t>
      </w:r>
      <w:r>
        <w:rPr>
          <w:spacing w:val="-3"/>
          <w:sz w:val="24"/>
          <w:szCs w:val="24"/>
        </w:rPr>
        <w:t>能够对客户关系和销售进行日常管理</w:t>
      </w:r>
      <w:r>
        <w:rPr>
          <w:rFonts w:hint="eastAsia"/>
          <w:spacing w:val="-3"/>
          <w:sz w:val="24"/>
          <w:szCs w:val="24"/>
        </w:rPr>
        <w:t>；</w:t>
      </w:r>
    </w:p>
    <w:p w:rsidR="00595224" w:rsidRDefault="00595224" w:rsidP="00595224">
      <w:pPr>
        <w:pStyle w:val="af"/>
        <w:spacing w:line="420" w:lineRule="exact"/>
        <w:ind w:firstLine="480"/>
        <w:rPr>
          <w:spacing w:val="-3"/>
          <w:sz w:val="24"/>
          <w:szCs w:val="24"/>
        </w:rPr>
      </w:pPr>
      <w:r>
        <w:rPr>
          <w:rFonts w:ascii="宋体" w:hAnsi="宋体" w:hint="eastAsia"/>
          <w:bCs/>
          <w:sz w:val="24"/>
        </w:rPr>
        <w:t>（9）</w:t>
      </w:r>
      <w:r>
        <w:rPr>
          <w:spacing w:val="-3"/>
          <w:sz w:val="24"/>
          <w:szCs w:val="24"/>
        </w:rPr>
        <w:t>能够为小微创业企业进行营销活动策划并组织实施</w:t>
      </w:r>
      <w:r>
        <w:rPr>
          <w:rFonts w:hint="eastAsia"/>
          <w:spacing w:val="-3"/>
          <w:sz w:val="24"/>
          <w:szCs w:val="24"/>
        </w:rPr>
        <w:t>；</w:t>
      </w:r>
    </w:p>
    <w:p w:rsidR="00595224" w:rsidRDefault="00595224" w:rsidP="00595224">
      <w:pPr>
        <w:pStyle w:val="af"/>
        <w:spacing w:line="420" w:lineRule="exact"/>
        <w:ind w:firstLine="480"/>
        <w:rPr>
          <w:spacing w:val="-3"/>
          <w:sz w:val="24"/>
          <w:szCs w:val="24"/>
        </w:rPr>
      </w:pPr>
      <w:r>
        <w:rPr>
          <w:rFonts w:ascii="宋体" w:hAnsi="宋体" w:hint="eastAsia"/>
          <w:bCs/>
          <w:sz w:val="24"/>
        </w:rPr>
        <w:t>（10）</w:t>
      </w:r>
      <w:r>
        <w:rPr>
          <w:spacing w:val="-3"/>
          <w:sz w:val="24"/>
          <w:szCs w:val="24"/>
        </w:rPr>
        <w:t>具备一定的商业信息技术与工具应用能力</w:t>
      </w:r>
      <w:r>
        <w:rPr>
          <w:rFonts w:hint="eastAsia"/>
          <w:spacing w:val="-3"/>
          <w:sz w:val="24"/>
          <w:szCs w:val="24"/>
        </w:rPr>
        <w:t>；</w:t>
      </w:r>
    </w:p>
    <w:p w:rsidR="00595224" w:rsidRDefault="00595224" w:rsidP="00595224">
      <w:pPr>
        <w:pStyle w:val="a0"/>
        <w:ind w:firstLineChars="150" w:firstLine="360"/>
      </w:pPr>
      <w:r>
        <w:rPr>
          <w:rFonts w:hint="eastAsia"/>
          <w:bCs/>
          <w:sz w:val="24"/>
        </w:rPr>
        <w:t>（1</w:t>
      </w:r>
      <w:r>
        <w:rPr>
          <w:bCs/>
          <w:sz w:val="24"/>
        </w:rPr>
        <w:t>1</w:t>
      </w:r>
      <w:r>
        <w:rPr>
          <w:rFonts w:hint="eastAsia"/>
          <w:bCs/>
          <w:sz w:val="24"/>
        </w:rPr>
        <w:t>）</w:t>
      </w:r>
      <w:r>
        <w:rPr>
          <w:rFonts w:ascii="Times New Roman" w:hAnsi="Times New Roman" w:cs="Times New Roman"/>
          <w:spacing w:val="-3"/>
          <w:sz w:val="24"/>
          <w:szCs w:val="24"/>
        </w:rPr>
        <w:t>具备一定的创新创业能力。</w:t>
      </w:r>
    </w:p>
    <w:p w:rsidR="00225C94" w:rsidRDefault="000828C7">
      <w:pPr>
        <w:widowControl/>
        <w:spacing w:line="440" w:lineRule="exact"/>
        <w:ind w:firstLineChars="200" w:firstLine="480"/>
        <w:jc w:val="left"/>
        <w:outlineLvl w:val="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五、课程设置</w:t>
      </w:r>
      <w:bookmarkEnd w:id="7"/>
    </w:p>
    <w:p w:rsidR="000828C7" w:rsidRPr="002F123D" w:rsidRDefault="000828C7" w:rsidP="000828C7">
      <w:pPr>
        <w:spacing w:line="440" w:lineRule="exact"/>
        <w:ind w:firstLineChars="200" w:firstLine="480"/>
        <w:rPr>
          <w:rFonts w:ascii="宋体" w:eastAsia="宋体" w:hAnsi="宋体" w:cs="宋体"/>
          <w:color w:val="FF0000"/>
          <w:sz w:val="24"/>
          <w:szCs w:val="24"/>
        </w:rPr>
      </w:pPr>
      <w:r w:rsidRPr="00803B12">
        <w:rPr>
          <w:rFonts w:ascii="宋体" w:eastAsia="宋体" w:hAnsi="宋体" w:cs="宋体" w:hint="eastAsia"/>
          <w:color w:val="000000" w:themeColor="text1"/>
          <w:sz w:val="24"/>
          <w:szCs w:val="24"/>
        </w:rPr>
        <w:t>本专业有公共基础课、专业课、职业能力拓展课和实践教学环节4类课程。其中，公共基础课包括思政类、心理健康类、外语类、信息素养类、创新创业类、和人文素养类课程1</w:t>
      </w:r>
      <w:r w:rsidR="00040673" w:rsidRPr="00803B12">
        <w:rPr>
          <w:rFonts w:ascii="宋体" w:eastAsia="宋体" w:hAnsi="宋体" w:cs="宋体"/>
          <w:color w:val="000000" w:themeColor="text1"/>
          <w:sz w:val="24"/>
          <w:szCs w:val="24"/>
        </w:rPr>
        <w:t>2</w:t>
      </w:r>
      <w:r w:rsidRPr="00803B12">
        <w:rPr>
          <w:rFonts w:ascii="宋体" w:eastAsia="宋体" w:hAnsi="宋体" w:cs="宋体" w:hint="eastAsia"/>
          <w:color w:val="000000" w:themeColor="text1"/>
          <w:sz w:val="24"/>
          <w:szCs w:val="24"/>
        </w:rPr>
        <w:t>门；专业课包括</w:t>
      </w:r>
      <w:r w:rsidR="005929B6" w:rsidRPr="00803B12">
        <w:rPr>
          <w:rFonts w:ascii="宋体" w:eastAsia="宋体" w:hAnsi="宋体" w:cs="宋体" w:hint="eastAsia"/>
          <w:color w:val="000000" w:themeColor="text1"/>
          <w:sz w:val="24"/>
          <w:szCs w:val="24"/>
        </w:rPr>
        <w:t>管理学基础、消费心理学、经济法、网络营销、客户关系管理实务</w:t>
      </w:r>
      <w:r w:rsidR="00AE74D2" w:rsidRPr="00803B12">
        <w:rPr>
          <w:rFonts w:ascii="宋体" w:eastAsia="宋体" w:hAnsi="宋体" w:cs="宋体" w:hint="eastAsia"/>
          <w:color w:val="000000" w:themeColor="text1"/>
          <w:sz w:val="24"/>
          <w:szCs w:val="24"/>
        </w:rPr>
        <w:t>、</w:t>
      </w:r>
      <w:r w:rsidR="00391FB1" w:rsidRPr="00803B12">
        <w:rPr>
          <w:rFonts w:ascii="宋体" w:eastAsia="宋体" w:hAnsi="宋体" w:cs="宋体" w:hint="eastAsia"/>
          <w:color w:val="000000" w:themeColor="text1"/>
          <w:sz w:val="24"/>
          <w:szCs w:val="24"/>
        </w:rPr>
        <w:t>进出口业务、外贸英语函电、外贸单证</w:t>
      </w:r>
      <w:r w:rsidRPr="00803B12">
        <w:rPr>
          <w:rFonts w:ascii="宋体" w:eastAsia="宋体" w:hAnsi="宋体" w:cs="宋体" w:hint="eastAsia"/>
          <w:color w:val="000000" w:themeColor="text1"/>
          <w:sz w:val="24"/>
          <w:szCs w:val="24"/>
        </w:rPr>
        <w:t>等专业素养、技能类课程1</w:t>
      </w:r>
      <w:r w:rsidR="00391FB1" w:rsidRPr="00803B12">
        <w:rPr>
          <w:rFonts w:ascii="宋体" w:eastAsia="宋体" w:hAnsi="宋体" w:cs="宋体"/>
          <w:color w:val="000000" w:themeColor="text1"/>
          <w:sz w:val="24"/>
          <w:szCs w:val="24"/>
        </w:rPr>
        <w:t>4</w:t>
      </w:r>
      <w:r w:rsidRPr="00803B12">
        <w:rPr>
          <w:rFonts w:ascii="宋体" w:eastAsia="宋体" w:hAnsi="宋体" w:cs="宋体" w:hint="eastAsia"/>
          <w:color w:val="000000" w:themeColor="text1"/>
          <w:sz w:val="24"/>
          <w:szCs w:val="24"/>
        </w:rPr>
        <w:t>门；职业能力拓展课包括</w:t>
      </w:r>
      <w:r w:rsidR="005929B6" w:rsidRPr="00803B12">
        <w:rPr>
          <w:rFonts w:ascii="宋体" w:eastAsia="宋体" w:hAnsi="宋体" w:cs="宋体" w:hint="eastAsia"/>
          <w:color w:val="000000" w:themeColor="text1"/>
          <w:sz w:val="24"/>
          <w:szCs w:val="24"/>
        </w:rPr>
        <w:t>公共关系、商务数据分析与应用、</w:t>
      </w:r>
      <w:r w:rsidR="00BB46E6" w:rsidRPr="00803B12">
        <w:rPr>
          <w:rFonts w:ascii="宋体" w:eastAsia="宋体" w:hAnsi="宋体" w:cs="宋体" w:hint="eastAsia"/>
          <w:color w:val="000000" w:themeColor="text1"/>
          <w:sz w:val="24"/>
          <w:szCs w:val="24"/>
        </w:rPr>
        <w:t>国际商务谈判</w:t>
      </w:r>
      <w:r w:rsidR="00C3500A" w:rsidRPr="00803B12">
        <w:rPr>
          <w:rFonts w:ascii="宋体" w:eastAsia="宋体" w:hAnsi="宋体" w:cs="宋体"/>
          <w:color w:val="000000" w:themeColor="text1"/>
          <w:sz w:val="24"/>
          <w:szCs w:val="24"/>
        </w:rPr>
        <w:t>3</w:t>
      </w:r>
      <w:r w:rsidRPr="00803B12">
        <w:rPr>
          <w:rFonts w:ascii="宋体" w:eastAsia="宋体" w:hAnsi="宋体" w:cs="宋体" w:hint="eastAsia"/>
          <w:color w:val="000000" w:themeColor="text1"/>
          <w:sz w:val="24"/>
          <w:szCs w:val="24"/>
        </w:rPr>
        <w:t>门；实践教学环节包括入学教育、毕业教育、毕业设计、毕业实习等专业实践课程4门，共</w:t>
      </w:r>
      <w:r w:rsidR="00AE74D2" w:rsidRPr="00803B12">
        <w:rPr>
          <w:rFonts w:ascii="宋体" w:eastAsia="宋体" w:hAnsi="宋体" w:cs="宋体"/>
          <w:color w:val="000000" w:themeColor="text1"/>
          <w:sz w:val="24"/>
          <w:szCs w:val="24"/>
        </w:rPr>
        <w:t>3</w:t>
      </w:r>
      <w:r w:rsidR="00391FB1" w:rsidRPr="00803B12">
        <w:rPr>
          <w:rFonts w:ascii="宋体" w:eastAsia="宋体" w:hAnsi="宋体" w:cs="宋体"/>
          <w:color w:val="000000" w:themeColor="text1"/>
          <w:sz w:val="24"/>
          <w:szCs w:val="24"/>
        </w:rPr>
        <w:t>3</w:t>
      </w:r>
      <w:r w:rsidRPr="006077B2">
        <w:rPr>
          <w:rFonts w:ascii="宋体" w:eastAsia="宋体" w:hAnsi="宋体" w:cs="宋体" w:hint="eastAsia"/>
          <w:color w:val="000000" w:themeColor="text1"/>
          <w:sz w:val="24"/>
          <w:szCs w:val="24"/>
        </w:rPr>
        <w:t>门课，1</w:t>
      </w:r>
      <w:r w:rsidR="00E756D8" w:rsidRPr="006077B2">
        <w:rPr>
          <w:rFonts w:ascii="宋体" w:eastAsia="宋体" w:hAnsi="宋体" w:cs="宋体"/>
          <w:color w:val="000000" w:themeColor="text1"/>
          <w:sz w:val="24"/>
          <w:szCs w:val="24"/>
        </w:rPr>
        <w:t>6</w:t>
      </w:r>
      <w:r w:rsidR="00B54601" w:rsidRPr="006077B2">
        <w:rPr>
          <w:rFonts w:ascii="宋体" w:eastAsia="宋体" w:hAnsi="宋体" w:cs="宋体"/>
          <w:color w:val="000000" w:themeColor="text1"/>
          <w:sz w:val="24"/>
          <w:szCs w:val="24"/>
        </w:rPr>
        <w:t>12</w:t>
      </w:r>
      <w:r w:rsidRPr="006077B2">
        <w:rPr>
          <w:rFonts w:ascii="宋体" w:eastAsia="宋体" w:hAnsi="宋体" w:cs="宋体" w:hint="eastAsia"/>
          <w:color w:val="000000" w:themeColor="text1"/>
          <w:sz w:val="24"/>
          <w:szCs w:val="24"/>
        </w:rPr>
        <w:t>学时，9</w:t>
      </w:r>
      <w:r w:rsidR="00B54601" w:rsidRPr="006077B2">
        <w:rPr>
          <w:rFonts w:ascii="宋体" w:eastAsia="宋体" w:hAnsi="宋体" w:cs="宋体"/>
          <w:color w:val="000000" w:themeColor="text1"/>
          <w:sz w:val="24"/>
          <w:szCs w:val="24"/>
        </w:rPr>
        <w:t>4</w:t>
      </w:r>
      <w:r w:rsidRPr="006077B2">
        <w:rPr>
          <w:rFonts w:ascii="宋体" w:eastAsia="宋体" w:hAnsi="宋体" w:cs="宋体" w:hint="eastAsia"/>
          <w:color w:val="000000" w:themeColor="text1"/>
          <w:sz w:val="24"/>
          <w:szCs w:val="24"/>
        </w:rPr>
        <w:t>学分。</w:t>
      </w:r>
    </w:p>
    <w:p w:rsidR="00A73D3B" w:rsidRPr="00595224" w:rsidRDefault="00A73D3B" w:rsidP="00A73D3B">
      <w:pPr>
        <w:pStyle w:val="a0"/>
      </w:pPr>
    </w:p>
    <w:p w:rsidR="00225C94" w:rsidRDefault="00225C94">
      <w:pPr>
        <w:widowControl/>
        <w:jc w:val="center"/>
        <w:rPr>
          <w:rFonts w:ascii="宋体" w:eastAsia="宋体" w:hAnsi="宋体" w:cs="宋体"/>
          <w:b/>
          <w:bCs/>
          <w:color w:val="000000"/>
          <w:kern w:val="0"/>
          <w:szCs w:val="21"/>
          <w:lang w:bidi="ar"/>
        </w:rPr>
      </w:pPr>
    </w:p>
    <w:p w:rsidR="00225C94" w:rsidRDefault="00225C94">
      <w:pPr>
        <w:widowControl/>
        <w:jc w:val="center"/>
        <w:rPr>
          <w:rFonts w:ascii="仿宋" w:eastAsia="仿宋" w:hAnsi="仿宋" w:cs="仿宋"/>
          <w:b/>
          <w:bCs/>
          <w:szCs w:val="21"/>
        </w:rPr>
        <w:sectPr w:rsidR="00225C94" w:rsidSect="00191DE9">
          <w:headerReference w:type="default" r:id="rId12"/>
          <w:pgSz w:w="11906" w:h="16838"/>
          <w:pgMar w:top="1440" w:right="1800" w:bottom="1440" w:left="1800" w:header="851" w:footer="992" w:gutter="0"/>
          <w:cols w:space="425"/>
          <w:docGrid w:type="lines" w:linePitch="312"/>
        </w:sectPr>
      </w:pPr>
    </w:p>
    <w:p w:rsidR="00225C94" w:rsidRDefault="000828C7">
      <w:pPr>
        <w:widowControl/>
        <w:jc w:val="center"/>
        <w:rPr>
          <w:rFonts w:ascii="宋体" w:eastAsia="宋体" w:hAnsi="宋体" w:cs="宋体"/>
          <w:b/>
          <w:bCs/>
          <w:sz w:val="18"/>
          <w:szCs w:val="18"/>
        </w:rPr>
      </w:pPr>
      <w:r>
        <w:rPr>
          <w:rFonts w:ascii="宋体" w:eastAsia="宋体" w:hAnsi="宋体" w:cs="宋体" w:hint="eastAsia"/>
          <w:b/>
          <w:bCs/>
          <w:szCs w:val="21"/>
        </w:rPr>
        <w:lastRenderedPageBreak/>
        <w:t>表</w:t>
      </w:r>
      <w:r w:rsidR="00491664">
        <w:rPr>
          <w:rFonts w:ascii="宋体" w:eastAsia="宋体" w:hAnsi="宋体" w:cs="宋体"/>
          <w:b/>
          <w:bCs/>
          <w:szCs w:val="21"/>
        </w:rPr>
        <w:t>2</w:t>
      </w:r>
      <w:r>
        <w:rPr>
          <w:rFonts w:ascii="宋体" w:eastAsia="宋体" w:hAnsi="宋体" w:cs="宋体" w:hint="eastAsia"/>
          <w:b/>
          <w:bCs/>
          <w:szCs w:val="21"/>
        </w:rPr>
        <w:t xml:space="preserve"> 公共基础课课程描述</w:t>
      </w:r>
      <w:r>
        <w:rPr>
          <w:rFonts w:ascii="宋体" w:eastAsia="宋体" w:hAnsi="宋体" w:cs="宋体" w:hint="eastAsia"/>
          <w:b/>
          <w:bCs/>
          <w:sz w:val="18"/>
          <w:szCs w:val="18"/>
        </w:rPr>
        <w:tab/>
      </w:r>
    </w:p>
    <w:tbl>
      <w:tblPr>
        <w:tblStyle w:val="ac"/>
        <w:tblpPr w:leftFromText="180" w:rightFromText="180" w:vertAnchor="text" w:horzAnchor="page" w:tblpX="1435" w:tblpY="300"/>
        <w:tblOverlap w:val="never"/>
        <w:tblW w:w="14677" w:type="dxa"/>
        <w:tblLook w:val="04A0" w:firstRow="1" w:lastRow="0" w:firstColumn="1" w:lastColumn="0" w:noHBand="0" w:noVBand="1"/>
      </w:tblPr>
      <w:tblGrid>
        <w:gridCol w:w="1526"/>
        <w:gridCol w:w="4843"/>
        <w:gridCol w:w="2525"/>
        <w:gridCol w:w="3100"/>
        <w:gridCol w:w="2683"/>
      </w:tblGrid>
      <w:tr w:rsidR="00225C94" w:rsidTr="0002593C">
        <w:trPr>
          <w:trHeight w:val="445"/>
          <w:tblHeader/>
        </w:trPr>
        <w:tc>
          <w:tcPr>
            <w:tcW w:w="1526" w:type="dxa"/>
            <w:vAlign w:val="center"/>
          </w:tcPr>
          <w:p w:rsidR="00225C94" w:rsidRDefault="000828C7">
            <w:pPr>
              <w:widowControl/>
              <w:jc w:val="center"/>
              <w:rPr>
                <w:rFonts w:ascii="宋体" w:eastAsia="宋体" w:hAnsi="宋体" w:cs="宋体"/>
                <w:b/>
                <w:bCs/>
                <w:sz w:val="18"/>
                <w:szCs w:val="18"/>
              </w:rPr>
            </w:pPr>
            <w:r>
              <w:rPr>
                <w:rFonts w:ascii="宋体" w:eastAsia="宋体" w:hAnsi="宋体" w:cs="宋体" w:hint="eastAsia"/>
                <w:b/>
                <w:bCs/>
                <w:sz w:val="18"/>
                <w:szCs w:val="18"/>
              </w:rPr>
              <w:t>课程名称</w:t>
            </w:r>
          </w:p>
        </w:tc>
        <w:tc>
          <w:tcPr>
            <w:tcW w:w="4843" w:type="dxa"/>
            <w:vAlign w:val="center"/>
          </w:tcPr>
          <w:p w:rsidR="00225C94" w:rsidRDefault="000828C7">
            <w:pPr>
              <w:widowControl/>
              <w:jc w:val="center"/>
              <w:rPr>
                <w:rFonts w:ascii="宋体" w:eastAsia="宋体" w:hAnsi="宋体" w:cs="宋体"/>
                <w:b/>
                <w:bCs/>
                <w:sz w:val="18"/>
                <w:szCs w:val="18"/>
              </w:rPr>
            </w:pPr>
            <w:r>
              <w:rPr>
                <w:rFonts w:ascii="宋体" w:eastAsia="宋体" w:hAnsi="宋体" w:cs="宋体" w:hint="eastAsia"/>
                <w:b/>
                <w:bCs/>
                <w:sz w:val="18"/>
                <w:szCs w:val="18"/>
              </w:rPr>
              <w:t>教学目标</w:t>
            </w:r>
          </w:p>
        </w:tc>
        <w:tc>
          <w:tcPr>
            <w:tcW w:w="2525" w:type="dxa"/>
            <w:vAlign w:val="center"/>
          </w:tcPr>
          <w:p w:rsidR="00225C94" w:rsidRDefault="000828C7">
            <w:pPr>
              <w:widowControl/>
              <w:jc w:val="center"/>
              <w:rPr>
                <w:rFonts w:ascii="宋体" w:eastAsia="宋体" w:hAnsi="宋体" w:cs="宋体"/>
                <w:b/>
                <w:bCs/>
                <w:sz w:val="18"/>
                <w:szCs w:val="18"/>
              </w:rPr>
            </w:pPr>
            <w:r>
              <w:rPr>
                <w:rFonts w:ascii="宋体" w:eastAsia="宋体" w:hAnsi="宋体" w:cs="宋体" w:hint="eastAsia"/>
                <w:b/>
                <w:bCs/>
                <w:sz w:val="18"/>
                <w:szCs w:val="18"/>
              </w:rPr>
              <w:t>主要内容</w:t>
            </w:r>
          </w:p>
        </w:tc>
        <w:tc>
          <w:tcPr>
            <w:tcW w:w="3100" w:type="dxa"/>
            <w:vAlign w:val="center"/>
          </w:tcPr>
          <w:p w:rsidR="00225C94" w:rsidRDefault="000828C7">
            <w:pPr>
              <w:widowControl/>
              <w:jc w:val="center"/>
              <w:rPr>
                <w:rFonts w:ascii="宋体" w:eastAsia="宋体" w:hAnsi="宋体" w:cs="宋体"/>
                <w:b/>
                <w:bCs/>
                <w:sz w:val="18"/>
                <w:szCs w:val="18"/>
              </w:rPr>
            </w:pPr>
            <w:r>
              <w:rPr>
                <w:rFonts w:ascii="宋体" w:eastAsia="宋体" w:hAnsi="宋体" w:cs="宋体" w:hint="eastAsia"/>
                <w:b/>
                <w:bCs/>
                <w:sz w:val="18"/>
                <w:szCs w:val="18"/>
              </w:rPr>
              <w:t>教学要求</w:t>
            </w:r>
          </w:p>
        </w:tc>
        <w:tc>
          <w:tcPr>
            <w:tcW w:w="2683" w:type="dxa"/>
            <w:vAlign w:val="center"/>
          </w:tcPr>
          <w:p w:rsidR="00225C94" w:rsidRDefault="000828C7">
            <w:pPr>
              <w:widowControl/>
              <w:jc w:val="center"/>
              <w:rPr>
                <w:rFonts w:ascii="宋体" w:eastAsia="宋体" w:hAnsi="宋体" w:cs="宋体"/>
                <w:b/>
                <w:bCs/>
                <w:sz w:val="18"/>
                <w:szCs w:val="18"/>
              </w:rPr>
            </w:pPr>
            <w:r>
              <w:rPr>
                <w:rFonts w:ascii="宋体" w:eastAsia="宋体" w:hAnsi="宋体" w:cs="宋体" w:hint="eastAsia"/>
                <w:b/>
                <w:bCs/>
                <w:sz w:val="18"/>
                <w:szCs w:val="18"/>
              </w:rPr>
              <w:t>课程思政</w:t>
            </w:r>
          </w:p>
        </w:tc>
      </w:tr>
      <w:tr w:rsidR="00225C94" w:rsidTr="0002593C">
        <w:tc>
          <w:tcPr>
            <w:tcW w:w="1526" w:type="dxa"/>
          </w:tcPr>
          <w:p w:rsidR="00225C94" w:rsidRDefault="000828C7">
            <w:pPr>
              <w:widowControl/>
              <w:jc w:val="left"/>
              <w:rPr>
                <w:rFonts w:ascii="宋体" w:eastAsia="宋体" w:hAnsi="宋体" w:cs="宋体"/>
                <w:sz w:val="18"/>
                <w:szCs w:val="18"/>
              </w:rPr>
            </w:pPr>
            <w:r>
              <w:rPr>
                <w:rFonts w:ascii="宋体" w:eastAsia="宋体" w:hAnsi="宋体" w:cs="宋体" w:hint="eastAsia"/>
                <w:sz w:val="18"/>
                <w:szCs w:val="18"/>
              </w:rPr>
              <w:t>思想道德与法治</w:t>
            </w:r>
          </w:p>
        </w:tc>
        <w:tc>
          <w:tcPr>
            <w:tcW w:w="4843" w:type="dxa"/>
          </w:tcPr>
          <w:p w:rsidR="00225C94" w:rsidRDefault="000828C7">
            <w:pPr>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sz w:val="18"/>
                <w:szCs w:val="18"/>
              </w:rPr>
              <w:t>使学生树立正确的世界观、人生观、价值观、道德观、法治观，提高思想道德素质和法治素养</w:t>
            </w:r>
            <w:r>
              <w:rPr>
                <w:rFonts w:ascii="宋体" w:eastAsia="宋体" w:hAnsi="宋体" w:cs="宋体" w:hint="eastAsia"/>
                <w:sz w:val="18"/>
                <w:szCs w:val="18"/>
              </w:rPr>
              <w:t>，</w:t>
            </w:r>
            <w:r>
              <w:rPr>
                <w:rFonts w:ascii="宋体" w:eastAsia="宋体" w:hAnsi="宋体" w:cs="宋体"/>
                <w:sz w:val="18"/>
                <w:szCs w:val="18"/>
              </w:rPr>
              <w:t>做</w:t>
            </w:r>
            <w:r>
              <w:rPr>
                <w:rFonts w:ascii="宋体" w:eastAsia="宋体" w:hAnsi="宋体" w:cs="宋体" w:hint="eastAsia"/>
                <w:sz w:val="18"/>
                <w:szCs w:val="18"/>
              </w:rPr>
              <w:t>有理想有本领有担当的时代新人。</w:t>
            </w:r>
          </w:p>
          <w:p w:rsidR="00225C94" w:rsidRDefault="000828C7">
            <w:pPr>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bCs/>
                <w:sz w:val="18"/>
                <w:szCs w:val="18"/>
              </w:rPr>
              <w:t>具有坚定的理想信念；掌握中国精神的内涵和实质；</w:t>
            </w:r>
            <w:r>
              <w:rPr>
                <w:rFonts w:ascii="宋体" w:eastAsia="宋体" w:hAnsi="宋体" w:cs="宋体" w:hint="eastAsia"/>
                <w:sz w:val="18"/>
                <w:szCs w:val="18"/>
              </w:rPr>
              <w:t>自觉</w:t>
            </w:r>
            <w:r>
              <w:rPr>
                <w:rFonts w:ascii="宋体" w:eastAsia="宋体" w:hAnsi="宋体" w:cs="宋体"/>
                <w:sz w:val="18"/>
                <w:szCs w:val="18"/>
              </w:rPr>
              <w:t>践行社会主义核心价值观</w:t>
            </w:r>
            <w:r>
              <w:rPr>
                <w:rFonts w:ascii="宋体" w:eastAsia="宋体" w:hAnsi="宋体" w:cs="宋体" w:hint="eastAsia"/>
                <w:sz w:val="18"/>
                <w:szCs w:val="18"/>
              </w:rPr>
              <w:t>；了解社会公德、职业道德、家庭美德和个人品德的准则；</w:t>
            </w:r>
            <w:r>
              <w:rPr>
                <w:rFonts w:ascii="宋体" w:eastAsia="宋体" w:hAnsi="宋体" w:cs="宋体"/>
                <w:sz w:val="18"/>
                <w:szCs w:val="18"/>
              </w:rPr>
              <w:t>理解中国特色社会主义法治体系和法治道路的精髓</w:t>
            </w:r>
            <w:r>
              <w:rPr>
                <w:rFonts w:ascii="宋体" w:eastAsia="宋体" w:hAnsi="宋体" w:cs="宋体" w:hint="eastAsia"/>
                <w:sz w:val="18"/>
                <w:szCs w:val="18"/>
              </w:rPr>
              <w:t>。</w:t>
            </w:r>
          </w:p>
          <w:p w:rsidR="00225C94" w:rsidRDefault="000828C7">
            <w:pPr>
              <w:widowControl/>
              <w:jc w:val="left"/>
              <w:rPr>
                <w:rFonts w:ascii="宋体" w:eastAsia="宋体" w:hAnsi="宋体" w:cs="宋体"/>
                <w:sz w:val="18"/>
                <w:szCs w:val="18"/>
              </w:rPr>
            </w:pPr>
            <w:r>
              <w:rPr>
                <w:rFonts w:ascii="宋体" w:eastAsia="宋体" w:hAnsi="宋体" w:cs="宋体" w:hint="eastAsia"/>
                <w:b/>
                <w:sz w:val="18"/>
                <w:szCs w:val="18"/>
              </w:rPr>
              <w:t>能力目标：</w:t>
            </w:r>
            <w:r>
              <w:rPr>
                <w:rFonts w:ascii="宋体" w:eastAsia="宋体" w:hAnsi="宋体" w:cs="宋体" w:hint="eastAsia"/>
                <w:sz w:val="18"/>
                <w:szCs w:val="18"/>
              </w:rPr>
              <w:t>能</w:t>
            </w:r>
            <w:r>
              <w:rPr>
                <w:rFonts w:ascii="宋体" w:eastAsia="宋体" w:hAnsi="宋体" w:cs="宋体"/>
                <w:sz w:val="18"/>
                <w:szCs w:val="18"/>
              </w:rPr>
              <w:t>提高学生分析问题、解决问题的能力</w:t>
            </w:r>
            <w:r>
              <w:rPr>
                <w:rFonts w:ascii="宋体" w:eastAsia="宋体" w:hAnsi="宋体" w:cs="宋体" w:hint="eastAsia"/>
                <w:bCs/>
                <w:sz w:val="18"/>
                <w:szCs w:val="18"/>
              </w:rPr>
              <w:t>；能</w:t>
            </w:r>
            <w:r>
              <w:rPr>
                <w:rFonts w:ascii="宋体" w:eastAsia="宋体" w:hAnsi="宋体" w:cs="宋体"/>
                <w:sz w:val="18"/>
                <w:szCs w:val="18"/>
              </w:rPr>
              <w:t>更好地</w:t>
            </w:r>
            <w:r>
              <w:rPr>
                <w:rFonts w:ascii="宋体" w:eastAsia="宋体" w:hAnsi="宋体" w:cs="宋体" w:hint="eastAsia"/>
                <w:sz w:val="18"/>
                <w:szCs w:val="18"/>
              </w:rPr>
              <w:t>行使</w:t>
            </w:r>
            <w:r>
              <w:rPr>
                <w:rFonts w:ascii="宋体" w:eastAsia="宋体" w:hAnsi="宋体" w:cs="宋体"/>
                <w:sz w:val="18"/>
                <w:szCs w:val="18"/>
              </w:rPr>
              <w:t>法律权利、履行法律义务</w:t>
            </w:r>
            <w:r>
              <w:rPr>
                <w:rFonts w:ascii="宋体" w:eastAsia="宋体" w:hAnsi="宋体" w:cs="宋体" w:hint="eastAsia"/>
                <w:sz w:val="18"/>
                <w:szCs w:val="18"/>
              </w:rPr>
              <w:t>；能</w:t>
            </w:r>
            <w:r>
              <w:rPr>
                <w:rFonts w:ascii="宋体" w:eastAsia="宋体" w:hAnsi="宋体" w:cs="宋体"/>
                <w:sz w:val="18"/>
                <w:szCs w:val="18"/>
              </w:rPr>
              <w:t>引导学生提高思想道德素质和法治素养</w:t>
            </w:r>
            <w:r>
              <w:rPr>
                <w:rFonts w:ascii="宋体" w:eastAsia="宋体" w:hAnsi="宋体" w:cs="宋体" w:hint="eastAsia"/>
                <w:sz w:val="18"/>
                <w:szCs w:val="18"/>
              </w:rPr>
              <w:t>。</w:t>
            </w:r>
          </w:p>
        </w:tc>
        <w:tc>
          <w:tcPr>
            <w:tcW w:w="2525" w:type="dxa"/>
          </w:tcPr>
          <w:p w:rsidR="00225C94" w:rsidRDefault="000828C7">
            <w:pPr>
              <w:widowControl/>
              <w:jc w:val="left"/>
              <w:rPr>
                <w:rFonts w:ascii="宋体" w:eastAsia="宋体" w:hAnsi="宋体" w:cs="宋体"/>
                <w:sz w:val="18"/>
                <w:szCs w:val="18"/>
              </w:rPr>
            </w:pPr>
            <w:r>
              <w:rPr>
                <w:rFonts w:ascii="宋体" w:eastAsia="宋体" w:hAnsi="宋体" w:cs="宋体" w:hint="eastAsia"/>
                <w:sz w:val="18"/>
                <w:szCs w:val="18"/>
                <w:lang w:bidi="ar"/>
              </w:rPr>
              <w:t>主要包括正确认识中国特色社会主义新时代的含义和历史机遇；理解正确人生观的具体内容；树立正确的人生观、价值观；科学应对认识人生各种挑战，弘扬中国精神；坚定马克思主义信仰，坚定走中国特色社会主义道路的信念；践行社会主义核心价值观；教育学生要明大德守公德严私德，做向上向善之人；努力培养学生尊法学法守法用法的法治思维，维护法治权威。</w:t>
            </w:r>
          </w:p>
        </w:tc>
        <w:tc>
          <w:tcPr>
            <w:tcW w:w="3100" w:type="dxa"/>
          </w:tcPr>
          <w:p w:rsidR="006077B2" w:rsidRDefault="006077B2" w:rsidP="006077B2">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6077B2" w:rsidRDefault="006077B2" w:rsidP="006077B2">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225C94" w:rsidRDefault="000828C7">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宋体" w:hint="eastAsia"/>
                <w:bCs/>
                <w:color w:val="000000"/>
                <w:sz w:val="18"/>
                <w:szCs w:val="18"/>
              </w:rPr>
              <w:t>具有思想政治教育或历史学、法学和哲学等专业的硕士以上学历，具有坚定的政治立场，良好的职业道德，并有高校教师资格证书的中共党员。</w:t>
            </w:r>
          </w:p>
          <w:p w:rsidR="00225C94" w:rsidRDefault="000828C7">
            <w:pPr>
              <w:widowControl/>
              <w:jc w:val="left"/>
              <w:rPr>
                <w:rFonts w:ascii="宋体" w:eastAsia="宋体" w:hAnsi="宋体" w:cs="宋体"/>
                <w:sz w:val="18"/>
                <w:szCs w:val="18"/>
              </w:rPr>
            </w:pPr>
            <w:r>
              <w:rPr>
                <w:rFonts w:ascii="宋体" w:eastAsia="宋体" w:hAnsi="宋体" w:cs="宋体" w:hint="eastAsia"/>
                <w:b/>
                <w:bCs/>
                <w:sz w:val="18"/>
                <w:szCs w:val="18"/>
              </w:rPr>
              <w:t>考核评价：</w:t>
            </w:r>
            <w:r>
              <w:rPr>
                <w:rFonts w:ascii="宋体" w:eastAsia="宋体" w:hAnsi="宋体" w:cs="宋体" w:hint="eastAsia"/>
                <w:sz w:val="18"/>
                <w:szCs w:val="18"/>
              </w:rPr>
              <w:t>视频学习20%+平时作业20%+</w:t>
            </w:r>
            <w:r>
              <w:rPr>
                <w:rFonts w:ascii="宋体" w:eastAsia="宋体" w:hAnsi="宋体" w:cs="宋体" w:hint="eastAsia"/>
                <w:bCs/>
                <w:color w:val="000000"/>
                <w:sz w:val="18"/>
                <w:szCs w:val="18"/>
              </w:rPr>
              <w:t>期末考试60%。</w:t>
            </w:r>
          </w:p>
        </w:tc>
        <w:tc>
          <w:tcPr>
            <w:tcW w:w="2683" w:type="dxa"/>
            <w:vAlign w:val="center"/>
          </w:tcPr>
          <w:p w:rsidR="00225C94" w:rsidRDefault="000828C7">
            <w:pPr>
              <w:widowControl/>
              <w:jc w:val="center"/>
              <w:rPr>
                <w:rFonts w:ascii="宋体" w:eastAsia="宋体" w:hAnsi="宋体" w:cs="宋体"/>
                <w:sz w:val="18"/>
                <w:szCs w:val="18"/>
              </w:rPr>
            </w:pPr>
            <w:r>
              <w:rPr>
                <w:rFonts w:ascii="宋体" w:eastAsia="宋体" w:hAnsi="宋体" w:cs="宋体" w:hint="eastAsia"/>
                <w:sz w:val="18"/>
                <w:szCs w:val="18"/>
              </w:rPr>
              <w:t>——</w:t>
            </w:r>
          </w:p>
        </w:tc>
      </w:tr>
      <w:tr w:rsidR="00225C94" w:rsidTr="0002593C">
        <w:tc>
          <w:tcPr>
            <w:tcW w:w="1526" w:type="dxa"/>
          </w:tcPr>
          <w:p w:rsidR="00225C94" w:rsidRDefault="000828C7">
            <w:pPr>
              <w:widowControl/>
              <w:jc w:val="left"/>
              <w:rPr>
                <w:rFonts w:ascii="宋体" w:eastAsia="宋体" w:hAnsi="宋体" w:cs="宋体"/>
                <w:sz w:val="18"/>
                <w:szCs w:val="18"/>
              </w:rPr>
            </w:pPr>
            <w:r>
              <w:rPr>
                <w:rFonts w:ascii="宋体" w:eastAsia="宋体" w:hAnsi="宋体" w:cs="宋体" w:hint="eastAsia"/>
                <w:sz w:val="18"/>
                <w:szCs w:val="18"/>
              </w:rPr>
              <w:t>毛泽东思想和中国特色社会主义理论体系概论</w:t>
            </w:r>
          </w:p>
        </w:tc>
        <w:tc>
          <w:tcPr>
            <w:tcW w:w="4843" w:type="dxa"/>
          </w:tcPr>
          <w:p w:rsidR="00225C94" w:rsidRDefault="000828C7">
            <w:pPr>
              <w:ind w:firstLineChars="152" w:firstLine="275"/>
              <w:jc w:val="left"/>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 xml:space="preserve">树立科学社会主义信仰和建设中国特色社会主义共同理想；爱党爱国爱社会主义，具有正确政治立场，较高的政治理论水平和政治思想觉悟，坚定“四个自信”，做到“两个维护”，自觉践行社会主义核心价值观。 </w:t>
            </w:r>
          </w:p>
          <w:p w:rsidR="00225C94" w:rsidRDefault="000828C7">
            <w:pPr>
              <w:ind w:firstLineChars="152" w:firstLine="275"/>
              <w:jc w:val="left"/>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bCs/>
                <w:sz w:val="18"/>
                <w:szCs w:val="18"/>
              </w:rPr>
              <w:t>了解中国共产党领导人民进行革命、建设、改革的历史进程和成就，理解中国共产党在新时代坚持的基本理论、基本路线、基本方略，掌握马克思主义中国化进程中形成的理论成果的主要内容、精神实质、历史地位和现实意义。</w:t>
            </w:r>
          </w:p>
          <w:p w:rsidR="00225C94" w:rsidRDefault="000828C7">
            <w:pPr>
              <w:widowControl/>
              <w:jc w:val="left"/>
              <w:rPr>
                <w:rFonts w:ascii="宋体" w:eastAsia="宋体" w:hAnsi="宋体" w:cs="宋体"/>
                <w:sz w:val="18"/>
                <w:szCs w:val="18"/>
              </w:rPr>
            </w:pPr>
            <w:r>
              <w:rPr>
                <w:rFonts w:ascii="宋体" w:eastAsia="宋体" w:hAnsi="宋体" w:cs="宋体" w:hint="eastAsia"/>
                <w:b/>
                <w:sz w:val="18"/>
                <w:szCs w:val="18"/>
              </w:rPr>
              <w:t>能力目标：</w:t>
            </w:r>
            <w:r>
              <w:rPr>
                <w:rFonts w:ascii="宋体" w:eastAsia="宋体" w:hAnsi="宋体" w:cs="宋体" w:hint="eastAsia"/>
                <w:bCs/>
                <w:sz w:val="18"/>
                <w:szCs w:val="18"/>
              </w:rPr>
              <w:t>能运用马克思主义立场、观点、方法，认识、分</w:t>
            </w:r>
            <w:r>
              <w:rPr>
                <w:rFonts w:ascii="宋体" w:eastAsia="宋体" w:hAnsi="宋体" w:cs="宋体" w:hint="eastAsia"/>
                <w:bCs/>
                <w:sz w:val="18"/>
                <w:szCs w:val="18"/>
              </w:rPr>
              <w:lastRenderedPageBreak/>
              <w:t>析和解决生活学习中遇到的问题。</w:t>
            </w:r>
          </w:p>
        </w:tc>
        <w:tc>
          <w:tcPr>
            <w:tcW w:w="2525" w:type="dxa"/>
          </w:tcPr>
          <w:p w:rsidR="00225C94" w:rsidRDefault="000828C7">
            <w:pPr>
              <w:widowControl/>
              <w:jc w:val="left"/>
              <w:rPr>
                <w:rFonts w:ascii="宋体" w:eastAsia="宋体" w:hAnsi="宋体" w:cs="宋体"/>
                <w:sz w:val="18"/>
                <w:szCs w:val="18"/>
              </w:rPr>
            </w:pPr>
            <w:r>
              <w:rPr>
                <w:rFonts w:ascii="宋体" w:eastAsia="宋体" w:hAnsi="宋体" w:cs="宋体" w:hint="eastAsia"/>
                <w:sz w:val="18"/>
                <w:szCs w:val="18"/>
              </w:rPr>
              <w:lastRenderedPageBreak/>
              <w:t>主要包括</w:t>
            </w:r>
            <w:r>
              <w:rPr>
                <w:rFonts w:ascii="宋体" w:eastAsia="宋体" w:hAnsi="宋体" w:cs="宋体" w:hint="eastAsia"/>
                <w:bCs/>
                <w:sz w:val="18"/>
                <w:szCs w:val="18"/>
              </w:rPr>
              <w:t>毛泽东思想的主要内容和历史地位；新民主主义革命理论、社会主义改造理论、社会主义建设道路初步探索的理论成果。邓小平理论、“三个代表”重要思想、科学发展观的主要内容和历史地位。</w:t>
            </w:r>
          </w:p>
        </w:tc>
        <w:tc>
          <w:tcPr>
            <w:tcW w:w="3100" w:type="dxa"/>
          </w:tcPr>
          <w:p w:rsidR="006077B2" w:rsidRDefault="006077B2" w:rsidP="006077B2">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6077B2" w:rsidRDefault="006077B2" w:rsidP="006077B2">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225C94" w:rsidRDefault="000828C7">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宋体" w:hint="eastAsia"/>
                <w:bCs/>
                <w:color w:val="000000"/>
                <w:sz w:val="18"/>
                <w:szCs w:val="18"/>
              </w:rPr>
              <w:t>具有思想政治教育或历史学、法学和哲学等专业的硕士以上学历，具有坚定的政治立场，良好的职业道德，并有高校教师资格证书的中共党员。</w:t>
            </w:r>
          </w:p>
          <w:p w:rsidR="00225C94" w:rsidRDefault="000828C7">
            <w:pPr>
              <w:widowControl/>
              <w:jc w:val="left"/>
              <w:rPr>
                <w:rFonts w:ascii="宋体" w:eastAsia="宋体" w:hAnsi="宋体" w:cs="宋体"/>
                <w:sz w:val="18"/>
                <w:szCs w:val="18"/>
              </w:rPr>
            </w:pPr>
            <w:r>
              <w:rPr>
                <w:rFonts w:ascii="宋体" w:eastAsia="宋体" w:hAnsi="宋体" w:cs="宋体" w:hint="eastAsia"/>
                <w:b/>
                <w:bCs/>
                <w:sz w:val="18"/>
                <w:szCs w:val="18"/>
              </w:rPr>
              <w:t>考核评价：</w:t>
            </w:r>
            <w:r>
              <w:rPr>
                <w:rFonts w:ascii="宋体" w:eastAsia="宋体" w:hAnsi="宋体" w:cs="宋体" w:hint="eastAsia"/>
                <w:sz w:val="18"/>
                <w:szCs w:val="18"/>
              </w:rPr>
              <w:t>视频学习20%+平时作业20%+</w:t>
            </w:r>
            <w:r>
              <w:rPr>
                <w:rFonts w:ascii="宋体" w:eastAsia="宋体" w:hAnsi="宋体" w:cs="宋体" w:hint="eastAsia"/>
                <w:bCs/>
                <w:color w:val="000000"/>
                <w:sz w:val="18"/>
                <w:szCs w:val="18"/>
              </w:rPr>
              <w:t>期末考试60%。</w:t>
            </w:r>
          </w:p>
        </w:tc>
        <w:tc>
          <w:tcPr>
            <w:tcW w:w="2683" w:type="dxa"/>
            <w:vAlign w:val="center"/>
          </w:tcPr>
          <w:p w:rsidR="00225C94" w:rsidRDefault="000828C7">
            <w:pPr>
              <w:widowControl/>
              <w:jc w:val="center"/>
              <w:rPr>
                <w:rFonts w:ascii="宋体" w:eastAsia="宋体" w:hAnsi="宋体" w:cs="宋体"/>
                <w:sz w:val="18"/>
                <w:szCs w:val="18"/>
              </w:rPr>
            </w:pPr>
            <w:r>
              <w:rPr>
                <w:rFonts w:ascii="宋体" w:eastAsia="宋体" w:hAnsi="宋体" w:cs="宋体" w:hint="eastAsia"/>
                <w:sz w:val="18"/>
                <w:szCs w:val="18"/>
              </w:rPr>
              <w:t>——</w:t>
            </w:r>
          </w:p>
        </w:tc>
      </w:tr>
      <w:tr w:rsidR="00225C94" w:rsidTr="0002593C">
        <w:tc>
          <w:tcPr>
            <w:tcW w:w="1526" w:type="dxa"/>
          </w:tcPr>
          <w:p w:rsidR="00225C94" w:rsidRDefault="000828C7">
            <w:pPr>
              <w:rPr>
                <w:rFonts w:ascii="宋体" w:eastAsia="宋体" w:hAnsi="宋体" w:cs="宋体"/>
                <w:sz w:val="18"/>
                <w:szCs w:val="18"/>
              </w:rPr>
            </w:pPr>
            <w:r>
              <w:rPr>
                <w:rFonts w:ascii="宋体" w:eastAsia="宋体" w:hAnsi="宋体" w:cs="宋体" w:hint="eastAsia"/>
                <w:sz w:val="18"/>
                <w:szCs w:val="18"/>
              </w:rPr>
              <w:t>习近平新时代中国特色社会主义思想概论</w:t>
            </w:r>
          </w:p>
          <w:p w:rsidR="00225C94" w:rsidRDefault="00225C94">
            <w:pPr>
              <w:widowControl/>
              <w:jc w:val="left"/>
              <w:rPr>
                <w:rFonts w:ascii="宋体" w:eastAsia="宋体" w:hAnsi="宋体" w:cs="宋体"/>
                <w:sz w:val="18"/>
                <w:szCs w:val="18"/>
              </w:rPr>
            </w:pPr>
          </w:p>
        </w:tc>
        <w:tc>
          <w:tcPr>
            <w:tcW w:w="4843" w:type="dxa"/>
          </w:tcPr>
          <w:p w:rsidR="00225C94" w:rsidRDefault="000828C7">
            <w:pPr>
              <w:ind w:firstLineChars="152" w:firstLine="275"/>
              <w:jc w:val="left"/>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增强“四个意识”，坚定“四个自信”，做到“两个维护”，践行中华民族伟大复兴的使命担当，不负时代韶华；懂国情、强信念、有担当、跟党走，增强做中国人的志气、骨气、底气；立大志、明大德、成大才、担大任，努力成为堪当民族复兴重任的时代新人。</w:t>
            </w:r>
          </w:p>
          <w:p w:rsidR="00225C94" w:rsidRDefault="000828C7">
            <w:pPr>
              <w:ind w:firstLineChars="152" w:firstLine="275"/>
              <w:jc w:val="left"/>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bCs/>
                <w:sz w:val="18"/>
                <w:szCs w:val="18"/>
              </w:rPr>
              <w:t>了解习近平新时代中国特色社会主义思想创立的历史条件、科学体系、历史地位，掌握新时代坚持和发展中国特色社会主义的总任务、总体布局、战略布局和发展方向，理解国家安全、国防和军队、“一国两制”和祖国统一、统一战线、外交、党的建设等各方面作出新的理论概括和战略指引。</w:t>
            </w:r>
          </w:p>
          <w:p w:rsidR="00225C94" w:rsidRDefault="000828C7">
            <w:pPr>
              <w:widowControl/>
              <w:jc w:val="left"/>
              <w:rPr>
                <w:rFonts w:ascii="宋体" w:eastAsia="宋体" w:hAnsi="宋体" w:cs="宋体"/>
                <w:sz w:val="18"/>
                <w:szCs w:val="18"/>
              </w:rPr>
            </w:pPr>
            <w:r>
              <w:rPr>
                <w:rFonts w:ascii="宋体" w:eastAsia="宋体" w:hAnsi="宋体" w:cs="宋体" w:hint="eastAsia"/>
                <w:b/>
                <w:sz w:val="18"/>
                <w:szCs w:val="18"/>
              </w:rPr>
              <w:t>能力目标：</w:t>
            </w:r>
            <w:r>
              <w:rPr>
                <w:rFonts w:ascii="宋体" w:eastAsia="宋体" w:hAnsi="宋体" w:cs="宋体" w:hint="eastAsia"/>
                <w:bCs/>
                <w:sz w:val="18"/>
                <w:szCs w:val="18"/>
              </w:rPr>
              <w:t>提高理解能力，分析问题、解决问题的能力，提高思想理论水平，提升政治站位，打牢成长成才的科学思想基础。</w:t>
            </w:r>
          </w:p>
        </w:tc>
        <w:tc>
          <w:tcPr>
            <w:tcW w:w="2525" w:type="dxa"/>
          </w:tcPr>
          <w:p w:rsidR="00225C94" w:rsidRDefault="000828C7">
            <w:pPr>
              <w:widowControl/>
              <w:jc w:val="left"/>
              <w:rPr>
                <w:rFonts w:ascii="宋体" w:eastAsia="宋体" w:hAnsi="宋体" w:cs="宋体"/>
                <w:sz w:val="18"/>
                <w:szCs w:val="18"/>
              </w:rPr>
            </w:pPr>
            <w:r>
              <w:rPr>
                <w:rFonts w:ascii="宋体" w:eastAsia="宋体" w:hAnsi="宋体" w:cs="宋体" w:hint="eastAsia"/>
                <w:sz w:val="18"/>
                <w:szCs w:val="18"/>
              </w:rPr>
              <w:t>主要包括</w:t>
            </w:r>
            <w:r>
              <w:rPr>
                <w:rFonts w:ascii="宋体" w:eastAsia="宋体" w:hAnsi="宋体" w:cs="宋体" w:hint="eastAsia"/>
                <w:bCs/>
                <w:sz w:val="18"/>
                <w:szCs w:val="18"/>
              </w:rPr>
              <w:t>习近平新时代中国特色社会主义思想的主要内容和历史地位，坚持和发展中国特色社会主义的总任务，“五位一体”总体布局，“四个全面”战略布局，实现中华民族伟大复兴的重要保障，中国特色大国外交，坚持和加强党的领导。</w:t>
            </w:r>
          </w:p>
        </w:tc>
        <w:tc>
          <w:tcPr>
            <w:tcW w:w="3100" w:type="dxa"/>
          </w:tcPr>
          <w:p w:rsidR="006077B2" w:rsidRDefault="006077B2" w:rsidP="006077B2">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6077B2" w:rsidRDefault="006077B2" w:rsidP="006077B2">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225C94" w:rsidRDefault="000828C7">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宋体" w:hint="eastAsia"/>
                <w:bCs/>
                <w:color w:val="000000"/>
                <w:sz w:val="18"/>
                <w:szCs w:val="18"/>
              </w:rPr>
              <w:t>具有思想政治教育或历史学、法学和哲学等专业的硕士以上学历，具有坚定的政治立场，良好的职业道德，并有高校教师资格证书的中共党员。</w:t>
            </w:r>
          </w:p>
          <w:p w:rsidR="00225C94" w:rsidRDefault="000828C7">
            <w:pPr>
              <w:widowControl/>
              <w:jc w:val="left"/>
              <w:rPr>
                <w:rFonts w:ascii="宋体" w:eastAsia="宋体" w:hAnsi="宋体" w:cs="宋体"/>
                <w:sz w:val="18"/>
                <w:szCs w:val="18"/>
              </w:rPr>
            </w:pPr>
            <w:r>
              <w:rPr>
                <w:rFonts w:ascii="宋体" w:eastAsia="宋体" w:hAnsi="宋体" w:cs="宋体" w:hint="eastAsia"/>
                <w:b/>
                <w:bCs/>
                <w:sz w:val="18"/>
                <w:szCs w:val="18"/>
              </w:rPr>
              <w:t>考核评价：</w:t>
            </w:r>
            <w:r>
              <w:rPr>
                <w:rFonts w:ascii="宋体" w:eastAsia="宋体" w:hAnsi="宋体" w:cs="宋体" w:hint="eastAsia"/>
                <w:sz w:val="18"/>
                <w:szCs w:val="18"/>
              </w:rPr>
              <w:t>视频学习20%+平时作业20%+</w:t>
            </w:r>
            <w:r>
              <w:rPr>
                <w:rFonts w:ascii="宋体" w:eastAsia="宋体" w:hAnsi="宋体" w:cs="宋体" w:hint="eastAsia"/>
                <w:bCs/>
                <w:color w:val="000000"/>
                <w:sz w:val="18"/>
                <w:szCs w:val="18"/>
              </w:rPr>
              <w:t>期末考试60%。</w:t>
            </w:r>
          </w:p>
        </w:tc>
        <w:tc>
          <w:tcPr>
            <w:tcW w:w="2683" w:type="dxa"/>
          </w:tcPr>
          <w:p w:rsidR="00225C94" w:rsidRDefault="00225C94">
            <w:pPr>
              <w:widowControl/>
              <w:jc w:val="left"/>
              <w:rPr>
                <w:rFonts w:ascii="宋体" w:eastAsia="宋体" w:hAnsi="宋体" w:cs="宋体"/>
                <w:sz w:val="18"/>
                <w:szCs w:val="18"/>
              </w:rPr>
            </w:pPr>
          </w:p>
        </w:tc>
      </w:tr>
      <w:tr w:rsidR="00225C94" w:rsidTr="0002593C">
        <w:tc>
          <w:tcPr>
            <w:tcW w:w="1526" w:type="dxa"/>
          </w:tcPr>
          <w:p w:rsidR="00225C94" w:rsidRDefault="000828C7">
            <w:pPr>
              <w:widowControl/>
              <w:jc w:val="left"/>
              <w:rPr>
                <w:rFonts w:ascii="宋体" w:eastAsia="宋体" w:hAnsi="宋体" w:cs="宋体"/>
                <w:sz w:val="18"/>
                <w:szCs w:val="18"/>
              </w:rPr>
            </w:pPr>
            <w:r>
              <w:rPr>
                <w:rFonts w:ascii="宋体" w:eastAsia="宋体" w:hAnsi="宋体" w:cs="宋体" w:hint="eastAsia"/>
                <w:sz w:val="18"/>
                <w:szCs w:val="18"/>
              </w:rPr>
              <w:t>形势与政策</w:t>
            </w:r>
          </w:p>
        </w:tc>
        <w:tc>
          <w:tcPr>
            <w:tcW w:w="4843" w:type="dxa"/>
          </w:tcPr>
          <w:p w:rsidR="00225C94" w:rsidRDefault="000828C7">
            <w:pPr>
              <w:rPr>
                <w:rFonts w:ascii="宋体" w:eastAsia="宋体" w:hAnsi="Calibri" w:cs="宋体"/>
                <w:bCs/>
                <w:sz w:val="18"/>
                <w:szCs w:val="18"/>
              </w:rPr>
            </w:pPr>
            <w:r>
              <w:rPr>
                <w:rFonts w:ascii="宋体" w:eastAsia="宋体" w:hAnsi="宋体" w:cs="宋体" w:hint="eastAsia"/>
                <w:b/>
                <w:sz w:val="18"/>
                <w:szCs w:val="18"/>
              </w:rPr>
              <w:t>素质目标：</w:t>
            </w:r>
            <w:r>
              <w:rPr>
                <w:rFonts w:ascii="宋体" w:eastAsia="宋体" w:hAnsi="Calibri" w:cs="宋体" w:hint="eastAsia"/>
                <w:bCs/>
                <w:sz w:val="18"/>
                <w:szCs w:val="18"/>
              </w:rPr>
              <w:t xml:space="preserve">帮助学生坚定理想信念，树立远大志向，坚定“四个自信”，做到“两个维护”，形成正确的政治立场，较高的政治理论水平和政治思想觉悟，自觉践行社会主义核心价值观。 </w:t>
            </w:r>
          </w:p>
          <w:p w:rsidR="00225C94" w:rsidRDefault="000828C7">
            <w:pPr>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bCs/>
                <w:sz w:val="18"/>
                <w:szCs w:val="18"/>
              </w:rPr>
              <w:t>了解时事热点问题的背景、原因和本质；掌握分析时事热点问题的方法。</w:t>
            </w:r>
          </w:p>
          <w:p w:rsidR="00225C94" w:rsidRDefault="000828C7">
            <w:pPr>
              <w:widowControl/>
              <w:jc w:val="left"/>
              <w:rPr>
                <w:rFonts w:ascii="宋体" w:eastAsia="宋体" w:hAnsi="宋体" w:cs="宋体"/>
                <w:sz w:val="18"/>
                <w:szCs w:val="18"/>
              </w:rPr>
            </w:pPr>
            <w:r>
              <w:rPr>
                <w:rFonts w:ascii="宋体" w:eastAsia="宋体" w:hAnsi="宋体" w:cs="宋体" w:hint="eastAsia"/>
                <w:b/>
                <w:sz w:val="18"/>
                <w:szCs w:val="18"/>
              </w:rPr>
              <w:t>能力目标：</w:t>
            </w:r>
            <w:r>
              <w:rPr>
                <w:rFonts w:ascii="宋体" w:eastAsia="宋体" w:hAnsi="宋体" w:cs="宋体" w:hint="eastAsia"/>
                <w:bCs/>
                <w:sz w:val="18"/>
                <w:szCs w:val="18"/>
              </w:rPr>
              <w:t>能自觉抵制各种不良思潮和言论的影响；能自觉与党中央保持高度一致，能正确宣传党的路线方针政策。</w:t>
            </w:r>
          </w:p>
        </w:tc>
        <w:tc>
          <w:tcPr>
            <w:tcW w:w="2525" w:type="dxa"/>
          </w:tcPr>
          <w:p w:rsidR="00225C94" w:rsidRDefault="000828C7">
            <w:pPr>
              <w:widowControl/>
              <w:jc w:val="left"/>
              <w:rPr>
                <w:rFonts w:ascii="宋体" w:eastAsia="宋体" w:hAnsi="宋体" w:cs="宋体"/>
                <w:kern w:val="0"/>
                <w:sz w:val="18"/>
                <w:szCs w:val="18"/>
              </w:rPr>
            </w:pPr>
            <w:r>
              <w:rPr>
                <w:rFonts w:ascii="宋体" w:eastAsia="宋体" w:hAnsi="宋体" w:cs="宋体"/>
                <w:kern w:val="0"/>
                <w:sz w:val="18"/>
                <w:szCs w:val="18"/>
              </w:rPr>
              <w:t>根据中宣部，教育部每学期下发的</w:t>
            </w:r>
            <w:r>
              <w:rPr>
                <w:rFonts w:ascii="宋体" w:eastAsia="宋体" w:hAnsi="宋体" w:cs="宋体" w:hint="eastAsia"/>
                <w:kern w:val="0"/>
                <w:sz w:val="18"/>
                <w:szCs w:val="18"/>
              </w:rPr>
              <w:t>《</w:t>
            </w:r>
            <w:r>
              <w:rPr>
                <w:rFonts w:ascii="宋体" w:eastAsia="宋体" w:hAnsi="宋体" w:cs="宋体"/>
                <w:kern w:val="0"/>
                <w:sz w:val="18"/>
                <w:szCs w:val="18"/>
              </w:rPr>
              <w:t>形势与政策教育教学要点</w:t>
            </w:r>
            <w:r>
              <w:rPr>
                <w:rFonts w:ascii="宋体" w:eastAsia="宋体" w:hAnsi="宋体" w:cs="宋体" w:hint="eastAsia"/>
                <w:kern w:val="0"/>
                <w:sz w:val="18"/>
                <w:szCs w:val="18"/>
              </w:rPr>
              <w:t>》</w:t>
            </w:r>
            <w:r>
              <w:rPr>
                <w:rFonts w:ascii="宋体" w:eastAsia="宋体" w:hAnsi="宋体" w:cs="宋体"/>
                <w:kern w:val="0"/>
                <w:sz w:val="18"/>
                <w:szCs w:val="18"/>
              </w:rPr>
              <w:t>，紧密围绕党和国家重大理论政策，社会主义现代化建设的形势，国际形势与国际关系等方面与时俱进设定教学内容</w:t>
            </w:r>
            <w:r>
              <w:rPr>
                <w:rFonts w:ascii="宋体" w:eastAsia="宋体" w:hAnsi="宋体" w:cs="宋体" w:hint="eastAsia"/>
                <w:kern w:val="0"/>
                <w:sz w:val="18"/>
                <w:szCs w:val="18"/>
              </w:rPr>
              <w:t>，</w:t>
            </w:r>
            <w:r>
              <w:rPr>
                <w:rFonts w:ascii="宋体" w:eastAsia="宋体" w:hAnsi="宋体" w:cs="宋体"/>
                <w:kern w:val="0"/>
                <w:sz w:val="18"/>
                <w:szCs w:val="18"/>
              </w:rPr>
              <w:t>由思政课教学部召开教</w:t>
            </w:r>
          </w:p>
          <w:p w:rsidR="00225C94" w:rsidRDefault="000828C7">
            <w:pPr>
              <w:widowControl/>
              <w:jc w:val="left"/>
              <w:rPr>
                <w:rFonts w:ascii="宋体" w:eastAsia="宋体" w:hAnsi="宋体" w:cs="宋体"/>
                <w:sz w:val="18"/>
                <w:szCs w:val="18"/>
              </w:rPr>
            </w:pPr>
            <w:r>
              <w:rPr>
                <w:rFonts w:ascii="宋体" w:eastAsia="宋体" w:hAnsi="宋体" w:cs="宋体"/>
                <w:kern w:val="0"/>
                <w:sz w:val="18"/>
                <w:szCs w:val="18"/>
              </w:rPr>
              <w:t>育教学专题会议，共同商议确定</w:t>
            </w:r>
            <w:r>
              <w:rPr>
                <w:rFonts w:ascii="宋体" w:eastAsia="宋体" w:hAnsi="宋体" w:cs="宋体" w:hint="eastAsia"/>
                <w:kern w:val="0"/>
                <w:sz w:val="18"/>
                <w:szCs w:val="18"/>
              </w:rPr>
              <w:t>每学期</w:t>
            </w:r>
            <w:r>
              <w:rPr>
                <w:rFonts w:ascii="宋体" w:eastAsia="宋体" w:hAnsi="宋体" w:cs="宋体"/>
                <w:kern w:val="0"/>
                <w:sz w:val="18"/>
                <w:szCs w:val="18"/>
              </w:rPr>
              <w:t>的具体</w:t>
            </w:r>
            <w:r>
              <w:rPr>
                <w:rFonts w:ascii="宋体" w:eastAsia="宋体" w:hAnsi="宋体" w:cs="宋体" w:hint="eastAsia"/>
                <w:kern w:val="0"/>
                <w:sz w:val="18"/>
                <w:szCs w:val="18"/>
              </w:rPr>
              <w:t>授课</w:t>
            </w:r>
            <w:r>
              <w:rPr>
                <w:rFonts w:ascii="宋体" w:eastAsia="宋体" w:hAnsi="宋体" w:cs="宋体"/>
                <w:kern w:val="0"/>
                <w:sz w:val="18"/>
                <w:szCs w:val="18"/>
              </w:rPr>
              <w:t>内容。</w:t>
            </w:r>
          </w:p>
        </w:tc>
        <w:tc>
          <w:tcPr>
            <w:tcW w:w="3100" w:type="dxa"/>
          </w:tcPr>
          <w:p w:rsidR="006077B2" w:rsidRDefault="006077B2" w:rsidP="006077B2">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6077B2" w:rsidRDefault="006077B2" w:rsidP="006077B2">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225C94" w:rsidRDefault="000828C7">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宋体" w:hint="eastAsia"/>
                <w:bCs/>
                <w:sz w:val="18"/>
                <w:szCs w:val="18"/>
              </w:rPr>
              <w:t>具有马克思主义理论相关专业的硕士及其以上学历的中共党员。</w:t>
            </w:r>
          </w:p>
          <w:p w:rsidR="00225C94" w:rsidRDefault="000828C7">
            <w:pPr>
              <w:widowControl/>
              <w:jc w:val="left"/>
              <w:rPr>
                <w:rFonts w:eastAsia="宋体"/>
                <w:sz w:val="18"/>
                <w:szCs w:val="18"/>
              </w:rPr>
            </w:pPr>
            <w:r>
              <w:rPr>
                <w:rFonts w:ascii="宋体" w:eastAsia="宋体" w:hAnsi="宋体" w:cs="宋体" w:hint="eastAsia"/>
                <w:b/>
                <w:bCs/>
                <w:sz w:val="18"/>
                <w:szCs w:val="18"/>
              </w:rPr>
              <w:t>考核评价：</w:t>
            </w:r>
            <w:r>
              <w:rPr>
                <w:rFonts w:ascii="宋体" w:eastAsia="宋体" w:hAnsi="宋体" w:cs="宋体" w:hint="eastAsia"/>
                <w:sz w:val="18"/>
                <w:szCs w:val="18"/>
              </w:rPr>
              <w:t>视频学习20%+平时作业20%+</w:t>
            </w:r>
            <w:r>
              <w:rPr>
                <w:rFonts w:ascii="宋体" w:eastAsia="宋体" w:hAnsi="宋体" w:cs="宋体" w:hint="eastAsia"/>
                <w:bCs/>
                <w:color w:val="000000"/>
                <w:sz w:val="18"/>
                <w:szCs w:val="18"/>
              </w:rPr>
              <w:t>期末考试60%。突出考察学生分析问题和解决问题的能力。</w:t>
            </w:r>
          </w:p>
        </w:tc>
        <w:tc>
          <w:tcPr>
            <w:tcW w:w="2683" w:type="dxa"/>
          </w:tcPr>
          <w:p w:rsidR="00225C94" w:rsidRDefault="000828C7">
            <w:pPr>
              <w:widowControl/>
              <w:jc w:val="left"/>
              <w:rPr>
                <w:sz w:val="18"/>
                <w:szCs w:val="18"/>
              </w:rPr>
            </w:pPr>
            <w:r>
              <w:rPr>
                <w:rFonts w:hint="eastAsia"/>
                <w:b/>
                <w:bCs/>
                <w:sz w:val="18"/>
                <w:szCs w:val="18"/>
              </w:rPr>
              <w:t>思政元素：</w:t>
            </w:r>
            <w:r>
              <w:rPr>
                <w:rFonts w:hint="eastAsia"/>
                <w:sz w:val="18"/>
                <w:szCs w:val="18"/>
              </w:rPr>
              <w:t>坚定理想信念，树立远大志向。</w:t>
            </w:r>
          </w:p>
          <w:p w:rsidR="00225C94" w:rsidRDefault="000828C7">
            <w:pPr>
              <w:widowControl/>
              <w:jc w:val="left"/>
              <w:rPr>
                <w:rFonts w:ascii="宋体" w:eastAsia="宋体" w:hAnsi="宋体" w:cs="宋体"/>
                <w:sz w:val="18"/>
                <w:szCs w:val="18"/>
              </w:rPr>
            </w:pPr>
            <w:r>
              <w:rPr>
                <w:rFonts w:hAnsi="Calibri" w:cs="宋体" w:hint="eastAsia"/>
                <w:b/>
                <w:sz w:val="18"/>
                <w:szCs w:val="18"/>
              </w:rPr>
              <w:t>思政融入方法：</w:t>
            </w:r>
            <w:r>
              <w:rPr>
                <w:rFonts w:ascii="宋体" w:eastAsia="宋体" w:hAnsi="宋体" w:cs="宋体" w:hint="eastAsia"/>
                <w:bCs/>
                <w:sz w:val="18"/>
                <w:szCs w:val="18"/>
              </w:rPr>
              <w:t>理论融入法、任务融入法、新闻热点、焦点融入法。</w:t>
            </w:r>
          </w:p>
        </w:tc>
      </w:tr>
      <w:tr w:rsidR="00225C94" w:rsidTr="0002593C">
        <w:trPr>
          <w:trHeight w:val="90"/>
        </w:trPr>
        <w:tc>
          <w:tcPr>
            <w:tcW w:w="1526" w:type="dxa"/>
          </w:tcPr>
          <w:p w:rsidR="00225C94" w:rsidRDefault="000828C7">
            <w:pPr>
              <w:widowControl/>
              <w:jc w:val="left"/>
              <w:rPr>
                <w:rFonts w:ascii="宋体" w:eastAsia="宋体" w:hAnsi="宋体" w:cs="宋体"/>
                <w:sz w:val="18"/>
                <w:szCs w:val="18"/>
              </w:rPr>
            </w:pPr>
            <w:r>
              <w:rPr>
                <w:rFonts w:ascii="宋体" w:eastAsia="宋体" w:hAnsi="宋体" w:cs="宋体" w:hint="eastAsia"/>
                <w:sz w:val="18"/>
                <w:szCs w:val="18"/>
              </w:rPr>
              <w:t>心理健康教育</w:t>
            </w:r>
          </w:p>
        </w:tc>
        <w:tc>
          <w:tcPr>
            <w:tcW w:w="4843" w:type="dxa"/>
          </w:tcPr>
          <w:p w:rsidR="00225C94" w:rsidRDefault="000828C7">
            <w:pPr>
              <w:rPr>
                <w:rFonts w:ascii="宋体" w:eastAsia="宋体" w:hAnsi="宋体" w:cs="宋体"/>
                <w:bCs/>
                <w:color w:val="000000"/>
                <w:sz w:val="18"/>
                <w:szCs w:val="18"/>
              </w:rPr>
            </w:pPr>
            <w:r>
              <w:rPr>
                <w:rFonts w:ascii="宋体" w:eastAsia="宋体" w:hAnsi="宋体" w:cs="宋体" w:hint="eastAsia"/>
                <w:b/>
                <w:sz w:val="18"/>
                <w:szCs w:val="18"/>
              </w:rPr>
              <w:t>素质目标：</w:t>
            </w:r>
            <w:r>
              <w:rPr>
                <w:rFonts w:ascii="宋体" w:eastAsia="宋体" w:hAnsi="宋体" w:cs="宋体" w:hint="eastAsia"/>
                <w:bCs/>
                <w:color w:val="000000"/>
                <w:sz w:val="18"/>
                <w:szCs w:val="18"/>
              </w:rPr>
              <w:t>培养学生优良的心理品质，树立起正确的世界观、人生观、价值观，具有健康的心理、健全的人格、广泛的兴</w:t>
            </w:r>
            <w:r>
              <w:rPr>
                <w:rFonts w:ascii="宋体" w:eastAsia="宋体" w:hAnsi="宋体" w:cs="宋体" w:hint="eastAsia"/>
                <w:bCs/>
                <w:color w:val="000000"/>
                <w:sz w:val="18"/>
                <w:szCs w:val="18"/>
              </w:rPr>
              <w:lastRenderedPageBreak/>
              <w:t>趣爱好和较强的心理自我调节能力。</w:t>
            </w:r>
          </w:p>
          <w:p w:rsidR="00225C94" w:rsidRDefault="000828C7">
            <w:pPr>
              <w:rPr>
                <w:rFonts w:ascii="宋体" w:eastAsia="宋体" w:hAnsi="宋体" w:cs="宋体"/>
                <w:bCs/>
                <w:color w:val="000000"/>
                <w:sz w:val="18"/>
                <w:szCs w:val="18"/>
              </w:rPr>
            </w:pPr>
            <w:r>
              <w:rPr>
                <w:rFonts w:ascii="宋体" w:eastAsia="宋体" w:hAnsi="宋体" w:cs="宋体" w:hint="eastAsia"/>
                <w:b/>
                <w:sz w:val="18"/>
                <w:szCs w:val="18"/>
              </w:rPr>
              <w:t>知识目标：</w:t>
            </w:r>
            <w:r>
              <w:rPr>
                <w:rFonts w:ascii="宋体" w:eastAsia="宋体" w:hAnsi="宋体" w:cs="宋体" w:hint="eastAsia"/>
                <w:bCs/>
                <w:color w:val="000000"/>
                <w:sz w:val="18"/>
                <w:szCs w:val="18"/>
              </w:rPr>
              <w:t>了解心理学的有关理论和基本概念，明确心理健康的标准及意义，了解大学阶段人的心理发展特征及异常表现，掌握自我调适的基本知识。</w:t>
            </w:r>
          </w:p>
          <w:p w:rsidR="00225C94" w:rsidRDefault="000828C7">
            <w:pPr>
              <w:widowControl/>
              <w:jc w:val="left"/>
              <w:rPr>
                <w:rFonts w:ascii="宋体" w:eastAsia="宋体" w:hAnsi="宋体" w:cs="宋体"/>
                <w:b/>
                <w:sz w:val="18"/>
                <w:szCs w:val="18"/>
              </w:rPr>
            </w:pPr>
            <w:r>
              <w:rPr>
                <w:rFonts w:ascii="宋体" w:eastAsia="宋体" w:hAnsi="宋体" w:cs="宋体" w:hint="eastAsia"/>
                <w:b/>
                <w:color w:val="000000"/>
                <w:sz w:val="18"/>
                <w:szCs w:val="18"/>
              </w:rPr>
              <w:t>能力目标：</w:t>
            </w:r>
            <w:r>
              <w:rPr>
                <w:rFonts w:ascii="宋体" w:eastAsia="宋体" w:hAnsi="宋体" w:cs="宋体" w:hint="eastAsia"/>
                <w:bCs/>
                <w:color w:val="000000"/>
                <w:sz w:val="18"/>
                <w:szCs w:val="18"/>
              </w:rPr>
              <w:t>能</w:t>
            </w:r>
            <w:r>
              <w:rPr>
                <w:rFonts w:ascii="宋体" w:eastAsia="宋体" w:hAnsi="宋体" w:cs="宋体" w:hint="eastAsia"/>
                <w:bCs/>
                <w:sz w:val="18"/>
                <w:szCs w:val="18"/>
              </w:rPr>
              <w:t>应对挫折及适应环境，能化解压力、建立良好的人际交往方式，能心理自我诊断与自我调节。</w:t>
            </w:r>
          </w:p>
        </w:tc>
        <w:tc>
          <w:tcPr>
            <w:tcW w:w="2525" w:type="dxa"/>
          </w:tcPr>
          <w:p w:rsidR="00225C94" w:rsidRDefault="000828C7">
            <w:pPr>
              <w:rPr>
                <w:rFonts w:ascii="宋体" w:eastAsia="宋体" w:hAnsi="宋体" w:cs="宋体"/>
                <w:kern w:val="0"/>
                <w:sz w:val="18"/>
                <w:szCs w:val="18"/>
              </w:rPr>
            </w:pPr>
            <w:r>
              <w:rPr>
                <w:rFonts w:ascii="宋体" w:eastAsia="宋体" w:hAnsi="宋体" w:cs="宋体" w:hint="eastAsia"/>
                <w:kern w:val="0"/>
                <w:sz w:val="18"/>
                <w:szCs w:val="18"/>
              </w:rPr>
              <w:lastRenderedPageBreak/>
              <w:t>主要包括</w:t>
            </w:r>
            <w:r>
              <w:rPr>
                <w:rFonts w:ascii="宋体" w:eastAsia="宋体" w:hAnsi="宋体" w:cs="宋体" w:hint="eastAsia"/>
                <w:bCs/>
                <w:sz w:val="18"/>
                <w:szCs w:val="18"/>
              </w:rPr>
              <w:t>适应大学生活、了解自我、提升自我、巧对挫折、</w:t>
            </w:r>
            <w:r>
              <w:rPr>
                <w:rFonts w:ascii="宋体" w:eastAsia="宋体" w:hAnsi="宋体" w:cs="宋体" w:hint="eastAsia"/>
                <w:bCs/>
                <w:sz w:val="18"/>
                <w:szCs w:val="18"/>
              </w:rPr>
              <w:lastRenderedPageBreak/>
              <w:t>感悟生命。</w:t>
            </w:r>
          </w:p>
        </w:tc>
        <w:tc>
          <w:tcPr>
            <w:tcW w:w="3100" w:type="dxa"/>
          </w:tcPr>
          <w:p w:rsidR="006077B2" w:rsidRDefault="006077B2" w:rsidP="006077B2">
            <w:pPr>
              <w:widowControl/>
              <w:jc w:val="left"/>
              <w:rPr>
                <w:rFonts w:ascii="宋体" w:eastAsia="宋体" w:hAnsi="宋体" w:cs="宋体"/>
                <w:b/>
                <w:bCs/>
                <w:sz w:val="18"/>
                <w:szCs w:val="18"/>
              </w:rPr>
            </w:pPr>
            <w:r>
              <w:rPr>
                <w:rFonts w:ascii="宋体" w:eastAsia="宋体" w:hAnsi="宋体" w:cs="宋体" w:hint="eastAsia"/>
                <w:b/>
                <w:bCs/>
                <w:sz w:val="18"/>
                <w:szCs w:val="18"/>
              </w:rPr>
              <w:lastRenderedPageBreak/>
              <w:t>方法手段：</w:t>
            </w:r>
            <w:r>
              <w:rPr>
                <w:rFonts w:ascii="宋体" w:eastAsia="宋体" w:hAnsi="宋体" w:cs="宋体" w:hint="eastAsia"/>
                <w:sz w:val="18"/>
                <w:szCs w:val="18"/>
              </w:rPr>
              <w:t>采用在线学习方式。</w:t>
            </w:r>
          </w:p>
          <w:p w:rsidR="006077B2" w:rsidRDefault="006077B2" w:rsidP="006077B2">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w:t>
            </w:r>
            <w:r>
              <w:rPr>
                <w:rFonts w:ascii="宋体" w:eastAsia="宋体" w:hAnsi="宋体" w:cs="宋体" w:hint="eastAsia"/>
                <w:sz w:val="18"/>
                <w:szCs w:val="18"/>
              </w:rPr>
              <w:lastRenderedPageBreak/>
              <w:t>或PC端。</w:t>
            </w:r>
          </w:p>
          <w:p w:rsidR="00225C94" w:rsidRDefault="000828C7">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Times New Roman"/>
                <w:sz w:val="18"/>
                <w:szCs w:val="18"/>
              </w:rPr>
              <w:t>具备</w:t>
            </w:r>
            <w:r>
              <w:rPr>
                <w:rFonts w:ascii="宋体" w:eastAsia="宋体" w:hAnsi="宋体" w:cs="Times New Roman" w:hint="eastAsia"/>
                <w:sz w:val="18"/>
                <w:szCs w:val="18"/>
              </w:rPr>
              <w:t>扎实</w:t>
            </w:r>
            <w:r>
              <w:rPr>
                <w:rFonts w:ascii="宋体" w:eastAsia="宋体" w:hAnsi="宋体" w:cs="Times New Roman"/>
                <w:sz w:val="18"/>
                <w:szCs w:val="18"/>
              </w:rPr>
              <w:t>的</w:t>
            </w:r>
            <w:r>
              <w:rPr>
                <w:rFonts w:ascii="宋体" w:eastAsia="宋体" w:hAnsi="宋体" w:cs="Times New Roman" w:hint="eastAsia"/>
                <w:sz w:val="18"/>
                <w:szCs w:val="18"/>
              </w:rPr>
              <w:t>语文学科</w:t>
            </w:r>
            <w:r>
              <w:rPr>
                <w:rFonts w:ascii="宋体" w:eastAsia="宋体" w:hAnsi="宋体" w:cs="Times New Roman"/>
                <w:sz w:val="18"/>
                <w:szCs w:val="18"/>
              </w:rPr>
              <w:t>基本功和</w:t>
            </w:r>
            <w:r>
              <w:rPr>
                <w:rFonts w:ascii="宋体" w:eastAsia="宋体" w:hAnsi="宋体" w:cs="Times New Roman" w:hint="eastAsia"/>
                <w:sz w:val="18"/>
                <w:szCs w:val="18"/>
              </w:rPr>
              <w:t>深厚的</w:t>
            </w:r>
            <w:r>
              <w:rPr>
                <w:rFonts w:ascii="宋体" w:eastAsia="宋体" w:hAnsi="宋体" w:cs="Times New Roman"/>
                <w:sz w:val="18"/>
                <w:szCs w:val="18"/>
              </w:rPr>
              <w:t>文化素养</w:t>
            </w:r>
            <w:r>
              <w:rPr>
                <w:rFonts w:ascii="宋体" w:eastAsia="宋体" w:hAnsi="宋体" w:cs="Times New Roman" w:hint="eastAsia"/>
                <w:sz w:val="18"/>
                <w:szCs w:val="18"/>
              </w:rPr>
              <w:t>，善于</w:t>
            </w:r>
            <w:r>
              <w:rPr>
                <w:rFonts w:ascii="宋体" w:eastAsia="宋体" w:hAnsi="宋体" w:cs="Times New Roman"/>
                <w:sz w:val="18"/>
                <w:szCs w:val="18"/>
              </w:rPr>
              <w:t>利用信息</w:t>
            </w:r>
            <w:r>
              <w:rPr>
                <w:rFonts w:ascii="宋体" w:eastAsia="宋体" w:hAnsi="宋体" w:cs="Times New Roman" w:hint="eastAsia"/>
                <w:sz w:val="18"/>
                <w:szCs w:val="18"/>
              </w:rPr>
              <w:t>化</w:t>
            </w:r>
            <w:r>
              <w:rPr>
                <w:rFonts w:ascii="宋体" w:eastAsia="宋体" w:hAnsi="宋体" w:cs="Times New Roman"/>
                <w:sz w:val="18"/>
                <w:szCs w:val="18"/>
              </w:rPr>
              <w:t>技术</w:t>
            </w:r>
            <w:r>
              <w:rPr>
                <w:rFonts w:ascii="宋体" w:eastAsia="宋体" w:hAnsi="宋体" w:cs="宋体" w:hint="eastAsia"/>
                <w:bCs/>
                <w:sz w:val="18"/>
                <w:szCs w:val="18"/>
              </w:rPr>
              <w:t>。</w:t>
            </w:r>
          </w:p>
          <w:p w:rsidR="00225C94" w:rsidRDefault="000828C7">
            <w:pPr>
              <w:widowControl/>
              <w:jc w:val="left"/>
              <w:rPr>
                <w:rFonts w:ascii="宋体" w:eastAsia="宋体" w:hAnsi="宋体" w:cs="宋体"/>
                <w:b/>
                <w:bCs/>
                <w:sz w:val="18"/>
                <w:szCs w:val="18"/>
              </w:rPr>
            </w:pPr>
            <w:r>
              <w:rPr>
                <w:rFonts w:ascii="宋体" w:eastAsia="宋体" w:hAnsi="宋体" w:cs="宋体" w:hint="eastAsia"/>
                <w:b/>
                <w:bCs/>
                <w:sz w:val="18"/>
                <w:szCs w:val="18"/>
              </w:rPr>
              <w:t>考核评价：</w:t>
            </w:r>
            <w:r>
              <w:rPr>
                <w:rFonts w:ascii="宋体" w:eastAsia="宋体" w:hAnsi="宋体" w:cs="宋体" w:hint="eastAsia"/>
                <w:sz w:val="18"/>
                <w:szCs w:val="18"/>
              </w:rPr>
              <w:t>借助学习平台，有</w:t>
            </w:r>
            <w:r>
              <w:rPr>
                <w:rFonts w:ascii="宋体" w:eastAsia="宋体" w:hAnsi="宋体" w:cs="宋体" w:hint="eastAsia"/>
                <w:bCs/>
                <w:sz w:val="18"/>
                <w:szCs w:val="18"/>
              </w:rPr>
              <w:t>效实施包括在线任务点学习、章节测试、作业、讨论、课堂活动积分、出勤等学习全过程的考察，占比40%。期末考核（实践性作业、学习总结、案例分析等）占60%。</w:t>
            </w:r>
          </w:p>
        </w:tc>
        <w:tc>
          <w:tcPr>
            <w:tcW w:w="2683" w:type="dxa"/>
          </w:tcPr>
          <w:p w:rsidR="00225C94" w:rsidRDefault="000828C7">
            <w:pPr>
              <w:widowControl/>
              <w:jc w:val="left"/>
              <w:rPr>
                <w:rFonts w:eastAsia="宋体"/>
                <w:sz w:val="18"/>
                <w:szCs w:val="18"/>
              </w:rPr>
            </w:pPr>
            <w:r>
              <w:rPr>
                <w:rFonts w:hint="eastAsia"/>
                <w:b/>
                <w:bCs/>
                <w:sz w:val="18"/>
                <w:szCs w:val="18"/>
              </w:rPr>
              <w:lastRenderedPageBreak/>
              <w:t>思政元素：</w:t>
            </w:r>
            <w:r>
              <w:rPr>
                <w:rFonts w:hint="eastAsia"/>
                <w:sz w:val="18"/>
                <w:szCs w:val="18"/>
              </w:rPr>
              <w:t>爱国主义教育，将自己个人目标与国家发展目标相</w:t>
            </w:r>
            <w:r>
              <w:rPr>
                <w:rFonts w:hint="eastAsia"/>
                <w:sz w:val="18"/>
                <w:szCs w:val="18"/>
              </w:rPr>
              <w:lastRenderedPageBreak/>
              <w:t>结合，</w:t>
            </w:r>
            <w:r>
              <w:rPr>
                <w:rFonts w:ascii="Arial" w:eastAsia="宋体" w:hAnsi="Arial" w:cs="Arial" w:hint="eastAsia"/>
                <w:color w:val="323232"/>
                <w:sz w:val="18"/>
                <w:szCs w:val="18"/>
                <w:shd w:val="clear" w:color="auto" w:fill="FFFFFF"/>
              </w:rPr>
              <w:t>树立正确观念和政治方向，规范学生的道德情操，促使学生自觉遵守社会秩序，</w:t>
            </w:r>
            <w:r>
              <w:rPr>
                <w:rFonts w:ascii="宋体" w:eastAsia="宋体" w:hAnsi="宋体" w:cs="宋体" w:hint="eastAsia"/>
                <w:bCs/>
                <w:sz w:val="18"/>
                <w:szCs w:val="18"/>
              </w:rPr>
              <w:t>信仰和信念教育。</w:t>
            </w:r>
          </w:p>
          <w:p w:rsidR="00225C94" w:rsidRDefault="000828C7">
            <w:pPr>
              <w:pStyle w:val="a0"/>
              <w:ind w:left="0"/>
              <w:rPr>
                <w:sz w:val="18"/>
                <w:szCs w:val="18"/>
              </w:rPr>
            </w:pPr>
            <w:r>
              <w:rPr>
                <w:rFonts w:hint="eastAsia"/>
                <w:b/>
                <w:bCs/>
                <w:sz w:val="18"/>
                <w:szCs w:val="18"/>
              </w:rPr>
              <w:t>思政融入方法：</w:t>
            </w:r>
            <w:r>
              <w:rPr>
                <w:rFonts w:hint="eastAsia"/>
                <w:bCs/>
                <w:sz w:val="18"/>
                <w:szCs w:val="18"/>
              </w:rPr>
              <w:t>案例讨论法、小组讨论、团体训练、角色扮演、团体游戏。</w:t>
            </w:r>
          </w:p>
        </w:tc>
      </w:tr>
      <w:tr w:rsidR="00225C94" w:rsidTr="0002593C">
        <w:tc>
          <w:tcPr>
            <w:tcW w:w="1526" w:type="dxa"/>
          </w:tcPr>
          <w:p w:rsidR="00225C94" w:rsidRDefault="000828C7">
            <w:pPr>
              <w:widowControl/>
              <w:jc w:val="left"/>
              <w:rPr>
                <w:rFonts w:ascii="宋体" w:eastAsia="宋体" w:hAnsi="宋体" w:cs="宋体"/>
                <w:sz w:val="18"/>
                <w:szCs w:val="18"/>
              </w:rPr>
            </w:pPr>
            <w:r>
              <w:rPr>
                <w:rFonts w:ascii="宋体" w:eastAsia="宋体" w:hAnsi="宋体" w:cs="宋体" w:hint="eastAsia"/>
                <w:sz w:val="18"/>
                <w:szCs w:val="18"/>
              </w:rPr>
              <w:lastRenderedPageBreak/>
              <w:t>大学语文</w:t>
            </w:r>
          </w:p>
        </w:tc>
        <w:tc>
          <w:tcPr>
            <w:tcW w:w="4843" w:type="dxa"/>
          </w:tcPr>
          <w:p w:rsidR="00225C94" w:rsidRDefault="000828C7">
            <w:pPr>
              <w:jc w:val="left"/>
              <w:rPr>
                <w:rFonts w:ascii="Calibri" w:eastAsia="宋体" w:hAnsi="Calibri" w:cs="Times New Roman"/>
                <w:sz w:val="18"/>
                <w:szCs w:val="18"/>
              </w:rPr>
            </w:pPr>
            <w:r>
              <w:rPr>
                <w:rFonts w:ascii="宋体" w:eastAsia="宋体" w:hAnsi="宋体" w:cs="宋体" w:hint="eastAsia"/>
                <w:b/>
                <w:sz w:val="18"/>
                <w:szCs w:val="18"/>
              </w:rPr>
              <w:t>素质目标：</w:t>
            </w:r>
            <w:r>
              <w:rPr>
                <w:rFonts w:ascii="宋体" w:eastAsia="宋体" w:hAnsi="宋体" w:cs="宋体" w:hint="eastAsia"/>
                <w:kern w:val="0"/>
                <w:sz w:val="18"/>
                <w:szCs w:val="18"/>
              </w:rPr>
              <w:t>激发学习</w:t>
            </w:r>
            <w:r>
              <w:rPr>
                <w:rFonts w:ascii="宋体" w:eastAsia="宋体" w:hAnsi="宋体" w:cs="宋体" w:hint="eastAsia"/>
                <w:sz w:val="18"/>
                <w:szCs w:val="18"/>
              </w:rPr>
              <w:t>祖国语言文字和中华文化的兴趣；培养正确的世界观、价值观、人生观和良好的</w:t>
            </w:r>
            <w:r>
              <w:rPr>
                <w:rFonts w:ascii="Calibri" w:eastAsia="宋体" w:hAnsi="Calibri" w:cs="Times New Roman" w:hint="eastAsia"/>
                <w:sz w:val="18"/>
                <w:szCs w:val="18"/>
              </w:rPr>
              <w:t>道德情操；提高文化素质和人文素养。</w:t>
            </w:r>
          </w:p>
          <w:p w:rsidR="00225C94" w:rsidRDefault="000828C7">
            <w:pPr>
              <w:jc w:val="left"/>
              <w:rPr>
                <w:rFonts w:ascii="Calibri" w:eastAsia="宋体" w:hAnsi="Calibri" w:cs="宋体"/>
                <w:sz w:val="18"/>
                <w:szCs w:val="18"/>
              </w:rPr>
            </w:pPr>
            <w:r>
              <w:rPr>
                <w:rFonts w:ascii="宋体" w:eastAsia="宋体" w:hAnsi="宋体" w:cs="宋体" w:hint="eastAsia"/>
                <w:b/>
                <w:bCs/>
                <w:sz w:val="18"/>
                <w:szCs w:val="18"/>
              </w:rPr>
              <w:t>知识目标：</w:t>
            </w:r>
            <w:r>
              <w:rPr>
                <w:rFonts w:ascii="宋体" w:eastAsia="宋体" w:hAnsi="宋体" w:cs="Times New Roman" w:hint="eastAsia"/>
                <w:kern w:val="0"/>
                <w:sz w:val="18"/>
                <w:szCs w:val="18"/>
              </w:rPr>
              <w:t>扩展语文知识面，</w:t>
            </w:r>
            <w:r>
              <w:rPr>
                <w:rFonts w:ascii="宋体" w:eastAsia="宋体" w:hAnsi="宋体" w:cs="Times New Roman" w:hint="eastAsia"/>
                <w:sz w:val="18"/>
                <w:szCs w:val="18"/>
              </w:rPr>
              <w:t>形成系统的文学知识体系；</w:t>
            </w:r>
            <w:r>
              <w:rPr>
                <w:rFonts w:ascii="Calibri" w:eastAsia="宋体" w:hAnsi="Calibri" w:cs="宋体" w:hint="eastAsia"/>
                <w:sz w:val="18"/>
                <w:szCs w:val="18"/>
              </w:rPr>
              <w:t>掌握</w:t>
            </w:r>
            <w:r>
              <w:rPr>
                <w:rFonts w:ascii="Calibri" w:eastAsia="宋体" w:hAnsi="Calibri" w:cs="Times New Roman" w:hint="eastAsia"/>
                <w:kern w:val="0"/>
                <w:sz w:val="18"/>
                <w:szCs w:val="18"/>
              </w:rPr>
              <w:t>各种体裁作品的阅读鉴赏方法，</w:t>
            </w:r>
            <w:r>
              <w:rPr>
                <w:rFonts w:ascii="Calibri" w:eastAsia="宋体" w:hAnsi="Calibri" w:cs="Times New Roman"/>
                <w:sz w:val="18"/>
                <w:szCs w:val="18"/>
              </w:rPr>
              <w:t>学会欣赏文学与文化精品</w:t>
            </w:r>
            <w:r>
              <w:rPr>
                <w:rFonts w:ascii="Calibri" w:eastAsia="宋体" w:hAnsi="Calibri" w:cs="Times New Roman" w:hint="eastAsia"/>
                <w:kern w:val="0"/>
                <w:sz w:val="18"/>
                <w:szCs w:val="18"/>
              </w:rPr>
              <w:t>；</w:t>
            </w:r>
            <w:r>
              <w:rPr>
                <w:rFonts w:ascii="Calibri" w:eastAsia="宋体" w:hAnsi="Calibri" w:cs="宋体" w:hint="eastAsia"/>
                <w:sz w:val="18"/>
                <w:szCs w:val="18"/>
              </w:rPr>
              <w:t>掌握文学性写作、诵读、演说的一般方法和技巧。</w:t>
            </w:r>
          </w:p>
          <w:p w:rsidR="00225C94" w:rsidRDefault="000828C7">
            <w:pPr>
              <w:widowControl/>
              <w:jc w:val="left"/>
              <w:rPr>
                <w:rFonts w:ascii="宋体" w:eastAsia="宋体" w:hAnsi="宋体" w:cs="宋体"/>
                <w:sz w:val="18"/>
                <w:szCs w:val="18"/>
              </w:rPr>
            </w:pPr>
            <w:r>
              <w:rPr>
                <w:rFonts w:ascii="宋体" w:eastAsia="宋体" w:hAnsi="宋体" w:cs="宋体" w:hint="eastAsia"/>
                <w:b/>
                <w:bCs/>
                <w:sz w:val="18"/>
                <w:szCs w:val="18"/>
              </w:rPr>
              <w:t>能力目标：</w:t>
            </w:r>
            <w:r>
              <w:rPr>
                <w:rFonts w:ascii="宋体" w:eastAsia="宋体" w:hAnsi="宋体" w:cs="Times New Roman" w:hint="eastAsia"/>
                <w:sz w:val="18"/>
                <w:szCs w:val="18"/>
              </w:rPr>
              <w:t>能准确阅读、理解、欣赏、评鉴一般文章和文学作品</w:t>
            </w:r>
            <w:r>
              <w:rPr>
                <w:rFonts w:ascii="Calibri" w:eastAsia="宋体" w:hAnsi="Calibri" w:cs="Times New Roman" w:hint="eastAsia"/>
                <w:kern w:val="0"/>
                <w:sz w:val="18"/>
                <w:szCs w:val="18"/>
              </w:rPr>
              <w:t>；</w:t>
            </w:r>
            <w:r>
              <w:rPr>
                <w:rFonts w:ascii="Calibri" w:eastAsia="宋体" w:hAnsi="Calibri" w:cs="宋体" w:hint="eastAsia"/>
                <w:sz w:val="18"/>
                <w:szCs w:val="18"/>
              </w:rPr>
              <w:t>能有效</w:t>
            </w:r>
            <w:r>
              <w:rPr>
                <w:rFonts w:ascii="Calibri" w:eastAsia="宋体" w:hAnsi="Calibri" w:cs="Times New Roman" w:hint="eastAsia"/>
                <w:snapToGrid w:val="0"/>
                <w:sz w:val="18"/>
                <w:szCs w:val="18"/>
              </w:rPr>
              <w:t>搜集、处理、应用信息资料</w:t>
            </w:r>
            <w:r>
              <w:rPr>
                <w:rFonts w:ascii="Calibri" w:eastAsia="宋体" w:hAnsi="Calibri" w:cs="宋体" w:hint="eastAsia"/>
                <w:sz w:val="18"/>
                <w:szCs w:val="18"/>
              </w:rPr>
              <w:t>；能</w:t>
            </w:r>
            <w:r>
              <w:rPr>
                <w:rFonts w:ascii="Calibri" w:eastAsia="宋体" w:hAnsi="Calibri" w:cs="宋体" w:hint="eastAsia"/>
                <w:bCs/>
                <w:sz w:val="18"/>
                <w:szCs w:val="18"/>
              </w:rPr>
              <w:t>熟练</w:t>
            </w:r>
            <w:r>
              <w:rPr>
                <w:rFonts w:ascii="Calibri" w:eastAsia="宋体" w:hAnsi="Calibri" w:cs="宋体" w:hint="eastAsia"/>
                <w:sz w:val="18"/>
                <w:szCs w:val="18"/>
              </w:rPr>
              <w:t>运用母语进行口头表达和</w:t>
            </w:r>
            <w:r>
              <w:rPr>
                <w:rFonts w:ascii="Calibri" w:eastAsia="宋体" w:hAnsi="Calibri" w:cs="Times New Roman" w:hint="eastAsia"/>
                <w:kern w:val="0"/>
                <w:sz w:val="18"/>
                <w:szCs w:val="18"/>
              </w:rPr>
              <w:t>书面写作</w:t>
            </w:r>
            <w:r>
              <w:rPr>
                <w:rFonts w:ascii="Calibri" w:eastAsia="宋体" w:hAnsi="Calibri" w:cs="宋体" w:hint="eastAsia"/>
                <w:sz w:val="18"/>
                <w:szCs w:val="18"/>
              </w:rPr>
              <w:t>。</w:t>
            </w:r>
          </w:p>
        </w:tc>
        <w:tc>
          <w:tcPr>
            <w:tcW w:w="2525" w:type="dxa"/>
          </w:tcPr>
          <w:p w:rsidR="00225C94" w:rsidRDefault="000828C7">
            <w:pPr>
              <w:widowControl/>
              <w:jc w:val="left"/>
              <w:rPr>
                <w:rFonts w:ascii="宋体" w:eastAsia="宋体" w:hAnsi="宋体" w:cs="宋体"/>
                <w:sz w:val="18"/>
                <w:szCs w:val="18"/>
              </w:rPr>
            </w:pPr>
            <w:r>
              <w:rPr>
                <w:rFonts w:ascii="宋体" w:eastAsia="宋体" w:hAnsi="宋体" w:cs="宋体" w:hint="eastAsia"/>
                <w:sz w:val="18"/>
                <w:szCs w:val="18"/>
              </w:rPr>
              <w:t>主要包括</w:t>
            </w:r>
            <w:r>
              <w:rPr>
                <w:rFonts w:ascii="宋体" w:eastAsia="宋体" w:hAnsi="宋体" w:cs="Times New Roman" w:hint="eastAsia"/>
                <w:sz w:val="18"/>
                <w:szCs w:val="18"/>
              </w:rPr>
              <w:t>经典作品阅读，朗读、朗诵、演讲的方法和技巧，</w:t>
            </w:r>
            <w:r>
              <w:rPr>
                <w:rFonts w:ascii="Calibri" w:eastAsia="宋体" w:hAnsi="Calibri" w:cs="Times New Roman" w:hint="eastAsia"/>
                <w:kern w:val="0"/>
                <w:sz w:val="18"/>
                <w:szCs w:val="18"/>
              </w:rPr>
              <w:t>记叙文、说明文、议论文及抒情散文、</w:t>
            </w:r>
            <w:r>
              <w:rPr>
                <w:rFonts w:ascii="Calibri" w:eastAsia="宋体" w:hAnsi="Calibri" w:cs="Times New Roman" w:hint="eastAsia"/>
                <w:sz w:val="18"/>
                <w:szCs w:val="18"/>
              </w:rPr>
              <w:t>演讲稿的</w:t>
            </w:r>
            <w:r>
              <w:rPr>
                <w:rFonts w:ascii="宋体" w:eastAsia="宋体" w:hAnsi="宋体" w:cs="Times New Roman" w:hint="eastAsia"/>
                <w:sz w:val="18"/>
                <w:szCs w:val="18"/>
              </w:rPr>
              <w:t>写作技法。</w:t>
            </w:r>
          </w:p>
        </w:tc>
        <w:tc>
          <w:tcPr>
            <w:tcW w:w="3100" w:type="dxa"/>
          </w:tcPr>
          <w:p w:rsidR="006077B2" w:rsidRDefault="006077B2" w:rsidP="006077B2">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6077B2" w:rsidRDefault="006077B2" w:rsidP="006077B2">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225C94" w:rsidRDefault="000828C7">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Times New Roman"/>
                <w:sz w:val="18"/>
                <w:szCs w:val="18"/>
              </w:rPr>
              <w:t>具备</w:t>
            </w:r>
            <w:r>
              <w:rPr>
                <w:rFonts w:ascii="宋体" w:eastAsia="宋体" w:hAnsi="宋体" w:cs="Times New Roman" w:hint="eastAsia"/>
                <w:sz w:val="18"/>
                <w:szCs w:val="18"/>
              </w:rPr>
              <w:t>扎实</w:t>
            </w:r>
            <w:r>
              <w:rPr>
                <w:rFonts w:ascii="宋体" w:eastAsia="宋体" w:hAnsi="宋体" w:cs="Times New Roman"/>
                <w:sz w:val="18"/>
                <w:szCs w:val="18"/>
              </w:rPr>
              <w:t>的</w:t>
            </w:r>
            <w:r>
              <w:rPr>
                <w:rFonts w:ascii="宋体" w:eastAsia="宋体" w:hAnsi="宋体" w:cs="Times New Roman" w:hint="eastAsia"/>
                <w:sz w:val="18"/>
                <w:szCs w:val="18"/>
              </w:rPr>
              <w:t>语文学科</w:t>
            </w:r>
            <w:r>
              <w:rPr>
                <w:rFonts w:ascii="宋体" w:eastAsia="宋体" w:hAnsi="宋体" w:cs="Times New Roman"/>
                <w:sz w:val="18"/>
                <w:szCs w:val="18"/>
              </w:rPr>
              <w:t>基本功和</w:t>
            </w:r>
            <w:r>
              <w:rPr>
                <w:rFonts w:ascii="宋体" w:eastAsia="宋体" w:hAnsi="宋体" w:cs="Times New Roman" w:hint="eastAsia"/>
                <w:sz w:val="18"/>
                <w:szCs w:val="18"/>
              </w:rPr>
              <w:t>深厚的</w:t>
            </w:r>
            <w:r>
              <w:rPr>
                <w:rFonts w:ascii="宋体" w:eastAsia="宋体" w:hAnsi="宋体" w:cs="Times New Roman"/>
                <w:sz w:val="18"/>
                <w:szCs w:val="18"/>
              </w:rPr>
              <w:t>文化素养</w:t>
            </w:r>
            <w:r>
              <w:rPr>
                <w:rFonts w:ascii="宋体" w:eastAsia="宋体" w:hAnsi="宋体" w:cs="Times New Roman" w:hint="eastAsia"/>
                <w:sz w:val="18"/>
                <w:szCs w:val="18"/>
              </w:rPr>
              <w:t>，善于</w:t>
            </w:r>
            <w:r>
              <w:rPr>
                <w:rFonts w:ascii="宋体" w:eastAsia="宋体" w:hAnsi="宋体" w:cs="Times New Roman"/>
                <w:sz w:val="18"/>
                <w:szCs w:val="18"/>
              </w:rPr>
              <w:t>利用信息</w:t>
            </w:r>
            <w:r>
              <w:rPr>
                <w:rFonts w:ascii="宋体" w:eastAsia="宋体" w:hAnsi="宋体" w:cs="Times New Roman" w:hint="eastAsia"/>
                <w:sz w:val="18"/>
                <w:szCs w:val="18"/>
              </w:rPr>
              <w:t>化</w:t>
            </w:r>
            <w:r>
              <w:rPr>
                <w:rFonts w:ascii="宋体" w:eastAsia="宋体" w:hAnsi="宋体" w:cs="Times New Roman"/>
                <w:sz w:val="18"/>
                <w:szCs w:val="18"/>
              </w:rPr>
              <w:t>技术</w:t>
            </w:r>
            <w:r>
              <w:rPr>
                <w:rFonts w:ascii="宋体" w:eastAsia="宋体" w:hAnsi="宋体" w:cs="宋体" w:hint="eastAsia"/>
                <w:bCs/>
                <w:sz w:val="18"/>
                <w:szCs w:val="18"/>
              </w:rPr>
              <w:t>。</w:t>
            </w:r>
          </w:p>
          <w:p w:rsidR="00225C94" w:rsidRDefault="000828C7">
            <w:pPr>
              <w:widowControl/>
              <w:jc w:val="left"/>
              <w:rPr>
                <w:rFonts w:ascii="宋体" w:eastAsia="宋体" w:hAnsi="宋体" w:cs="宋体"/>
                <w:sz w:val="18"/>
                <w:szCs w:val="18"/>
              </w:rPr>
            </w:pPr>
            <w:r>
              <w:rPr>
                <w:rFonts w:ascii="宋体" w:eastAsia="宋体" w:hAnsi="宋体" w:cs="宋体" w:hint="eastAsia"/>
                <w:b/>
                <w:bCs/>
                <w:sz w:val="18"/>
                <w:szCs w:val="18"/>
              </w:rPr>
              <w:t>考核评价：</w:t>
            </w:r>
            <w:r>
              <w:rPr>
                <w:rFonts w:ascii="宋体" w:eastAsia="宋体" w:hAnsi="宋体" w:cs="宋体" w:hint="eastAsia"/>
                <w:bCs/>
                <w:iCs/>
                <w:sz w:val="18"/>
                <w:szCs w:val="18"/>
              </w:rPr>
              <w:t>过程性考核成绩</w:t>
            </w:r>
            <w:r>
              <w:rPr>
                <w:rFonts w:ascii="宋体" w:eastAsia="宋体" w:hAnsi="宋体" w:cs="宋体" w:hint="eastAsia"/>
                <w:sz w:val="18"/>
                <w:szCs w:val="18"/>
              </w:rPr>
              <w:t>40%+</w:t>
            </w:r>
            <w:r>
              <w:rPr>
                <w:rFonts w:ascii="宋体" w:eastAsia="宋体" w:hAnsi="宋体" w:cs="宋体" w:hint="eastAsia"/>
                <w:bCs/>
                <w:iCs/>
                <w:sz w:val="18"/>
                <w:szCs w:val="18"/>
              </w:rPr>
              <w:t>终结性考核成绩</w:t>
            </w:r>
            <w:r>
              <w:rPr>
                <w:rFonts w:ascii="宋体" w:eastAsia="宋体" w:hAnsi="宋体" w:cs="宋体" w:hint="eastAsia"/>
                <w:sz w:val="18"/>
                <w:szCs w:val="18"/>
              </w:rPr>
              <w:t>60%，</w:t>
            </w:r>
            <w:r>
              <w:rPr>
                <w:rFonts w:ascii="宋体" w:eastAsia="宋体" w:hAnsi="宋体" w:cs="宋体"/>
                <w:bCs/>
                <w:iCs/>
                <w:sz w:val="18"/>
                <w:szCs w:val="18"/>
              </w:rPr>
              <w:t>考核</w:t>
            </w:r>
            <w:r>
              <w:rPr>
                <w:rFonts w:ascii="宋体" w:eastAsia="宋体" w:hAnsi="宋体" w:cs="宋体" w:hint="eastAsia"/>
                <w:bCs/>
                <w:iCs/>
                <w:sz w:val="18"/>
                <w:szCs w:val="18"/>
              </w:rPr>
              <w:t>内容涵盖</w:t>
            </w:r>
            <w:r>
              <w:rPr>
                <w:rFonts w:ascii="宋体" w:eastAsia="宋体" w:hAnsi="宋体" w:cs="宋体"/>
                <w:bCs/>
                <w:iCs/>
                <w:sz w:val="18"/>
                <w:szCs w:val="18"/>
              </w:rPr>
              <w:t>理论</w:t>
            </w:r>
            <w:r>
              <w:rPr>
                <w:rFonts w:ascii="宋体" w:eastAsia="宋体" w:hAnsi="宋体" w:cs="宋体" w:hint="eastAsia"/>
                <w:bCs/>
                <w:iCs/>
                <w:sz w:val="18"/>
                <w:szCs w:val="18"/>
              </w:rPr>
              <w:t>知识和实</w:t>
            </w:r>
            <w:r>
              <w:rPr>
                <w:rFonts w:ascii="宋体" w:eastAsia="宋体" w:hAnsi="宋体" w:cs="宋体"/>
                <w:bCs/>
                <w:iCs/>
                <w:sz w:val="18"/>
                <w:szCs w:val="18"/>
              </w:rPr>
              <w:t>践能力</w:t>
            </w:r>
            <w:r>
              <w:rPr>
                <w:rFonts w:ascii="宋体" w:eastAsia="宋体" w:hAnsi="宋体" w:cs="宋体" w:hint="eastAsia"/>
                <w:bCs/>
                <w:color w:val="000000"/>
                <w:sz w:val="18"/>
                <w:szCs w:val="18"/>
              </w:rPr>
              <w:t>。</w:t>
            </w:r>
          </w:p>
        </w:tc>
        <w:tc>
          <w:tcPr>
            <w:tcW w:w="2683" w:type="dxa"/>
          </w:tcPr>
          <w:p w:rsidR="00225C94" w:rsidRDefault="000828C7">
            <w:pPr>
              <w:widowControl/>
              <w:jc w:val="left"/>
              <w:rPr>
                <w:sz w:val="18"/>
                <w:szCs w:val="18"/>
              </w:rPr>
            </w:pPr>
            <w:r>
              <w:rPr>
                <w:rFonts w:hint="eastAsia"/>
                <w:b/>
                <w:bCs/>
                <w:sz w:val="18"/>
                <w:szCs w:val="18"/>
              </w:rPr>
              <w:t>思政元素：</w:t>
            </w:r>
            <w:r>
              <w:rPr>
                <w:rFonts w:hint="eastAsia"/>
                <w:sz w:val="18"/>
                <w:szCs w:val="18"/>
              </w:rPr>
              <w:t>作品思想内容、思考感悟启迪意义，作品诵读、主题演说中的情感内涵，思考锤炼文章立意，抒写生活体会。</w:t>
            </w:r>
          </w:p>
          <w:p w:rsidR="00225C94" w:rsidRDefault="000828C7">
            <w:pPr>
              <w:rPr>
                <w:rFonts w:eastAsia="宋体"/>
                <w:sz w:val="18"/>
                <w:szCs w:val="18"/>
              </w:rPr>
            </w:pPr>
            <w:r>
              <w:rPr>
                <w:rFonts w:hint="eastAsia"/>
                <w:b/>
                <w:bCs/>
                <w:sz w:val="18"/>
                <w:szCs w:val="18"/>
              </w:rPr>
              <w:t>思政融入方法：</w:t>
            </w:r>
            <w:r>
              <w:rPr>
                <w:rFonts w:ascii="宋体" w:eastAsia="宋体" w:hAnsi="宋体" w:cs="宋体" w:hint="eastAsia"/>
                <w:bCs/>
                <w:sz w:val="18"/>
                <w:szCs w:val="18"/>
              </w:rPr>
              <w:t>案例教学法，情境模拟演练即时讨论法</w:t>
            </w:r>
            <w:r>
              <w:rPr>
                <w:rFonts w:cs="宋体" w:hint="eastAsia"/>
                <w:bCs/>
                <w:sz w:val="18"/>
                <w:szCs w:val="18"/>
              </w:rPr>
              <w:t>，</w:t>
            </w:r>
            <w:r>
              <w:rPr>
                <w:rFonts w:ascii="宋体" w:eastAsia="宋体" w:hAnsi="宋体" w:cs="宋体" w:hint="eastAsia"/>
                <w:bCs/>
                <w:sz w:val="18"/>
                <w:szCs w:val="18"/>
              </w:rPr>
              <w:t>体验式教学表演，讲授法，写作训练和作品展示。</w:t>
            </w:r>
          </w:p>
        </w:tc>
      </w:tr>
      <w:tr w:rsidR="00225C94" w:rsidTr="0002593C">
        <w:tc>
          <w:tcPr>
            <w:tcW w:w="1526" w:type="dxa"/>
          </w:tcPr>
          <w:p w:rsidR="00225C94" w:rsidRDefault="000828C7">
            <w:pPr>
              <w:widowControl/>
              <w:jc w:val="left"/>
              <w:rPr>
                <w:rFonts w:ascii="宋体" w:eastAsia="宋体" w:hAnsi="宋体" w:cs="宋体"/>
                <w:sz w:val="18"/>
                <w:szCs w:val="18"/>
              </w:rPr>
            </w:pPr>
            <w:r>
              <w:rPr>
                <w:rFonts w:ascii="宋体" w:eastAsia="宋体" w:hAnsi="宋体" w:cs="宋体" w:hint="eastAsia"/>
                <w:sz w:val="18"/>
                <w:szCs w:val="18"/>
              </w:rPr>
              <w:t>大学英语</w:t>
            </w:r>
          </w:p>
        </w:tc>
        <w:tc>
          <w:tcPr>
            <w:tcW w:w="4843" w:type="dxa"/>
          </w:tcPr>
          <w:p w:rsidR="00225C94" w:rsidRDefault="000828C7">
            <w:pPr>
              <w:rPr>
                <w:rFonts w:ascii="宋体" w:eastAsia="宋体" w:hAnsi="宋体" w:cs="宋体"/>
                <w:b/>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养成良好的生活习惯，增强诚实守时的职业意识，</w:t>
            </w:r>
            <w:r>
              <w:rPr>
                <w:rFonts w:ascii="宋体" w:eastAsia="宋体" w:hAnsi="宋体" w:cs="Times New Roman" w:hint="eastAsia"/>
                <w:sz w:val="18"/>
                <w:szCs w:val="18"/>
              </w:rPr>
              <w:t>热爱中国传统文化，</w:t>
            </w:r>
            <w:r>
              <w:rPr>
                <w:rFonts w:ascii="宋体" w:eastAsia="宋体" w:hAnsi="宋体" w:cs="宋体" w:hint="eastAsia"/>
                <w:bCs/>
                <w:sz w:val="18"/>
                <w:szCs w:val="18"/>
              </w:rPr>
              <w:t>增强祖国大好河山荣誉感，树立远大的人生目标。</w:t>
            </w:r>
          </w:p>
          <w:p w:rsidR="00225C94" w:rsidRDefault="000828C7">
            <w:pPr>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sz w:val="18"/>
                <w:szCs w:val="18"/>
              </w:rPr>
              <w:t>词汇和语法：掌握3600个左右的单词能正确拼写和基本的英语语法规则；听力：能听懂日常生活和职场生活中的结构简单、发音清楚、语速较慢的英语对话；口语：能用英语进行日常生活和职场交流；阅读：掌握阅读技巧与</w:t>
            </w:r>
            <w:r>
              <w:rPr>
                <w:rFonts w:ascii="宋体" w:eastAsia="宋体" w:hAnsi="宋体" w:cs="宋体" w:hint="eastAsia"/>
                <w:sz w:val="18"/>
                <w:szCs w:val="18"/>
              </w:rPr>
              <w:lastRenderedPageBreak/>
              <w:t>方法，能阅读一般题材英文资料，并理解正确；写作：掌握应用文写作技巧和格式；翻译：熟悉基本的翻译技巧，能翻译简短的句子。</w:t>
            </w:r>
          </w:p>
          <w:p w:rsidR="00225C94" w:rsidRDefault="000828C7">
            <w:pPr>
              <w:widowControl/>
              <w:jc w:val="left"/>
              <w:rPr>
                <w:rFonts w:ascii="宋体" w:eastAsia="宋体" w:hAnsi="宋体" w:cs="宋体"/>
                <w:sz w:val="18"/>
                <w:szCs w:val="18"/>
              </w:rPr>
            </w:pPr>
            <w:r>
              <w:rPr>
                <w:rFonts w:ascii="宋体" w:eastAsia="宋体" w:hAnsi="宋体" w:cs="宋体" w:hint="eastAsia"/>
                <w:b/>
                <w:sz w:val="18"/>
                <w:szCs w:val="18"/>
              </w:rPr>
              <w:t>能力目标：</w:t>
            </w:r>
            <w:r>
              <w:rPr>
                <w:rFonts w:ascii="宋体" w:eastAsia="宋体" w:hAnsi="宋体" w:cs="宋体" w:hint="eastAsia"/>
                <w:sz w:val="18"/>
                <w:szCs w:val="18"/>
              </w:rPr>
              <w:t>能自主训练英语；能尊重不同文化习俗，</w:t>
            </w:r>
            <w:r>
              <w:rPr>
                <w:rFonts w:ascii="宋体" w:eastAsia="宋体" w:hAnsi="宋体" w:cs="Times New Roman" w:hint="eastAsia"/>
                <w:sz w:val="18"/>
                <w:szCs w:val="18"/>
              </w:rPr>
              <w:t>能综合应用英语完成日常生活和职场交流。</w:t>
            </w:r>
          </w:p>
        </w:tc>
        <w:tc>
          <w:tcPr>
            <w:tcW w:w="2525" w:type="dxa"/>
          </w:tcPr>
          <w:p w:rsidR="00225C94" w:rsidRDefault="000828C7">
            <w:pPr>
              <w:widowControl/>
              <w:jc w:val="left"/>
              <w:rPr>
                <w:rFonts w:ascii="宋体" w:eastAsia="宋体" w:hAnsi="宋体" w:cs="宋体"/>
                <w:sz w:val="18"/>
                <w:szCs w:val="18"/>
              </w:rPr>
            </w:pPr>
            <w:r>
              <w:rPr>
                <w:rFonts w:ascii="宋体" w:eastAsia="宋体" w:hAnsi="宋体" w:cs="宋体" w:hint="eastAsia"/>
                <w:sz w:val="18"/>
                <w:szCs w:val="18"/>
              </w:rPr>
              <w:lastRenderedPageBreak/>
              <w:t>主要包括</w:t>
            </w:r>
            <w:r>
              <w:rPr>
                <w:rFonts w:ascii="Times New Roman" w:eastAsia="宋体" w:hAnsi="Times New Roman" w:cs="Times New Roman" w:hint="eastAsia"/>
                <w:bCs/>
                <w:sz w:val="18"/>
                <w:szCs w:val="18"/>
              </w:rPr>
              <w:t xml:space="preserve"> </w:t>
            </w:r>
            <w:r>
              <w:rPr>
                <w:rFonts w:ascii="Times New Roman" w:eastAsia="宋体" w:hAnsi="Times New Roman" w:cs="Times New Roman"/>
                <w:bCs/>
                <w:sz w:val="18"/>
                <w:szCs w:val="18"/>
              </w:rPr>
              <w:t>Hobbies</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Shopping and celebrating festivals</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Time Management</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First Aid</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Cybercrimes</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Intelligent Vehicles</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Traveling</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Volunteering</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Looking for jobs</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Job Interviews</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 xml:space="preserve">In the </w:t>
            </w:r>
            <w:r>
              <w:rPr>
                <w:rFonts w:ascii="Times New Roman" w:eastAsia="宋体" w:hAnsi="Times New Roman" w:cs="Times New Roman"/>
                <w:bCs/>
                <w:sz w:val="18"/>
                <w:szCs w:val="18"/>
              </w:rPr>
              <w:lastRenderedPageBreak/>
              <w:t>Workplace</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Career paths</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Social media and career success</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Setting smart goals</w:t>
            </w:r>
          </w:p>
        </w:tc>
        <w:tc>
          <w:tcPr>
            <w:tcW w:w="3100" w:type="dxa"/>
          </w:tcPr>
          <w:p w:rsidR="006077B2" w:rsidRDefault="006077B2" w:rsidP="006077B2">
            <w:pPr>
              <w:widowControl/>
              <w:jc w:val="left"/>
              <w:rPr>
                <w:rFonts w:ascii="宋体" w:eastAsia="宋体" w:hAnsi="宋体" w:cs="宋体"/>
                <w:b/>
                <w:bCs/>
                <w:sz w:val="18"/>
                <w:szCs w:val="18"/>
              </w:rPr>
            </w:pPr>
            <w:r>
              <w:rPr>
                <w:rFonts w:ascii="宋体" w:eastAsia="宋体" w:hAnsi="宋体" w:cs="宋体" w:hint="eastAsia"/>
                <w:b/>
                <w:bCs/>
                <w:sz w:val="18"/>
                <w:szCs w:val="18"/>
              </w:rPr>
              <w:lastRenderedPageBreak/>
              <w:t>方法手段：</w:t>
            </w:r>
            <w:r>
              <w:rPr>
                <w:rFonts w:ascii="宋体" w:eastAsia="宋体" w:hAnsi="宋体" w:cs="宋体" w:hint="eastAsia"/>
                <w:sz w:val="18"/>
                <w:szCs w:val="18"/>
              </w:rPr>
              <w:t>采用在线学习方式。</w:t>
            </w:r>
          </w:p>
          <w:p w:rsidR="006077B2" w:rsidRDefault="006077B2" w:rsidP="006077B2">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225C94" w:rsidRDefault="000828C7">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Times New Roman" w:hint="eastAsia"/>
                <w:sz w:val="18"/>
                <w:szCs w:val="18"/>
              </w:rPr>
              <w:t>具备丰富的英语教学和英语技能比赛培训经验</w:t>
            </w:r>
            <w:r>
              <w:rPr>
                <w:rFonts w:ascii="宋体" w:eastAsia="宋体" w:hAnsi="宋体" w:cs="宋体" w:hint="eastAsia"/>
                <w:bCs/>
                <w:sz w:val="18"/>
                <w:szCs w:val="18"/>
              </w:rPr>
              <w:t>。</w:t>
            </w:r>
          </w:p>
          <w:p w:rsidR="00225C94" w:rsidRDefault="000828C7">
            <w:pPr>
              <w:widowControl/>
              <w:jc w:val="left"/>
              <w:rPr>
                <w:rFonts w:ascii="宋体" w:eastAsia="宋体" w:hAnsi="宋体" w:cs="宋体"/>
                <w:sz w:val="18"/>
                <w:szCs w:val="18"/>
              </w:rPr>
            </w:pPr>
            <w:r>
              <w:rPr>
                <w:rFonts w:ascii="宋体" w:eastAsia="宋体" w:hAnsi="宋体" w:cs="宋体" w:hint="eastAsia"/>
                <w:b/>
                <w:bCs/>
                <w:sz w:val="18"/>
                <w:szCs w:val="18"/>
              </w:rPr>
              <w:t>考核评价：</w:t>
            </w:r>
            <w:r>
              <w:rPr>
                <w:rFonts w:ascii="宋体" w:eastAsia="宋体" w:hAnsi="宋体" w:cs="宋体" w:hint="eastAsia"/>
                <w:sz w:val="18"/>
                <w:szCs w:val="18"/>
              </w:rPr>
              <w:t>过程性考核成绩占40%（线上学习占20%，线下学习占20%），终</w:t>
            </w:r>
            <w:r>
              <w:rPr>
                <w:rFonts w:ascii="宋体" w:eastAsia="宋体" w:hAnsi="宋体" w:cs="宋体" w:hint="eastAsia"/>
                <w:sz w:val="18"/>
                <w:szCs w:val="18"/>
              </w:rPr>
              <w:lastRenderedPageBreak/>
              <w:t>结性评价占60%。</w:t>
            </w:r>
          </w:p>
        </w:tc>
        <w:tc>
          <w:tcPr>
            <w:tcW w:w="2683" w:type="dxa"/>
          </w:tcPr>
          <w:p w:rsidR="00225C94" w:rsidRDefault="000828C7">
            <w:pPr>
              <w:widowControl/>
              <w:jc w:val="left"/>
              <w:rPr>
                <w:rFonts w:ascii="宋体" w:eastAsia="宋体" w:hAnsi="宋体" w:cs="宋体"/>
                <w:bCs/>
                <w:sz w:val="18"/>
                <w:szCs w:val="18"/>
              </w:rPr>
            </w:pPr>
            <w:r>
              <w:rPr>
                <w:rFonts w:hint="eastAsia"/>
                <w:b/>
                <w:bCs/>
                <w:sz w:val="18"/>
                <w:szCs w:val="18"/>
              </w:rPr>
              <w:lastRenderedPageBreak/>
              <w:t>思政元素：</w:t>
            </w:r>
            <w:r>
              <w:rPr>
                <w:rFonts w:ascii="宋体" w:eastAsia="宋体" w:hAnsi="宋体" w:cs="宋体" w:hint="eastAsia"/>
                <w:bCs/>
                <w:sz w:val="18"/>
                <w:szCs w:val="18"/>
              </w:rPr>
              <w:t>养成良好的生活习惯</w:t>
            </w:r>
            <w:r>
              <w:rPr>
                <w:rFonts w:hint="eastAsia"/>
                <w:sz w:val="18"/>
                <w:szCs w:val="18"/>
              </w:rPr>
              <w:t>，</w:t>
            </w:r>
            <w:r>
              <w:rPr>
                <w:rFonts w:ascii="宋体" w:eastAsia="宋体" w:hAnsi="宋体" w:cs="宋体" w:hint="eastAsia"/>
                <w:bCs/>
                <w:sz w:val="18"/>
                <w:szCs w:val="18"/>
              </w:rPr>
              <w:t>诚信守时，身心健康，遵纪守法，环保，热爱祖国大好河山，乐于助人；吃苦耐劳，爱岗敬业，团队合作，良好的职业规划，事业成功的要素，树立远大人生目标。</w:t>
            </w:r>
          </w:p>
          <w:p w:rsidR="00225C94" w:rsidRDefault="000828C7">
            <w:pPr>
              <w:widowControl/>
              <w:jc w:val="left"/>
              <w:rPr>
                <w:rFonts w:eastAsia="宋体"/>
                <w:sz w:val="18"/>
                <w:szCs w:val="18"/>
              </w:rPr>
            </w:pPr>
            <w:r>
              <w:rPr>
                <w:rFonts w:cs="宋体" w:hint="eastAsia"/>
                <w:b/>
                <w:bCs/>
                <w:sz w:val="18"/>
                <w:szCs w:val="18"/>
              </w:rPr>
              <w:lastRenderedPageBreak/>
              <w:t>思政融入方法：</w:t>
            </w:r>
            <w:r>
              <w:rPr>
                <w:rFonts w:ascii="宋体" w:eastAsia="宋体" w:hAnsi="宋体" w:cs="宋体" w:hint="eastAsia"/>
                <w:bCs/>
                <w:sz w:val="18"/>
                <w:szCs w:val="18"/>
              </w:rPr>
              <w:t>小组讨论，视频导入，对话练习，小组讨论，故事导入，作文，小组表演。</w:t>
            </w:r>
          </w:p>
        </w:tc>
      </w:tr>
      <w:tr w:rsidR="00225C94" w:rsidTr="0002593C">
        <w:tc>
          <w:tcPr>
            <w:tcW w:w="1526" w:type="dxa"/>
          </w:tcPr>
          <w:p w:rsidR="00225C94" w:rsidRDefault="000828C7">
            <w:pPr>
              <w:widowControl/>
              <w:jc w:val="left"/>
              <w:rPr>
                <w:rFonts w:ascii="宋体" w:eastAsia="宋体" w:hAnsi="宋体" w:cs="宋体"/>
                <w:sz w:val="18"/>
                <w:szCs w:val="18"/>
              </w:rPr>
            </w:pPr>
            <w:r>
              <w:rPr>
                <w:rFonts w:ascii="宋体" w:eastAsia="宋体" w:hAnsi="宋体" w:cs="宋体" w:hint="eastAsia"/>
                <w:sz w:val="18"/>
                <w:szCs w:val="18"/>
              </w:rPr>
              <w:lastRenderedPageBreak/>
              <w:t>信息技术基础</w:t>
            </w:r>
          </w:p>
        </w:tc>
        <w:tc>
          <w:tcPr>
            <w:tcW w:w="4843" w:type="dxa"/>
          </w:tcPr>
          <w:p w:rsidR="00225C94" w:rsidRDefault="000828C7">
            <w:pPr>
              <w:widowControl/>
              <w:rPr>
                <w:rFonts w:ascii="宋体" w:eastAsia="宋体" w:hAnsi="宋体" w:cs="宋体"/>
                <w:color w:val="000000"/>
                <w:sz w:val="18"/>
                <w:szCs w:val="18"/>
              </w:rPr>
            </w:pPr>
            <w:r>
              <w:rPr>
                <w:rFonts w:ascii="宋体" w:eastAsia="宋体" w:hAnsi="宋体" w:cs="宋体" w:hint="eastAsia"/>
                <w:b/>
                <w:color w:val="000000"/>
                <w:sz w:val="18"/>
                <w:szCs w:val="18"/>
              </w:rPr>
              <w:t>素质目标：</w:t>
            </w:r>
            <w:r>
              <w:rPr>
                <w:rFonts w:ascii="宋体" w:eastAsia="宋体" w:hAnsi="宋体" w:cs="宋体" w:hint="eastAsia"/>
                <w:color w:val="000000"/>
                <w:sz w:val="18"/>
                <w:szCs w:val="18"/>
              </w:rPr>
              <w:t>培养科学精神、敬业精神；培养信息素质；培育</w:t>
            </w:r>
            <w:r>
              <w:rPr>
                <w:rFonts w:ascii="宋体" w:eastAsia="宋体" w:hAnsi="宋体" w:cs="宋体" w:hint="eastAsia"/>
                <w:kern w:val="0"/>
                <w:sz w:val="18"/>
                <w:szCs w:val="18"/>
              </w:rPr>
              <w:t>爱国、爱家乡、爱校园的情怀；增强网络安全意识</w:t>
            </w:r>
            <w:r>
              <w:rPr>
                <w:rFonts w:ascii="宋体" w:eastAsia="宋体" w:hAnsi="宋体" w:cs="宋体" w:hint="eastAsia"/>
                <w:color w:val="000000"/>
                <w:sz w:val="18"/>
                <w:szCs w:val="18"/>
              </w:rPr>
              <w:t>。</w:t>
            </w:r>
          </w:p>
          <w:p w:rsidR="00225C94" w:rsidRDefault="000828C7">
            <w:pPr>
              <w:widowControl/>
              <w:rPr>
                <w:rFonts w:ascii="宋体" w:eastAsia="宋体" w:hAnsi="宋体" w:cs="宋体"/>
                <w:color w:val="000000"/>
                <w:sz w:val="18"/>
                <w:szCs w:val="18"/>
              </w:rPr>
            </w:pPr>
            <w:r>
              <w:rPr>
                <w:rFonts w:ascii="宋体" w:eastAsia="宋体" w:hAnsi="宋体" w:cs="宋体" w:hint="eastAsia"/>
                <w:b/>
                <w:color w:val="000000"/>
                <w:sz w:val="18"/>
                <w:szCs w:val="18"/>
              </w:rPr>
              <w:t>知识目标：</w:t>
            </w:r>
            <w:r>
              <w:rPr>
                <w:rFonts w:ascii="宋体" w:eastAsia="宋体" w:hAnsi="宋体" w:cs="宋体" w:hint="eastAsia"/>
                <w:color w:val="000000"/>
                <w:sz w:val="18"/>
                <w:szCs w:val="18"/>
              </w:rPr>
              <w:t>掌握对计算机系统的组成、原理，同时能够安全地使用；学会对Windows 7操作系统的基本使用方法和应用；熟练掌握Office 2016办公软件的基本特点及使用方法；了解多媒体、网络和Internet的基本知识。</w:t>
            </w:r>
          </w:p>
          <w:p w:rsidR="00225C94" w:rsidRDefault="000828C7">
            <w:pPr>
              <w:widowControl/>
              <w:jc w:val="left"/>
              <w:rPr>
                <w:rFonts w:ascii="宋体" w:eastAsia="宋体" w:hAnsi="宋体" w:cs="宋体"/>
                <w:sz w:val="18"/>
                <w:szCs w:val="18"/>
              </w:rPr>
            </w:pPr>
            <w:r>
              <w:rPr>
                <w:rFonts w:ascii="宋体" w:eastAsia="宋体" w:hAnsi="宋体" w:cs="宋体" w:hint="eastAsia"/>
                <w:b/>
                <w:color w:val="000000"/>
                <w:sz w:val="18"/>
                <w:szCs w:val="18"/>
              </w:rPr>
              <w:t>能力目标：</w:t>
            </w:r>
            <w:r>
              <w:rPr>
                <w:rFonts w:ascii="宋体" w:eastAsia="宋体" w:hAnsi="宋体" w:cs="宋体" w:hint="eastAsia"/>
                <w:bCs/>
                <w:color w:val="000000"/>
                <w:sz w:val="18"/>
                <w:szCs w:val="18"/>
              </w:rPr>
              <w:t>能</w:t>
            </w:r>
            <w:r>
              <w:rPr>
                <w:rFonts w:ascii="宋体" w:eastAsia="宋体" w:hAnsi="宋体" w:cs="宋体" w:hint="eastAsia"/>
                <w:color w:val="000000"/>
                <w:sz w:val="18"/>
                <w:szCs w:val="18"/>
              </w:rPr>
              <w:t>安全使用计算机系统，能快速录入文字；能熟练操作Windows 7文件操作能力；能基本维护微型计算机系统；能安装Office 2016软件和使用Word、Excel、PowerPoint等软件；能利用因特网搜索信息和收发电子邮件。</w:t>
            </w:r>
          </w:p>
        </w:tc>
        <w:tc>
          <w:tcPr>
            <w:tcW w:w="2525" w:type="dxa"/>
          </w:tcPr>
          <w:p w:rsidR="00225C94" w:rsidRDefault="000828C7">
            <w:pPr>
              <w:widowControl/>
              <w:jc w:val="left"/>
              <w:rPr>
                <w:rFonts w:ascii="宋体" w:eastAsia="宋体" w:hAnsi="宋体" w:cs="宋体"/>
                <w:sz w:val="18"/>
                <w:szCs w:val="18"/>
              </w:rPr>
            </w:pPr>
            <w:r>
              <w:rPr>
                <w:rFonts w:ascii="宋体" w:eastAsia="宋体" w:hAnsi="宋体" w:cs="宋体" w:hint="eastAsia"/>
                <w:sz w:val="18"/>
                <w:szCs w:val="18"/>
              </w:rPr>
              <w:t>主要包括</w:t>
            </w:r>
            <w:r>
              <w:rPr>
                <w:rFonts w:ascii="宋体" w:eastAsia="宋体" w:hAnsi="宋体" w:cs="宋体" w:hint="eastAsia"/>
                <w:kern w:val="0"/>
                <w:sz w:val="18"/>
                <w:szCs w:val="18"/>
              </w:rPr>
              <w:t>计算机基础知识、Windows 7操作系统、Office 2016应用、计算机网络基础知识和Internet的应用。</w:t>
            </w:r>
          </w:p>
        </w:tc>
        <w:tc>
          <w:tcPr>
            <w:tcW w:w="3100" w:type="dxa"/>
          </w:tcPr>
          <w:p w:rsidR="0023778B" w:rsidRDefault="0023778B" w:rsidP="0023778B">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23778B" w:rsidRDefault="0023778B" w:rsidP="0023778B">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23778B" w:rsidRDefault="0023778B" w:rsidP="0023778B">
            <w:pPr>
              <w:widowControl/>
              <w:jc w:val="left"/>
              <w:rPr>
                <w:rFonts w:ascii="宋体" w:eastAsia="宋体" w:hAnsi="宋体" w:cs="宋体"/>
                <w:sz w:val="18"/>
                <w:szCs w:val="18"/>
              </w:rPr>
            </w:pPr>
            <w:r>
              <w:rPr>
                <w:rFonts w:ascii="宋体" w:eastAsia="宋体" w:hAnsi="宋体" w:cs="宋体" w:hint="eastAsia"/>
                <w:b/>
                <w:bCs/>
                <w:sz w:val="18"/>
                <w:szCs w:val="18"/>
              </w:rPr>
              <w:t>师资要求：</w:t>
            </w:r>
            <w:r w:rsidRPr="0023778B">
              <w:rPr>
                <w:rFonts w:ascii="宋体" w:eastAsia="宋体" w:hAnsi="宋体" w:cs="宋体" w:hint="eastAsia"/>
                <w:sz w:val="18"/>
                <w:szCs w:val="18"/>
              </w:rPr>
              <w:t>精通Windows 7操作系统和Office 2016办公软件，注重学生学习方法和信息化学习能力培养。</w:t>
            </w:r>
          </w:p>
          <w:p w:rsidR="00225C94" w:rsidRDefault="0023778B" w:rsidP="0023778B">
            <w:pPr>
              <w:widowControl/>
              <w:jc w:val="left"/>
              <w:rPr>
                <w:rFonts w:ascii="宋体" w:eastAsia="宋体" w:hAnsi="宋体" w:cs="宋体"/>
                <w:sz w:val="18"/>
                <w:szCs w:val="18"/>
              </w:rPr>
            </w:pPr>
            <w:r>
              <w:rPr>
                <w:rFonts w:ascii="宋体" w:eastAsia="宋体" w:hAnsi="宋体" w:cs="宋体" w:hint="eastAsia"/>
                <w:b/>
                <w:bCs/>
                <w:sz w:val="18"/>
                <w:szCs w:val="18"/>
              </w:rPr>
              <w:t>考核评价：</w:t>
            </w:r>
            <w:r>
              <w:rPr>
                <w:rFonts w:ascii="宋体" w:eastAsia="宋体" w:hAnsi="宋体" w:cs="宋体" w:hint="eastAsia"/>
                <w:color w:val="000000"/>
                <w:sz w:val="18"/>
                <w:szCs w:val="18"/>
              </w:rPr>
              <w:t>过程性考核成绩（60%）+ 终结性考核成绩（40%）。</w:t>
            </w:r>
          </w:p>
        </w:tc>
        <w:tc>
          <w:tcPr>
            <w:tcW w:w="2683" w:type="dxa"/>
          </w:tcPr>
          <w:p w:rsidR="00225C94" w:rsidRDefault="000828C7">
            <w:pPr>
              <w:widowControl/>
              <w:jc w:val="left"/>
              <w:rPr>
                <w:rFonts w:eastAsia="宋体"/>
                <w:sz w:val="18"/>
                <w:szCs w:val="18"/>
              </w:rPr>
            </w:pPr>
            <w:r>
              <w:rPr>
                <w:rFonts w:hint="eastAsia"/>
                <w:b/>
                <w:bCs/>
                <w:sz w:val="18"/>
                <w:szCs w:val="18"/>
              </w:rPr>
              <w:t>思政元素：</w:t>
            </w:r>
            <w:r>
              <w:rPr>
                <w:rFonts w:ascii="宋体" w:eastAsia="宋体" w:hAnsi="宋体" w:cs="宋体" w:hint="eastAsia"/>
                <w:kern w:val="0"/>
                <w:sz w:val="18"/>
                <w:szCs w:val="18"/>
              </w:rPr>
              <w:t>中国科技创新技术的飞速发展，民族自豪感，敬业精神；政治意识，大国荣誉感；匠心，爱国、爱家乡、爱校园的大爱情怀；中国速度、中国成就；网络安全意识、法制意识。</w:t>
            </w:r>
          </w:p>
          <w:p w:rsidR="00225C94" w:rsidRDefault="000828C7">
            <w:pPr>
              <w:pStyle w:val="a0"/>
              <w:ind w:left="0"/>
              <w:rPr>
                <w:b/>
                <w:sz w:val="18"/>
                <w:szCs w:val="18"/>
              </w:rPr>
            </w:pPr>
            <w:r>
              <w:rPr>
                <w:rFonts w:hint="eastAsia"/>
                <w:b/>
                <w:sz w:val="18"/>
                <w:szCs w:val="18"/>
              </w:rPr>
              <w:t>思政融入方法：</w:t>
            </w:r>
            <w:r>
              <w:rPr>
                <w:rFonts w:hint="eastAsia"/>
                <w:sz w:val="18"/>
                <w:szCs w:val="18"/>
              </w:rPr>
              <w:t>讲授、“学习强国”文章打字训练，实训素材，《厉害了，我的国》的电影片段项目载体。</w:t>
            </w:r>
          </w:p>
        </w:tc>
      </w:tr>
      <w:tr w:rsidR="00225C94" w:rsidTr="0002593C">
        <w:tc>
          <w:tcPr>
            <w:tcW w:w="1526" w:type="dxa"/>
          </w:tcPr>
          <w:p w:rsidR="00225C94" w:rsidRDefault="000828C7">
            <w:pPr>
              <w:widowControl/>
              <w:jc w:val="left"/>
              <w:rPr>
                <w:rFonts w:ascii="宋体" w:eastAsia="宋体" w:hAnsi="宋体" w:cs="宋体"/>
                <w:sz w:val="18"/>
                <w:szCs w:val="18"/>
              </w:rPr>
            </w:pPr>
            <w:r>
              <w:rPr>
                <w:rFonts w:ascii="宋体" w:eastAsia="宋体" w:hAnsi="宋体" w:cs="宋体" w:hint="eastAsia"/>
                <w:sz w:val="18"/>
                <w:szCs w:val="18"/>
              </w:rPr>
              <w:t>创新思维与方法</w:t>
            </w:r>
          </w:p>
        </w:tc>
        <w:tc>
          <w:tcPr>
            <w:tcW w:w="4843" w:type="dxa"/>
          </w:tcPr>
          <w:p w:rsidR="00225C94" w:rsidRDefault="000828C7">
            <w:pPr>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培养</w:t>
            </w:r>
            <w:r>
              <w:rPr>
                <w:rFonts w:ascii="宋体" w:eastAsia="宋体" w:hAnsi="宋体" w:cs="宋体" w:hint="eastAsia"/>
                <w:sz w:val="18"/>
                <w:szCs w:val="18"/>
              </w:rPr>
              <w:t>创新精神、科学精神、工匠精神；增强团队合作意识、法制意识、标准规范意识；树立文化自信，践行核心价值观，增强社会责任感；提升自主学习能力。</w:t>
            </w:r>
          </w:p>
          <w:p w:rsidR="00225C94" w:rsidRDefault="000828C7">
            <w:pPr>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sz w:val="18"/>
                <w:szCs w:val="18"/>
              </w:rPr>
              <w:t>认知创新的概念、思维及方法；了解创新与创业的关系；掌握设计思维的内涵及步骤；熟悉创业大赛</w:t>
            </w:r>
            <w:r>
              <w:rPr>
                <w:rFonts w:ascii="宋体" w:eastAsia="宋体" w:hAnsi="宋体" w:cs="宋体" w:hint="eastAsia"/>
                <w:bCs/>
                <w:sz w:val="18"/>
                <w:szCs w:val="18"/>
              </w:rPr>
              <w:t>项目计划书的撰写方法</w:t>
            </w:r>
            <w:r>
              <w:rPr>
                <w:rFonts w:ascii="宋体" w:eastAsia="宋体" w:hAnsi="宋体" w:cs="宋体" w:hint="eastAsia"/>
                <w:sz w:val="18"/>
                <w:szCs w:val="18"/>
              </w:rPr>
              <w:t>。</w:t>
            </w:r>
          </w:p>
          <w:p w:rsidR="00225C94" w:rsidRDefault="000828C7">
            <w:pPr>
              <w:widowControl/>
              <w:jc w:val="left"/>
              <w:rPr>
                <w:rFonts w:ascii="宋体" w:eastAsia="宋体" w:hAnsi="宋体" w:cs="宋体"/>
                <w:b/>
                <w:color w:val="000000"/>
                <w:sz w:val="18"/>
                <w:szCs w:val="18"/>
              </w:rPr>
            </w:pPr>
            <w:r>
              <w:rPr>
                <w:rFonts w:ascii="宋体" w:eastAsia="宋体" w:hAnsi="宋体" w:cs="宋体" w:hint="eastAsia"/>
                <w:b/>
                <w:sz w:val="18"/>
                <w:szCs w:val="18"/>
              </w:rPr>
              <w:t>能力目标：</w:t>
            </w:r>
            <w:r>
              <w:rPr>
                <w:rFonts w:ascii="宋体" w:eastAsia="宋体" w:hAnsi="宋体" w:cs="宋体" w:hint="eastAsia"/>
                <w:sz w:val="18"/>
                <w:szCs w:val="18"/>
              </w:rPr>
              <w:t>能够运用创新思维方法进行项目设计；能够组建创业团队，撰写创业大赛项目计划书，并进行可视化商业呈现。</w:t>
            </w:r>
          </w:p>
        </w:tc>
        <w:tc>
          <w:tcPr>
            <w:tcW w:w="2525" w:type="dxa"/>
          </w:tcPr>
          <w:p w:rsidR="00225C94" w:rsidRDefault="000828C7">
            <w:pPr>
              <w:widowControl/>
              <w:jc w:val="left"/>
              <w:rPr>
                <w:rFonts w:ascii="宋体" w:eastAsia="宋体" w:hAnsi="宋体" w:cs="宋体"/>
                <w:sz w:val="18"/>
                <w:szCs w:val="18"/>
              </w:rPr>
            </w:pPr>
            <w:r>
              <w:rPr>
                <w:rFonts w:ascii="宋体" w:eastAsia="宋体" w:hAnsi="宋体" w:cs="宋体" w:hint="eastAsia"/>
                <w:sz w:val="18"/>
                <w:szCs w:val="18"/>
              </w:rPr>
              <w:t>主要包括</w:t>
            </w:r>
            <w:r>
              <w:rPr>
                <w:rFonts w:ascii="宋体" w:eastAsia="宋体" w:hAnsi="宋体" w:cs="宋体" w:hint="eastAsia"/>
                <w:bCs/>
                <w:sz w:val="18"/>
                <w:szCs w:val="18"/>
              </w:rPr>
              <w:t>创新与创业的关系；创业思维；自我认知；创业团队；设计思维；需求理解；问题定义；创意方案；原型制作；用户测试；商业呈现；商业模式；大赛项目申报书的撰写与路演。</w:t>
            </w:r>
          </w:p>
        </w:tc>
        <w:tc>
          <w:tcPr>
            <w:tcW w:w="3100" w:type="dxa"/>
          </w:tcPr>
          <w:p w:rsidR="006077B2" w:rsidRDefault="006077B2" w:rsidP="006077B2">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6077B2" w:rsidRDefault="006077B2" w:rsidP="006077B2">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225C94" w:rsidRDefault="000828C7">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宋体" w:hint="eastAsia"/>
                <w:sz w:val="18"/>
                <w:szCs w:val="18"/>
              </w:rPr>
              <w:t>具有创新创业新模式培训经历；有指导创业赛事经验；精通Office软件中的Word、Excel和PowerPoint操作，具有图片简单处理能力。</w:t>
            </w:r>
          </w:p>
          <w:p w:rsidR="00225C94" w:rsidRDefault="000828C7">
            <w:pPr>
              <w:widowControl/>
              <w:jc w:val="left"/>
              <w:rPr>
                <w:rFonts w:ascii="宋体" w:eastAsia="宋体" w:hAnsi="宋体" w:cs="宋体"/>
                <w:b/>
                <w:bCs/>
                <w:sz w:val="18"/>
                <w:szCs w:val="18"/>
              </w:rPr>
            </w:pPr>
            <w:r>
              <w:rPr>
                <w:rFonts w:ascii="宋体" w:eastAsia="宋体" w:hAnsi="宋体" w:cs="宋体" w:hint="eastAsia"/>
                <w:b/>
                <w:bCs/>
                <w:sz w:val="18"/>
                <w:szCs w:val="18"/>
              </w:rPr>
              <w:t>考核评价：</w:t>
            </w:r>
            <w:r>
              <w:rPr>
                <w:rFonts w:ascii="宋体" w:eastAsia="宋体" w:hAnsi="宋体" w:cs="宋体" w:hint="eastAsia"/>
                <w:color w:val="000000"/>
                <w:sz w:val="18"/>
                <w:szCs w:val="18"/>
              </w:rPr>
              <w:t>过程性考核成绩（40%）+ 终期末考查（60%），</w:t>
            </w:r>
            <w:r>
              <w:rPr>
                <w:rFonts w:ascii="宋体" w:eastAsia="宋体" w:hAnsi="宋体" w:cs="宋体" w:hint="eastAsia"/>
                <w:sz w:val="18"/>
                <w:szCs w:val="18"/>
              </w:rPr>
              <w:t>突出考察学生创新思维、自主探索、项目方案撰写的职</w:t>
            </w:r>
            <w:r>
              <w:rPr>
                <w:rFonts w:ascii="宋体" w:eastAsia="宋体" w:hAnsi="宋体" w:cs="宋体" w:hint="eastAsia"/>
                <w:sz w:val="18"/>
                <w:szCs w:val="18"/>
              </w:rPr>
              <w:lastRenderedPageBreak/>
              <w:t>业技能以及探索创新、团队合作、精益求精的职业素质。</w:t>
            </w:r>
          </w:p>
        </w:tc>
        <w:tc>
          <w:tcPr>
            <w:tcW w:w="2683" w:type="dxa"/>
          </w:tcPr>
          <w:p w:rsidR="00225C94" w:rsidRDefault="000828C7">
            <w:pPr>
              <w:pStyle w:val="a0"/>
              <w:ind w:left="0"/>
              <w:rPr>
                <w:bCs/>
                <w:sz w:val="18"/>
                <w:szCs w:val="18"/>
              </w:rPr>
            </w:pPr>
            <w:r>
              <w:rPr>
                <w:rFonts w:hint="eastAsia"/>
                <w:b/>
                <w:sz w:val="18"/>
                <w:szCs w:val="18"/>
              </w:rPr>
              <w:lastRenderedPageBreak/>
              <w:t>思政元素：</w:t>
            </w:r>
            <w:r>
              <w:rPr>
                <w:rFonts w:hint="eastAsia"/>
                <w:bCs/>
                <w:sz w:val="18"/>
                <w:szCs w:val="18"/>
              </w:rPr>
              <w:t>家国情怀、创新意识；团队协作精神；以人为本、文化自信；工匠精神、职业精神；社会责任感、核心价值观。</w:t>
            </w:r>
          </w:p>
          <w:p w:rsidR="00225C94" w:rsidRDefault="000828C7">
            <w:pPr>
              <w:pStyle w:val="a0"/>
              <w:ind w:left="0"/>
              <w:rPr>
                <w:bCs/>
                <w:sz w:val="18"/>
                <w:szCs w:val="18"/>
              </w:rPr>
            </w:pPr>
            <w:r>
              <w:rPr>
                <w:rFonts w:hint="eastAsia"/>
                <w:b/>
                <w:sz w:val="18"/>
                <w:szCs w:val="18"/>
              </w:rPr>
              <w:t>思政融入方法：</w:t>
            </w:r>
            <w:r>
              <w:rPr>
                <w:rFonts w:hint="eastAsia"/>
                <w:bCs/>
                <w:sz w:val="18"/>
                <w:szCs w:val="18"/>
              </w:rPr>
              <w:t>岗课融合、专创融合。</w:t>
            </w:r>
          </w:p>
        </w:tc>
      </w:tr>
      <w:tr w:rsidR="0023778B" w:rsidTr="0002593C">
        <w:tc>
          <w:tcPr>
            <w:tcW w:w="1526" w:type="dxa"/>
          </w:tcPr>
          <w:p w:rsidR="0023778B" w:rsidRPr="003F34F9" w:rsidRDefault="0023778B" w:rsidP="0023778B">
            <w:pPr>
              <w:widowControl/>
              <w:jc w:val="left"/>
              <w:rPr>
                <w:rFonts w:ascii="宋体" w:eastAsia="宋体" w:hAnsi="宋体" w:cs="宋体"/>
                <w:color w:val="000000" w:themeColor="text1"/>
                <w:sz w:val="18"/>
                <w:szCs w:val="18"/>
              </w:rPr>
            </w:pPr>
            <w:r w:rsidRPr="003F34F9">
              <w:rPr>
                <w:rFonts w:ascii="宋体" w:eastAsia="宋体" w:hAnsi="宋体" w:cs="宋体" w:hint="eastAsia"/>
                <w:color w:val="000000" w:themeColor="text1"/>
                <w:sz w:val="18"/>
                <w:szCs w:val="18"/>
              </w:rPr>
              <w:t>走近湖湘文化</w:t>
            </w:r>
          </w:p>
        </w:tc>
        <w:tc>
          <w:tcPr>
            <w:tcW w:w="4843" w:type="dxa"/>
          </w:tcPr>
          <w:p w:rsidR="0023778B" w:rsidRPr="003F34F9" w:rsidRDefault="0023778B" w:rsidP="0023778B">
            <w:pPr>
              <w:widowControl/>
              <w:rPr>
                <w:rFonts w:ascii="宋体" w:eastAsia="宋体" w:hAnsi="宋体" w:cs="宋体"/>
                <w:b/>
                <w:color w:val="000000" w:themeColor="text1"/>
                <w:sz w:val="18"/>
                <w:szCs w:val="18"/>
              </w:rPr>
            </w:pPr>
            <w:r w:rsidRPr="003F34F9">
              <w:rPr>
                <w:rFonts w:ascii="宋体" w:eastAsia="宋体" w:hAnsi="宋体" w:cs="宋体" w:hint="eastAsia"/>
                <w:b/>
                <w:color w:val="000000" w:themeColor="text1"/>
                <w:sz w:val="18"/>
                <w:szCs w:val="18"/>
              </w:rPr>
              <w:t>素质目标：</w:t>
            </w:r>
            <w:r w:rsidRPr="003F34F9">
              <w:rPr>
                <w:rFonts w:ascii="宋体" w:eastAsia="宋体" w:hAnsi="宋体" w:cs="宋体" w:hint="eastAsia"/>
                <w:bCs/>
                <w:color w:val="000000" w:themeColor="text1"/>
                <w:sz w:val="18"/>
                <w:szCs w:val="18"/>
              </w:rPr>
              <w:t>增强文化自信，激发爱国热情；树立湖南的富强繁荣、为中华民族的伟大复兴而奋斗的志向；增强社会责任感；培养兼容并蓄、创新求变的开放意识。</w:t>
            </w:r>
          </w:p>
          <w:p w:rsidR="0023778B" w:rsidRPr="003F34F9" w:rsidRDefault="0023778B" w:rsidP="0023778B">
            <w:pPr>
              <w:widowControl/>
              <w:rPr>
                <w:rFonts w:ascii="宋体" w:eastAsia="宋体" w:hAnsi="宋体" w:cs="宋体"/>
                <w:b/>
                <w:color w:val="000000" w:themeColor="text1"/>
                <w:sz w:val="18"/>
                <w:szCs w:val="18"/>
              </w:rPr>
            </w:pPr>
            <w:r w:rsidRPr="003F34F9">
              <w:rPr>
                <w:rFonts w:ascii="宋体" w:eastAsia="宋体" w:hAnsi="宋体" w:cs="宋体" w:hint="eastAsia"/>
                <w:b/>
                <w:color w:val="000000" w:themeColor="text1"/>
                <w:sz w:val="18"/>
                <w:szCs w:val="18"/>
              </w:rPr>
              <w:t>知识目标：</w:t>
            </w:r>
            <w:r w:rsidRPr="003F34F9">
              <w:rPr>
                <w:rFonts w:ascii="宋体" w:eastAsia="宋体" w:hAnsi="宋体" w:cs="宋体" w:hint="eastAsia"/>
                <w:bCs/>
                <w:color w:val="000000" w:themeColor="text1"/>
                <w:sz w:val="18"/>
                <w:szCs w:val="18"/>
              </w:rPr>
              <w:t>了解湖南的自然环境、人文特征；了解历史变迁及群体性格特征；掌握湖湘文化的精神内涵。</w:t>
            </w:r>
          </w:p>
          <w:p w:rsidR="0023778B" w:rsidRPr="003F34F9" w:rsidRDefault="0023778B" w:rsidP="0023778B">
            <w:pPr>
              <w:widowControl/>
              <w:rPr>
                <w:rFonts w:cs="宋体"/>
                <w:b/>
                <w:color w:val="000000" w:themeColor="text1"/>
                <w:sz w:val="18"/>
                <w:szCs w:val="18"/>
              </w:rPr>
            </w:pPr>
            <w:r w:rsidRPr="003F34F9">
              <w:rPr>
                <w:rFonts w:ascii="宋体" w:eastAsia="宋体" w:hAnsi="宋体" w:cs="宋体" w:hint="eastAsia"/>
                <w:b/>
                <w:color w:val="000000" w:themeColor="text1"/>
                <w:sz w:val="18"/>
                <w:szCs w:val="18"/>
              </w:rPr>
              <w:t>能力目标：</w:t>
            </w:r>
            <w:r w:rsidRPr="003F34F9">
              <w:rPr>
                <w:rFonts w:ascii="宋体" w:eastAsia="宋体" w:hAnsi="宋体" w:cs="宋体" w:hint="eastAsia"/>
                <w:bCs/>
                <w:color w:val="000000" w:themeColor="text1"/>
                <w:sz w:val="18"/>
                <w:szCs w:val="18"/>
              </w:rPr>
              <w:t>能运用多种方法和现代技术手段收集、处理和评价社会信息；能运用历史辩证的眼光观察和评价现实问题；能具有基于传统文化精髓进行创新的能力。</w:t>
            </w:r>
          </w:p>
        </w:tc>
        <w:tc>
          <w:tcPr>
            <w:tcW w:w="2525" w:type="dxa"/>
          </w:tcPr>
          <w:p w:rsidR="0023778B" w:rsidRPr="003F34F9" w:rsidRDefault="0023778B" w:rsidP="0023778B">
            <w:pPr>
              <w:widowControl/>
              <w:jc w:val="left"/>
              <w:rPr>
                <w:rFonts w:ascii="宋体" w:eastAsia="宋体" w:hAnsi="宋体" w:cs="宋体"/>
                <w:color w:val="000000" w:themeColor="text1"/>
                <w:sz w:val="18"/>
                <w:szCs w:val="18"/>
              </w:rPr>
            </w:pPr>
            <w:r w:rsidRPr="003F34F9">
              <w:rPr>
                <w:rFonts w:ascii="宋体" w:eastAsia="宋体" w:hAnsi="宋体" w:cs="宋体" w:hint="eastAsia"/>
                <w:color w:val="000000" w:themeColor="text1"/>
                <w:sz w:val="18"/>
                <w:szCs w:val="18"/>
              </w:rPr>
              <w:t>主要包括感知湖湘文化的“江湖地位”，探寻湖湘文化的历史渊源，评委湖湘文化的灵魂精髓，辨识湖湘文化的特色分支，思考湖湘文化的传承创新。</w:t>
            </w:r>
          </w:p>
        </w:tc>
        <w:tc>
          <w:tcPr>
            <w:tcW w:w="3100" w:type="dxa"/>
          </w:tcPr>
          <w:p w:rsidR="0023778B" w:rsidRPr="003F34F9" w:rsidRDefault="0023778B" w:rsidP="0023778B">
            <w:pPr>
              <w:rPr>
                <w:rFonts w:ascii="宋体" w:eastAsia="宋体" w:hAnsi="宋体" w:cs="宋体"/>
                <w:bCs/>
                <w:color w:val="000000" w:themeColor="text1"/>
                <w:sz w:val="18"/>
                <w:szCs w:val="18"/>
              </w:rPr>
            </w:pPr>
            <w:r w:rsidRPr="003F34F9">
              <w:rPr>
                <w:rFonts w:ascii="宋体" w:eastAsia="宋体" w:hAnsi="宋体" w:cs="宋体" w:hint="eastAsia"/>
                <w:b/>
                <w:color w:val="000000" w:themeColor="text1"/>
                <w:sz w:val="18"/>
                <w:szCs w:val="18"/>
              </w:rPr>
              <w:t>方法手段：</w:t>
            </w:r>
            <w:r w:rsidRPr="003F34F9">
              <w:rPr>
                <w:rFonts w:ascii="宋体" w:eastAsia="宋体" w:hAnsi="宋体" w:cs="宋体" w:hint="eastAsia"/>
                <w:bCs/>
                <w:color w:val="000000" w:themeColor="text1"/>
                <w:sz w:val="18"/>
                <w:szCs w:val="18"/>
              </w:rPr>
              <w:t>采用在线学习方式。</w:t>
            </w:r>
          </w:p>
          <w:p w:rsidR="0023778B" w:rsidRPr="003F34F9" w:rsidRDefault="0023778B" w:rsidP="0023778B">
            <w:pPr>
              <w:rPr>
                <w:rFonts w:ascii="宋体" w:eastAsia="宋体" w:hAnsi="宋体" w:cs="宋体"/>
                <w:bCs/>
                <w:color w:val="000000" w:themeColor="text1"/>
                <w:sz w:val="18"/>
                <w:szCs w:val="18"/>
              </w:rPr>
            </w:pPr>
            <w:r w:rsidRPr="003F34F9">
              <w:rPr>
                <w:rFonts w:ascii="宋体" w:eastAsia="宋体" w:hAnsi="宋体" w:cs="宋体" w:hint="eastAsia"/>
                <w:b/>
                <w:color w:val="000000" w:themeColor="text1"/>
                <w:sz w:val="18"/>
                <w:szCs w:val="18"/>
              </w:rPr>
              <w:t>场地环境：</w:t>
            </w:r>
            <w:r w:rsidRPr="003F34F9">
              <w:rPr>
                <w:rFonts w:ascii="宋体" w:eastAsia="宋体" w:hAnsi="宋体" w:cs="宋体" w:hint="eastAsia"/>
                <w:bCs/>
                <w:color w:val="000000" w:themeColor="text1"/>
                <w:sz w:val="18"/>
                <w:szCs w:val="18"/>
              </w:rPr>
              <w:t>网络学习平台、移动终端或PC端。</w:t>
            </w:r>
          </w:p>
          <w:p w:rsidR="0023778B" w:rsidRPr="003F34F9" w:rsidRDefault="0023778B" w:rsidP="0023778B">
            <w:pPr>
              <w:rPr>
                <w:rFonts w:ascii="宋体" w:eastAsia="宋体" w:hAnsi="宋体" w:cs="宋体"/>
                <w:bCs/>
                <w:color w:val="000000" w:themeColor="text1"/>
                <w:sz w:val="18"/>
                <w:szCs w:val="18"/>
              </w:rPr>
            </w:pPr>
            <w:r w:rsidRPr="003F34F9">
              <w:rPr>
                <w:rFonts w:ascii="宋体" w:eastAsia="宋体" w:hAnsi="宋体" w:cs="宋体" w:hint="eastAsia"/>
                <w:b/>
                <w:color w:val="000000" w:themeColor="text1"/>
                <w:sz w:val="18"/>
                <w:szCs w:val="18"/>
              </w:rPr>
              <w:t>师资要求：</w:t>
            </w:r>
            <w:r w:rsidRPr="003F34F9">
              <w:rPr>
                <w:rFonts w:ascii="宋体" w:eastAsia="宋体" w:hAnsi="宋体" w:cs="宋体" w:hint="eastAsia"/>
                <w:bCs/>
                <w:color w:val="000000" w:themeColor="text1"/>
                <w:sz w:val="18"/>
                <w:szCs w:val="18"/>
              </w:rPr>
              <w:t xml:space="preserve"> 具有坚定的爱国情怀、深厚的文化，具有客观、辩证看待历史人物和事件的能力。</w:t>
            </w:r>
          </w:p>
          <w:p w:rsidR="0023778B" w:rsidRPr="003F34F9" w:rsidRDefault="0023778B" w:rsidP="0023778B">
            <w:pPr>
              <w:widowControl/>
              <w:jc w:val="left"/>
              <w:rPr>
                <w:rFonts w:ascii="宋体" w:eastAsia="宋体" w:hAnsi="宋体" w:cs="宋体"/>
                <w:b/>
                <w:bCs/>
                <w:color w:val="000000" w:themeColor="text1"/>
                <w:sz w:val="18"/>
                <w:szCs w:val="18"/>
              </w:rPr>
            </w:pPr>
            <w:r w:rsidRPr="003F34F9">
              <w:rPr>
                <w:rFonts w:ascii="宋体" w:eastAsia="宋体" w:hAnsi="宋体" w:cs="宋体" w:hint="eastAsia"/>
                <w:b/>
                <w:color w:val="000000" w:themeColor="text1"/>
                <w:sz w:val="18"/>
                <w:szCs w:val="18"/>
              </w:rPr>
              <w:t>考核评价：</w:t>
            </w:r>
            <w:r w:rsidRPr="003F34F9">
              <w:rPr>
                <w:rFonts w:ascii="宋体" w:eastAsia="宋体" w:hAnsi="宋体" w:cs="宋体" w:hint="eastAsia"/>
                <w:bCs/>
                <w:color w:val="000000" w:themeColor="text1"/>
                <w:sz w:val="18"/>
                <w:szCs w:val="18"/>
              </w:rPr>
              <w:t>最终考核=知识点测试积分+课程资源学习及互动积分+期末考试成绩，期末考核采用开卷形式，百分制。</w:t>
            </w:r>
          </w:p>
        </w:tc>
        <w:tc>
          <w:tcPr>
            <w:tcW w:w="2683" w:type="dxa"/>
          </w:tcPr>
          <w:p w:rsidR="0023778B" w:rsidRPr="003F34F9" w:rsidRDefault="0023778B" w:rsidP="0023778B">
            <w:pPr>
              <w:widowControl/>
              <w:jc w:val="left"/>
              <w:rPr>
                <w:b/>
                <w:bCs/>
                <w:color w:val="000000" w:themeColor="text1"/>
                <w:sz w:val="18"/>
                <w:szCs w:val="18"/>
              </w:rPr>
            </w:pPr>
            <w:r w:rsidRPr="003F34F9">
              <w:rPr>
                <w:rFonts w:hint="eastAsia"/>
                <w:b/>
                <w:bCs/>
                <w:color w:val="000000" w:themeColor="text1"/>
                <w:sz w:val="18"/>
                <w:szCs w:val="18"/>
              </w:rPr>
              <w:t>思政元素：</w:t>
            </w:r>
            <w:r w:rsidRPr="003F34F9">
              <w:rPr>
                <w:rFonts w:hint="eastAsia"/>
                <w:color w:val="000000" w:themeColor="text1"/>
                <w:sz w:val="18"/>
                <w:szCs w:val="18"/>
              </w:rPr>
              <w:t>湖湘文化自信，爱家乡、爱人民，心忧天下的爱国情怀，敢为人先的创新精神，创新精神，务实精神，经世致用的济世情怀，批判精神。</w:t>
            </w:r>
          </w:p>
          <w:p w:rsidR="0023778B" w:rsidRPr="003F34F9" w:rsidRDefault="0023778B" w:rsidP="0023778B">
            <w:pPr>
              <w:widowControl/>
              <w:jc w:val="left"/>
              <w:rPr>
                <w:color w:val="000000" w:themeColor="text1"/>
              </w:rPr>
            </w:pPr>
            <w:r w:rsidRPr="003F34F9">
              <w:rPr>
                <w:rFonts w:hint="eastAsia"/>
                <w:b/>
                <w:bCs/>
                <w:color w:val="000000" w:themeColor="text1"/>
                <w:sz w:val="18"/>
                <w:szCs w:val="18"/>
              </w:rPr>
              <w:t>思政融入方法：</w:t>
            </w:r>
            <w:r w:rsidRPr="003F34F9">
              <w:rPr>
                <w:rFonts w:hint="eastAsia"/>
                <w:color w:val="000000" w:themeColor="text1"/>
                <w:sz w:val="18"/>
                <w:szCs w:val="18"/>
              </w:rPr>
              <w:t>案例法，情景体验法，故事法，故事法，启发法。</w:t>
            </w:r>
          </w:p>
        </w:tc>
      </w:tr>
      <w:tr w:rsidR="004C1CAB" w:rsidTr="0002593C">
        <w:tc>
          <w:tcPr>
            <w:tcW w:w="1526" w:type="dxa"/>
          </w:tcPr>
          <w:p w:rsidR="004C1CAB" w:rsidRPr="003F34F9" w:rsidRDefault="004C1CAB" w:rsidP="004C1CAB">
            <w:pPr>
              <w:widowControl/>
              <w:jc w:val="left"/>
              <w:rPr>
                <w:rFonts w:ascii="宋体" w:eastAsia="宋体" w:hAnsi="宋体" w:cs="宋体"/>
                <w:color w:val="000000" w:themeColor="text1"/>
                <w:sz w:val="18"/>
                <w:szCs w:val="18"/>
              </w:rPr>
            </w:pPr>
            <w:r w:rsidRPr="003F34F9">
              <w:rPr>
                <w:rFonts w:ascii="宋体" w:eastAsia="宋体" w:hAnsi="宋体" w:cs="宋体" w:hint="eastAsia"/>
                <w:color w:val="000000" w:themeColor="text1"/>
                <w:sz w:val="18"/>
                <w:szCs w:val="18"/>
              </w:rPr>
              <w:t>外贸英语口语</w:t>
            </w:r>
          </w:p>
        </w:tc>
        <w:tc>
          <w:tcPr>
            <w:tcW w:w="4843" w:type="dxa"/>
          </w:tcPr>
          <w:p w:rsidR="004C1CAB" w:rsidRPr="003F34F9" w:rsidRDefault="004C1CAB" w:rsidP="004C1CAB">
            <w:pPr>
              <w:jc w:val="left"/>
              <w:rPr>
                <w:rFonts w:asciiTheme="minorEastAsia" w:hAnsiTheme="minorEastAsia" w:cs="宋体"/>
                <w:bCs/>
                <w:color w:val="000000" w:themeColor="text1"/>
                <w:sz w:val="18"/>
                <w:szCs w:val="18"/>
              </w:rPr>
            </w:pPr>
            <w:r w:rsidRPr="003F34F9">
              <w:rPr>
                <w:rFonts w:asciiTheme="minorEastAsia" w:hAnsiTheme="minorEastAsia" w:cs="宋体" w:hint="eastAsia"/>
                <w:b/>
                <w:color w:val="000000" w:themeColor="text1"/>
                <w:sz w:val="18"/>
                <w:szCs w:val="18"/>
              </w:rPr>
              <w:t>素质目标：</w:t>
            </w:r>
            <w:r w:rsidRPr="003F34F9">
              <w:rPr>
                <w:rFonts w:asciiTheme="minorEastAsia" w:hAnsiTheme="minorEastAsia" w:cs="宋体" w:hint="eastAsia"/>
                <w:bCs/>
                <w:color w:val="000000" w:themeColor="text1"/>
                <w:sz w:val="18"/>
                <w:szCs w:val="18"/>
              </w:rPr>
              <w:t xml:space="preserve">具备从事对外商务活动中的职业道德和基本素质；具有独立工作能力和较强的团队合作精神；养成文化自信和对外贸易交往的礼节。 </w:t>
            </w:r>
          </w:p>
          <w:p w:rsidR="004C1CAB" w:rsidRPr="003F34F9" w:rsidRDefault="004C1CAB" w:rsidP="004C1CAB">
            <w:pPr>
              <w:rPr>
                <w:rFonts w:asciiTheme="minorEastAsia" w:hAnsiTheme="minorEastAsia" w:cs="宋体"/>
                <w:bCs/>
                <w:color w:val="000000" w:themeColor="text1"/>
                <w:sz w:val="18"/>
                <w:szCs w:val="18"/>
              </w:rPr>
            </w:pPr>
            <w:r w:rsidRPr="003F34F9">
              <w:rPr>
                <w:rFonts w:asciiTheme="minorEastAsia" w:hAnsiTheme="minorEastAsia" w:cs="宋体" w:hint="eastAsia"/>
                <w:b/>
                <w:color w:val="000000" w:themeColor="text1"/>
                <w:sz w:val="18"/>
                <w:szCs w:val="18"/>
              </w:rPr>
              <w:t>知识目标：</w:t>
            </w:r>
            <w:r w:rsidRPr="003F34F9">
              <w:rPr>
                <w:rFonts w:asciiTheme="minorEastAsia" w:hAnsiTheme="minorEastAsia" w:cs="宋体" w:hint="eastAsia"/>
                <w:bCs/>
                <w:color w:val="000000" w:themeColor="text1"/>
                <w:sz w:val="18"/>
                <w:szCs w:val="18"/>
              </w:rPr>
              <w:t>了解各国的商务文化和礼仪；掌握商务接待、商务活动中涉及的专业英语表达和沟通技巧。</w:t>
            </w:r>
            <w:r w:rsidRPr="003F34F9">
              <w:rPr>
                <w:rFonts w:asciiTheme="minorEastAsia" w:hAnsiTheme="minorEastAsia" w:cs="宋体"/>
                <w:bCs/>
                <w:color w:val="000000" w:themeColor="text1"/>
                <w:sz w:val="18"/>
                <w:szCs w:val="18"/>
              </w:rPr>
              <w:t xml:space="preserve"> </w:t>
            </w:r>
          </w:p>
          <w:p w:rsidR="004C1CAB" w:rsidRPr="003F34F9" w:rsidRDefault="004C1CAB" w:rsidP="004C1CAB">
            <w:pPr>
              <w:widowControl/>
              <w:jc w:val="left"/>
              <w:rPr>
                <w:rFonts w:ascii="宋体" w:eastAsia="宋体" w:hAnsi="宋体" w:cs="宋体"/>
                <w:color w:val="000000" w:themeColor="text1"/>
                <w:sz w:val="18"/>
                <w:szCs w:val="18"/>
              </w:rPr>
            </w:pPr>
            <w:r w:rsidRPr="003F34F9">
              <w:rPr>
                <w:rFonts w:asciiTheme="minorEastAsia" w:hAnsiTheme="minorEastAsia" w:cs="宋体" w:hint="eastAsia"/>
                <w:b/>
                <w:color w:val="000000" w:themeColor="text1"/>
                <w:sz w:val="18"/>
                <w:szCs w:val="18"/>
              </w:rPr>
              <w:t>能力目标：</w:t>
            </w:r>
            <w:r w:rsidRPr="003F34F9">
              <w:rPr>
                <w:rFonts w:asciiTheme="minorEastAsia" w:hAnsiTheme="minorEastAsia" w:cs="宋体" w:hint="eastAsia"/>
                <w:bCs/>
                <w:color w:val="000000" w:themeColor="text1"/>
                <w:sz w:val="18"/>
                <w:szCs w:val="18"/>
              </w:rPr>
              <w:t>能运用准确、规范的专业英语和日常英语完成商务活动的口头交流、沟通；具备在实际商务场景中分析问题、解决问题的能力和创新能力。</w:t>
            </w:r>
          </w:p>
        </w:tc>
        <w:tc>
          <w:tcPr>
            <w:tcW w:w="2525" w:type="dxa"/>
          </w:tcPr>
          <w:p w:rsidR="004C1CAB" w:rsidRPr="003F34F9" w:rsidRDefault="004C1CAB" w:rsidP="004C1CAB">
            <w:pPr>
              <w:rPr>
                <w:rFonts w:ascii="宋体" w:hAnsi="宋体" w:cs="宋体"/>
                <w:color w:val="000000" w:themeColor="text1"/>
                <w:sz w:val="18"/>
                <w:szCs w:val="18"/>
              </w:rPr>
            </w:pPr>
            <w:r w:rsidRPr="003F34F9">
              <w:rPr>
                <w:rFonts w:ascii="宋体" w:eastAsia="宋体" w:hAnsi="宋体" w:cs="宋体" w:hint="eastAsia"/>
                <w:color w:val="000000" w:themeColor="text1"/>
                <w:sz w:val="18"/>
                <w:szCs w:val="18"/>
              </w:rPr>
              <w:t>主要包括</w:t>
            </w:r>
            <w:r w:rsidRPr="003F34F9">
              <w:rPr>
                <w:rFonts w:asciiTheme="minorEastAsia" w:hAnsiTheme="minorEastAsia" w:hint="eastAsia"/>
                <w:color w:val="000000" w:themeColor="text1"/>
                <w:sz w:val="18"/>
                <w:szCs w:val="18"/>
              </w:rPr>
              <w:t>商务来访接待——计划来访、机场接机、酒店入住、会议敬辞；商务谈判接待——公司介绍、产品介绍、工厂参观、商务会议；陪同观光接待——城市观光、商务宴请、机场送别。</w:t>
            </w:r>
          </w:p>
        </w:tc>
        <w:tc>
          <w:tcPr>
            <w:tcW w:w="3100" w:type="dxa"/>
          </w:tcPr>
          <w:p w:rsidR="004C1CAB" w:rsidRPr="003F34F9" w:rsidRDefault="004C1CAB" w:rsidP="004C1CAB">
            <w:pPr>
              <w:rPr>
                <w:rFonts w:ascii="宋体" w:eastAsia="宋体" w:hAnsi="宋体" w:cs="宋体"/>
                <w:bCs/>
                <w:color w:val="000000" w:themeColor="text1"/>
                <w:sz w:val="18"/>
                <w:szCs w:val="18"/>
              </w:rPr>
            </w:pPr>
            <w:r w:rsidRPr="003F34F9">
              <w:rPr>
                <w:rFonts w:ascii="宋体" w:eastAsia="宋体" w:hAnsi="宋体" w:cs="宋体" w:hint="eastAsia"/>
                <w:b/>
                <w:color w:val="000000" w:themeColor="text1"/>
                <w:sz w:val="18"/>
                <w:szCs w:val="18"/>
              </w:rPr>
              <w:t>方法手段：</w:t>
            </w:r>
            <w:r w:rsidRPr="003F34F9">
              <w:rPr>
                <w:rFonts w:asciiTheme="minorEastAsia" w:hAnsiTheme="minorEastAsia" w:cs="宋体" w:hint="eastAsia"/>
                <w:bCs/>
                <w:color w:val="000000" w:themeColor="text1"/>
                <w:sz w:val="18"/>
                <w:szCs w:val="18"/>
              </w:rPr>
              <w:t>基于在线开放课程平台、3D商务情景口语实训、微课视频、口语在线评分等数字资源，采用在线教学方式。</w:t>
            </w:r>
          </w:p>
          <w:p w:rsidR="004C1CAB" w:rsidRPr="003F34F9" w:rsidRDefault="004C1CAB" w:rsidP="004C1CAB">
            <w:pPr>
              <w:rPr>
                <w:rFonts w:ascii="宋体" w:eastAsia="宋体" w:hAnsi="宋体" w:cs="宋体"/>
                <w:bCs/>
                <w:color w:val="000000" w:themeColor="text1"/>
                <w:sz w:val="18"/>
                <w:szCs w:val="18"/>
              </w:rPr>
            </w:pPr>
            <w:r w:rsidRPr="003F34F9">
              <w:rPr>
                <w:rFonts w:ascii="宋体" w:eastAsia="宋体" w:hAnsi="宋体" w:cs="宋体" w:hint="eastAsia"/>
                <w:b/>
                <w:color w:val="000000" w:themeColor="text1"/>
                <w:sz w:val="18"/>
                <w:szCs w:val="18"/>
              </w:rPr>
              <w:t>场地环境：</w:t>
            </w:r>
            <w:r w:rsidRPr="003F34F9">
              <w:rPr>
                <w:rFonts w:asciiTheme="minorEastAsia" w:hAnsiTheme="minorEastAsia" w:cs="宋体" w:hint="eastAsia"/>
                <w:bCs/>
                <w:color w:val="000000" w:themeColor="text1"/>
                <w:sz w:val="18"/>
                <w:szCs w:val="18"/>
              </w:rPr>
              <w:t>机房、商务英语情景模拟实训室</w:t>
            </w:r>
            <w:r w:rsidRPr="003F34F9">
              <w:rPr>
                <w:rFonts w:ascii="宋体" w:eastAsia="宋体" w:hAnsi="宋体" w:cs="宋体" w:hint="eastAsia"/>
                <w:bCs/>
                <w:color w:val="000000" w:themeColor="text1"/>
                <w:sz w:val="18"/>
                <w:szCs w:val="18"/>
              </w:rPr>
              <w:t>网络学习平台。</w:t>
            </w:r>
          </w:p>
          <w:p w:rsidR="004C1CAB" w:rsidRPr="003F34F9" w:rsidRDefault="004C1CAB" w:rsidP="004C1CAB">
            <w:pPr>
              <w:rPr>
                <w:rFonts w:ascii="宋体" w:eastAsia="宋体" w:hAnsi="宋体" w:cs="宋体"/>
                <w:bCs/>
                <w:color w:val="000000" w:themeColor="text1"/>
                <w:sz w:val="18"/>
                <w:szCs w:val="18"/>
              </w:rPr>
            </w:pPr>
            <w:r w:rsidRPr="003F34F9">
              <w:rPr>
                <w:rFonts w:ascii="宋体" w:eastAsia="宋体" w:hAnsi="宋体" w:cs="宋体" w:hint="eastAsia"/>
                <w:b/>
                <w:color w:val="000000" w:themeColor="text1"/>
                <w:sz w:val="18"/>
                <w:szCs w:val="18"/>
              </w:rPr>
              <w:t>师资要求：</w:t>
            </w:r>
            <w:r w:rsidRPr="003F34F9">
              <w:rPr>
                <w:rFonts w:asciiTheme="minorEastAsia" w:hAnsiTheme="minorEastAsia" w:cs="宋体" w:hint="eastAsia"/>
                <w:bCs/>
                <w:color w:val="000000" w:themeColor="text1"/>
                <w:sz w:val="18"/>
                <w:szCs w:val="18"/>
              </w:rPr>
              <w:t>具有商务业务岗位实际工作经验，具备较强的商务英语接待、沟通和活动组织能力，具有随时了解、收集当前商务贸易动态、最新要求及案例的能力</w:t>
            </w:r>
            <w:r w:rsidRPr="003F34F9">
              <w:rPr>
                <w:rFonts w:ascii="宋体" w:eastAsia="宋体" w:hAnsi="宋体" w:cs="宋体" w:hint="eastAsia"/>
                <w:bCs/>
                <w:color w:val="000000" w:themeColor="text1"/>
                <w:sz w:val="18"/>
                <w:szCs w:val="18"/>
              </w:rPr>
              <w:t>。</w:t>
            </w:r>
          </w:p>
          <w:p w:rsidR="004C1CAB" w:rsidRPr="003F34F9" w:rsidRDefault="004C1CAB" w:rsidP="004C1CAB">
            <w:pPr>
              <w:widowControl/>
              <w:jc w:val="left"/>
              <w:rPr>
                <w:rFonts w:ascii="宋体" w:eastAsia="宋体" w:hAnsi="宋体" w:cs="宋体"/>
                <w:color w:val="000000" w:themeColor="text1"/>
                <w:sz w:val="18"/>
                <w:szCs w:val="18"/>
              </w:rPr>
            </w:pPr>
            <w:r w:rsidRPr="003F34F9">
              <w:rPr>
                <w:rFonts w:ascii="宋体" w:eastAsia="宋体" w:hAnsi="宋体" w:cs="宋体" w:hint="eastAsia"/>
                <w:b/>
                <w:color w:val="000000" w:themeColor="text1"/>
                <w:sz w:val="18"/>
                <w:szCs w:val="18"/>
              </w:rPr>
              <w:t>考核评价：</w:t>
            </w:r>
            <w:r w:rsidRPr="003F34F9">
              <w:rPr>
                <w:rFonts w:asciiTheme="minorEastAsia" w:hAnsiTheme="minorEastAsia" w:cs="宋体" w:hint="eastAsia"/>
                <w:bCs/>
                <w:color w:val="000000" w:themeColor="text1"/>
                <w:sz w:val="18"/>
                <w:szCs w:val="18"/>
              </w:rPr>
              <w:t>借助学习平台，实施包括在线任务点学习、章节测试、作业、讨论、课堂活动积分、出勤等学习全</w:t>
            </w:r>
            <w:r w:rsidRPr="003F34F9">
              <w:rPr>
                <w:rFonts w:asciiTheme="minorEastAsia" w:hAnsiTheme="minorEastAsia" w:cs="宋体" w:hint="eastAsia"/>
                <w:bCs/>
                <w:color w:val="000000" w:themeColor="text1"/>
                <w:sz w:val="18"/>
                <w:szCs w:val="18"/>
              </w:rPr>
              <w:lastRenderedPageBreak/>
              <w:t>过程的考察；过程考核60%，期末考核（开卷考试形式）占40%。</w:t>
            </w:r>
          </w:p>
        </w:tc>
        <w:tc>
          <w:tcPr>
            <w:tcW w:w="2683" w:type="dxa"/>
          </w:tcPr>
          <w:p w:rsidR="004C1CAB" w:rsidRPr="003F34F9" w:rsidRDefault="004C1CAB" w:rsidP="004C1CAB">
            <w:pPr>
              <w:rPr>
                <w:rFonts w:ascii="宋体" w:hAnsi="宋体" w:cs="宋体"/>
                <w:color w:val="000000" w:themeColor="text1"/>
                <w:sz w:val="18"/>
                <w:szCs w:val="18"/>
                <w:lang w:bidi="ar"/>
              </w:rPr>
            </w:pPr>
            <w:r w:rsidRPr="003F34F9">
              <w:rPr>
                <w:rFonts w:ascii="宋体" w:eastAsia="宋体" w:hAnsi="宋体" w:cs="宋体" w:hint="eastAsia"/>
                <w:b/>
                <w:bCs/>
                <w:color w:val="000000" w:themeColor="text1"/>
                <w:sz w:val="18"/>
                <w:szCs w:val="18"/>
              </w:rPr>
              <w:lastRenderedPageBreak/>
              <w:t>思政元素：</w:t>
            </w:r>
            <w:r w:rsidRPr="003F34F9">
              <w:rPr>
                <w:rFonts w:asciiTheme="minorEastAsia" w:hAnsiTheme="minorEastAsia" w:hint="eastAsia"/>
                <w:color w:val="000000" w:themeColor="text1"/>
                <w:sz w:val="18"/>
                <w:szCs w:val="18"/>
              </w:rPr>
              <w:t>各国沟通礼节、中国传统文化、民族自豪感；爱岗敬业、团队协作、精益求精的职业品质；对外贸易交往的礼节、严谨细致、追求卓越、团队合作精神。</w:t>
            </w:r>
          </w:p>
          <w:p w:rsidR="004C1CAB" w:rsidRPr="003F34F9" w:rsidRDefault="004C1CAB" w:rsidP="004C1CAB">
            <w:pPr>
              <w:rPr>
                <w:rFonts w:ascii="宋体" w:hAnsi="宋体" w:cs="宋体"/>
                <w:color w:val="000000" w:themeColor="text1"/>
                <w:sz w:val="18"/>
                <w:szCs w:val="18"/>
              </w:rPr>
            </w:pPr>
            <w:r w:rsidRPr="003F34F9">
              <w:rPr>
                <w:rFonts w:ascii="宋体" w:eastAsia="宋体" w:hAnsi="宋体" w:cs="宋体" w:hint="eastAsia"/>
                <w:b/>
                <w:bCs/>
                <w:color w:val="000000" w:themeColor="text1"/>
                <w:sz w:val="18"/>
                <w:szCs w:val="18"/>
              </w:rPr>
              <w:t>融入方法：</w:t>
            </w:r>
            <w:r w:rsidRPr="003F34F9">
              <w:rPr>
                <w:rFonts w:asciiTheme="minorEastAsia" w:hAnsiTheme="minorEastAsia" w:hint="eastAsia"/>
                <w:color w:val="000000" w:themeColor="text1"/>
                <w:sz w:val="18"/>
                <w:szCs w:val="18"/>
              </w:rPr>
              <w:t>任务融入法、案例分析法、角色扮演法。</w:t>
            </w:r>
          </w:p>
        </w:tc>
      </w:tr>
      <w:tr w:rsidR="004C1CAB" w:rsidTr="0002593C">
        <w:tc>
          <w:tcPr>
            <w:tcW w:w="1526" w:type="dxa"/>
          </w:tcPr>
          <w:p w:rsidR="004C1CAB" w:rsidRPr="003F34F9" w:rsidRDefault="004C1CAB" w:rsidP="004C1CAB">
            <w:pPr>
              <w:widowControl/>
              <w:jc w:val="left"/>
              <w:rPr>
                <w:rFonts w:asciiTheme="minorEastAsia" w:hAnsiTheme="minorEastAsia" w:cs="宋体"/>
                <w:b/>
                <w:color w:val="000000" w:themeColor="text1"/>
                <w:sz w:val="18"/>
                <w:szCs w:val="18"/>
              </w:rPr>
            </w:pPr>
            <w:r w:rsidRPr="003F34F9">
              <w:rPr>
                <w:rFonts w:ascii="宋体" w:eastAsia="宋体" w:hAnsi="宋体" w:cs="宋体" w:hint="eastAsia"/>
                <w:color w:val="000000" w:themeColor="text1"/>
                <w:sz w:val="18"/>
                <w:szCs w:val="18"/>
              </w:rPr>
              <w:t>口才与沟通</w:t>
            </w:r>
          </w:p>
        </w:tc>
        <w:tc>
          <w:tcPr>
            <w:tcW w:w="4843" w:type="dxa"/>
          </w:tcPr>
          <w:p w:rsidR="004C1CAB" w:rsidRPr="003F34F9" w:rsidRDefault="004C1CAB" w:rsidP="004C1CAB">
            <w:pPr>
              <w:rPr>
                <w:rFonts w:asciiTheme="minorEastAsia" w:hAnsiTheme="minorEastAsia" w:cs="宋体"/>
                <w:b/>
                <w:color w:val="000000" w:themeColor="text1"/>
                <w:sz w:val="18"/>
                <w:szCs w:val="18"/>
              </w:rPr>
            </w:pPr>
            <w:r w:rsidRPr="003F34F9">
              <w:rPr>
                <w:rFonts w:asciiTheme="minorEastAsia" w:hAnsiTheme="minorEastAsia" w:cs="宋体" w:hint="eastAsia"/>
                <w:b/>
                <w:color w:val="000000" w:themeColor="text1"/>
                <w:sz w:val="18"/>
                <w:szCs w:val="18"/>
              </w:rPr>
              <w:t>素质目标：</w:t>
            </w:r>
            <w:r w:rsidRPr="003F34F9">
              <w:rPr>
                <w:rFonts w:asciiTheme="minorEastAsia" w:hAnsiTheme="minorEastAsia" w:cs="宋体" w:hint="eastAsia"/>
                <w:bCs/>
                <w:color w:val="000000" w:themeColor="text1"/>
                <w:sz w:val="18"/>
                <w:szCs w:val="18"/>
              </w:rPr>
              <w:t>养成乐观自信，积极向上的学习生活态度，培养良好的人际交流沟通习惯，具有较高的言语交际素质；培养正确的价值观、良好的团队合作精神。</w:t>
            </w:r>
          </w:p>
          <w:p w:rsidR="004C1CAB" w:rsidRPr="003F34F9" w:rsidRDefault="004C1CAB" w:rsidP="004C1CAB">
            <w:pPr>
              <w:rPr>
                <w:rFonts w:asciiTheme="minorEastAsia" w:hAnsiTheme="minorEastAsia" w:cs="宋体"/>
                <w:b/>
                <w:color w:val="000000" w:themeColor="text1"/>
                <w:sz w:val="18"/>
                <w:szCs w:val="18"/>
              </w:rPr>
            </w:pPr>
            <w:r w:rsidRPr="003F34F9">
              <w:rPr>
                <w:rFonts w:asciiTheme="minorEastAsia" w:hAnsiTheme="minorEastAsia" w:cs="宋体" w:hint="eastAsia"/>
                <w:b/>
                <w:color w:val="000000" w:themeColor="text1"/>
                <w:sz w:val="18"/>
                <w:szCs w:val="18"/>
              </w:rPr>
              <w:t>知识目标：</w:t>
            </w:r>
            <w:r w:rsidRPr="003F34F9">
              <w:rPr>
                <w:rFonts w:asciiTheme="minorEastAsia" w:hAnsiTheme="minorEastAsia" w:cs="宋体" w:hint="eastAsia"/>
                <w:bCs/>
                <w:color w:val="000000" w:themeColor="text1"/>
                <w:sz w:val="18"/>
                <w:szCs w:val="18"/>
              </w:rPr>
              <w:t>了解言语交际的重要性；掌握普通话理论知识和发音、朗诵、说话技巧；掌握</w:t>
            </w:r>
            <w:r w:rsidRPr="003F34F9">
              <w:rPr>
                <w:rFonts w:asciiTheme="minorEastAsia" w:hAnsiTheme="minorEastAsia" w:cs="宋体"/>
                <w:bCs/>
                <w:color w:val="000000" w:themeColor="text1"/>
                <w:sz w:val="18"/>
                <w:szCs w:val="18"/>
              </w:rPr>
              <w:t>有声语言、态势语言、社交语言</w:t>
            </w:r>
            <w:r w:rsidRPr="003F34F9">
              <w:rPr>
                <w:rFonts w:asciiTheme="minorEastAsia" w:hAnsiTheme="minorEastAsia" w:cs="宋体" w:hint="eastAsia"/>
                <w:bCs/>
                <w:color w:val="000000" w:themeColor="text1"/>
                <w:sz w:val="18"/>
                <w:szCs w:val="18"/>
              </w:rPr>
              <w:t>；掌握</w:t>
            </w:r>
            <w:r w:rsidRPr="003F34F9">
              <w:rPr>
                <w:rFonts w:asciiTheme="minorEastAsia" w:hAnsiTheme="minorEastAsia" w:cs="宋体"/>
                <w:bCs/>
                <w:color w:val="000000" w:themeColor="text1"/>
                <w:sz w:val="18"/>
                <w:szCs w:val="18"/>
              </w:rPr>
              <w:t>贴近日常</w:t>
            </w:r>
            <w:r w:rsidRPr="003F34F9">
              <w:rPr>
                <w:rFonts w:asciiTheme="minorEastAsia" w:hAnsiTheme="minorEastAsia" w:cs="宋体" w:hint="eastAsia"/>
                <w:bCs/>
                <w:color w:val="000000" w:themeColor="text1"/>
                <w:sz w:val="18"/>
                <w:szCs w:val="18"/>
              </w:rPr>
              <w:t>工作</w:t>
            </w:r>
            <w:r w:rsidRPr="003F34F9">
              <w:rPr>
                <w:rFonts w:asciiTheme="minorEastAsia" w:hAnsiTheme="minorEastAsia" w:cs="宋体"/>
                <w:bCs/>
                <w:color w:val="000000" w:themeColor="text1"/>
                <w:sz w:val="18"/>
                <w:szCs w:val="18"/>
              </w:rPr>
              <w:t>生活实践需要的言语口才</w:t>
            </w:r>
            <w:r w:rsidRPr="003F34F9">
              <w:rPr>
                <w:rFonts w:asciiTheme="minorEastAsia" w:hAnsiTheme="minorEastAsia" w:cs="宋体" w:hint="eastAsia"/>
                <w:bCs/>
                <w:color w:val="000000" w:themeColor="text1"/>
                <w:sz w:val="18"/>
                <w:szCs w:val="18"/>
              </w:rPr>
              <w:t>。</w:t>
            </w:r>
          </w:p>
          <w:p w:rsidR="004C1CAB" w:rsidRPr="003F34F9" w:rsidRDefault="004C1CAB" w:rsidP="004C1CAB">
            <w:pPr>
              <w:widowControl/>
              <w:jc w:val="left"/>
              <w:rPr>
                <w:rFonts w:asciiTheme="minorEastAsia" w:hAnsiTheme="minorEastAsia" w:cs="宋体"/>
                <w:b/>
                <w:color w:val="000000" w:themeColor="text1"/>
                <w:sz w:val="18"/>
                <w:szCs w:val="18"/>
              </w:rPr>
            </w:pPr>
            <w:r w:rsidRPr="003F34F9">
              <w:rPr>
                <w:rFonts w:asciiTheme="minorEastAsia" w:hAnsiTheme="minorEastAsia" w:cs="宋体" w:hint="eastAsia"/>
                <w:b/>
                <w:color w:val="000000" w:themeColor="text1"/>
                <w:sz w:val="18"/>
                <w:szCs w:val="18"/>
              </w:rPr>
              <w:t>能力目标：</w:t>
            </w:r>
            <w:r w:rsidRPr="003F34F9">
              <w:rPr>
                <w:rFonts w:asciiTheme="minorEastAsia" w:hAnsiTheme="minorEastAsia" w:cs="宋体"/>
                <w:bCs/>
                <w:color w:val="000000" w:themeColor="text1"/>
                <w:sz w:val="18"/>
                <w:szCs w:val="18"/>
              </w:rPr>
              <w:t>能用标准普通话交流表达并能有效倾听他人</w:t>
            </w:r>
            <w:r w:rsidRPr="003F34F9">
              <w:rPr>
                <w:rFonts w:asciiTheme="minorEastAsia" w:hAnsiTheme="minorEastAsia" w:cs="宋体" w:hint="eastAsia"/>
                <w:bCs/>
                <w:color w:val="000000" w:themeColor="text1"/>
                <w:sz w:val="18"/>
                <w:szCs w:val="18"/>
              </w:rPr>
              <w:t>；能够</w:t>
            </w:r>
            <w:r w:rsidRPr="003F34F9">
              <w:rPr>
                <w:rFonts w:asciiTheme="minorEastAsia" w:hAnsiTheme="minorEastAsia" w:cs="宋体"/>
                <w:bCs/>
                <w:color w:val="000000" w:themeColor="text1"/>
                <w:sz w:val="18"/>
                <w:szCs w:val="18"/>
              </w:rPr>
              <w:t>在不同交际交往场合</w:t>
            </w:r>
            <w:r w:rsidRPr="003F34F9">
              <w:rPr>
                <w:rFonts w:asciiTheme="minorEastAsia" w:hAnsiTheme="minorEastAsia" w:cs="宋体" w:hint="eastAsia"/>
                <w:bCs/>
                <w:color w:val="000000" w:themeColor="text1"/>
                <w:sz w:val="18"/>
                <w:szCs w:val="18"/>
              </w:rPr>
              <w:t>正确地</w:t>
            </w:r>
            <w:r w:rsidRPr="003F34F9">
              <w:rPr>
                <w:rFonts w:asciiTheme="minorEastAsia" w:hAnsiTheme="minorEastAsia" w:cs="宋体"/>
                <w:bCs/>
                <w:color w:val="000000" w:themeColor="text1"/>
                <w:sz w:val="18"/>
                <w:szCs w:val="18"/>
              </w:rPr>
              <w:t>表情达意并有效达成日常交际交往目的</w:t>
            </w:r>
            <w:r w:rsidRPr="003F34F9">
              <w:rPr>
                <w:rFonts w:asciiTheme="minorEastAsia" w:hAnsiTheme="minorEastAsia" w:cs="宋体" w:hint="eastAsia"/>
                <w:bCs/>
                <w:color w:val="000000" w:themeColor="text1"/>
                <w:sz w:val="18"/>
                <w:szCs w:val="18"/>
              </w:rPr>
              <w:t>；能分析评价自己、他人言语活动的优劣。</w:t>
            </w:r>
          </w:p>
        </w:tc>
        <w:tc>
          <w:tcPr>
            <w:tcW w:w="2525" w:type="dxa"/>
          </w:tcPr>
          <w:p w:rsidR="004C1CAB" w:rsidRDefault="004C1CAB" w:rsidP="004C1CAB">
            <w:pPr>
              <w:widowControl/>
              <w:jc w:val="left"/>
              <w:rPr>
                <w:rFonts w:ascii="宋体" w:eastAsia="宋体" w:hAnsi="宋体" w:cs="宋体"/>
                <w:color w:val="0000FF"/>
                <w:sz w:val="18"/>
                <w:szCs w:val="18"/>
              </w:rPr>
            </w:pPr>
            <w:r w:rsidRPr="003F34F9">
              <w:rPr>
                <w:rFonts w:asciiTheme="minorEastAsia" w:hAnsiTheme="minorEastAsia" w:hint="eastAsia"/>
                <w:color w:val="000000" w:themeColor="text1"/>
                <w:sz w:val="18"/>
                <w:szCs w:val="18"/>
              </w:rPr>
              <w:t>主要包括基础理论、训练方法；普通话；声音美化；体态语；倾听、写作、微笑、观察、说话、问答礼仪；演讲、谈判、电话、会议沟通礼仪；与同事、上级、下级沟通的技巧。</w:t>
            </w:r>
          </w:p>
        </w:tc>
        <w:tc>
          <w:tcPr>
            <w:tcW w:w="3100" w:type="dxa"/>
          </w:tcPr>
          <w:p w:rsidR="004C1CAB" w:rsidRDefault="004C1CAB" w:rsidP="004C1CAB">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4C1CAB" w:rsidRDefault="004C1CAB" w:rsidP="004C1CAB">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4C1CAB" w:rsidRPr="003F34F9" w:rsidRDefault="004C1CAB" w:rsidP="004C1CAB">
            <w:pPr>
              <w:widowControl/>
              <w:jc w:val="left"/>
              <w:rPr>
                <w:rFonts w:ascii="宋体" w:eastAsia="宋体" w:hAnsi="宋体" w:cs="宋体"/>
                <w:sz w:val="18"/>
                <w:szCs w:val="18"/>
              </w:rPr>
            </w:pPr>
            <w:r w:rsidRPr="003F34F9">
              <w:rPr>
                <w:rFonts w:ascii="宋体" w:eastAsia="宋体" w:hAnsi="宋体" w:cs="宋体" w:hint="eastAsia"/>
                <w:b/>
                <w:bCs/>
                <w:sz w:val="18"/>
                <w:szCs w:val="18"/>
              </w:rPr>
              <w:t>师资要求：</w:t>
            </w:r>
            <w:r>
              <w:rPr>
                <w:rFonts w:ascii="宋体" w:eastAsia="宋体" w:hAnsi="宋体" w:cs="宋体" w:hint="eastAsia"/>
                <w:color w:val="0000FF"/>
                <w:sz w:val="18"/>
                <w:szCs w:val="18"/>
              </w:rPr>
              <w:t>（</w:t>
            </w:r>
            <w:r w:rsidRPr="003F34F9">
              <w:rPr>
                <w:rFonts w:ascii="宋体" w:eastAsia="宋体" w:hAnsi="宋体" w:cs="宋体" w:hint="eastAsia"/>
                <w:sz w:val="18"/>
                <w:szCs w:val="18"/>
              </w:rPr>
              <w:t>1）1年以上的教学经验在教学过程中能开展“教学做一体化”的教学，灵活运用多种教学方法，提高教学效果。（2）普通话等级二级乙等以上。（3）具备设计基于行动导向教学法的教学应用能力。（4）具有较强的课堂驾驭能力。（5）具有良好的职业道德和责任心。</w:t>
            </w:r>
          </w:p>
          <w:p w:rsidR="004C1CAB" w:rsidRDefault="004C1CAB" w:rsidP="004C1CAB">
            <w:pPr>
              <w:widowControl/>
              <w:jc w:val="left"/>
              <w:rPr>
                <w:rFonts w:ascii="宋体" w:eastAsia="宋体" w:hAnsi="宋体" w:cs="宋体"/>
                <w:b/>
                <w:bCs/>
                <w:color w:val="0000FF"/>
                <w:sz w:val="18"/>
                <w:szCs w:val="18"/>
              </w:rPr>
            </w:pPr>
            <w:r w:rsidRPr="003F34F9">
              <w:rPr>
                <w:rFonts w:ascii="宋体" w:eastAsia="宋体" w:hAnsi="宋体" w:cs="宋体" w:hint="eastAsia"/>
                <w:b/>
                <w:bCs/>
                <w:sz w:val="18"/>
                <w:szCs w:val="18"/>
              </w:rPr>
              <w:t>考核评价：</w:t>
            </w:r>
            <w:r w:rsidRPr="003F34F9">
              <w:rPr>
                <w:rFonts w:ascii="宋体" w:eastAsia="宋体" w:hAnsi="宋体" w:cs="宋体" w:hint="eastAsia"/>
                <w:sz w:val="18"/>
                <w:szCs w:val="18"/>
              </w:rPr>
              <w:t>以过程性考核为主，注重考核学生的实践能力，考试成绩由平时实训表现（60％）和考试成绩（40％）两部分构成。</w:t>
            </w:r>
          </w:p>
        </w:tc>
        <w:tc>
          <w:tcPr>
            <w:tcW w:w="2683" w:type="dxa"/>
          </w:tcPr>
          <w:p w:rsidR="004C1CAB" w:rsidRPr="003F34F9" w:rsidRDefault="004C1CAB" w:rsidP="004C1CAB">
            <w:pPr>
              <w:pStyle w:val="a0"/>
              <w:ind w:left="0"/>
              <w:rPr>
                <w:rFonts w:asciiTheme="minorEastAsia" w:eastAsiaTheme="minorEastAsia" w:hAnsiTheme="minorEastAsia" w:cstheme="minorBidi"/>
                <w:color w:val="000000" w:themeColor="text1"/>
                <w:kern w:val="2"/>
                <w:sz w:val="18"/>
                <w:szCs w:val="18"/>
              </w:rPr>
            </w:pPr>
            <w:r w:rsidRPr="003F34F9">
              <w:rPr>
                <w:rFonts w:hint="eastAsia"/>
                <w:b/>
                <w:bCs/>
                <w:color w:val="000000" w:themeColor="text1"/>
                <w:kern w:val="2"/>
                <w:sz w:val="18"/>
                <w:szCs w:val="18"/>
              </w:rPr>
              <w:t>思政元素：</w:t>
            </w:r>
            <w:r w:rsidRPr="003F34F9">
              <w:rPr>
                <w:rFonts w:asciiTheme="minorEastAsia" w:eastAsiaTheme="minorEastAsia" w:hAnsiTheme="minorEastAsia" w:cstheme="minorBidi" w:hint="eastAsia"/>
                <w:color w:val="000000" w:themeColor="text1"/>
                <w:kern w:val="2"/>
                <w:sz w:val="18"/>
                <w:szCs w:val="18"/>
              </w:rPr>
              <w:t>人生观、价值观、民族精神；责任感、使命感、文明礼貌；诚信友爱、自由平等、以人为本；道德修养、人文素养；友善、团结、职业品格。</w:t>
            </w:r>
          </w:p>
          <w:p w:rsidR="004C1CAB" w:rsidRDefault="004C1CAB" w:rsidP="004C1CAB">
            <w:pPr>
              <w:pStyle w:val="a0"/>
              <w:ind w:left="0"/>
              <w:rPr>
                <w:bCs/>
                <w:color w:val="0000FF"/>
                <w:sz w:val="18"/>
                <w:szCs w:val="18"/>
              </w:rPr>
            </w:pPr>
            <w:r w:rsidRPr="003F34F9">
              <w:rPr>
                <w:rFonts w:hint="eastAsia"/>
                <w:b/>
                <w:bCs/>
                <w:color w:val="000000" w:themeColor="text1"/>
                <w:kern w:val="2"/>
                <w:sz w:val="18"/>
                <w:szCs w:val="18"/>
              </w:rPr>
              <w:t>思政融入方法：</w:t>
            </w:r>
            <w:r w:rsidRPr="003F34F9">
              <w:rPr>
                <w:rFonts w:asciiTheme="minorEastAsia" w:eastAsiaTheme="minorEastAsia" w:hAnsiTheme="minorEastAsia" w:cstheme="minorBidi" w:hint="eastAsia"/>
                <w:color w:val="000000" w:themeColor="text1"/>
                <w:kern w:val="2"/>
                <w:sz w:val="18"/>
                <w:szCs w:val="18"/>
              </w:rPr>
              <w:t>演说，任务驱动、游戏，案例分析，角色扮演。</w:t>
            </w:r>
          </w:p>
        </w:tc>
      </w:tr>
    </w:tbl>
    <w:p w:rsidR="00225C94" w:rsidRDefault="000828C7">
      <w:pPr>
        <w:widowControl/>
        <w:jc w:val="center"/>
        <w:rPr>
          <w:rFonts w:ascii="宋体" w:eastAsia="宋体" w:hAnsi="宋体" w:cs="宋体"/>
          <w:szCs w:val="21"/>
        </w:rPr>
      </w:pPr>
      <w:r>
        <w:rPr>
          <w:rFonts w:ascii="宋体" w:eastAsia="宋体" w:hAnsi="宋体" w:cs="宋体" w:hint="eastAsia"/>
          <w:b/>
          <w:bCs/>
          <w:szCs w:val="21"/>
        </w:rPr>
        <w:t>表</w:t>
      </w:r>
      <w:r w:rsidR="00B835F0">
        <w:rPr>
          <w:rFonts w:ascii="宋体" w:eastAsia="宋体" w:hAnsi="宋体" w:cs="宋体"/>
          <w:b/>
          <w:bCs/>
          <w:szCs w:val="21"/>
        </w:rPr>
        <w:t>3</w:t>
      </w:r>
      <w:r>
        <w:rPr>
          <w:rFonts w:ascii="宋体" w:eastAsia="宋体" w:hAnsi="宋体" w:cs="宋体" w:hint="eastAsia"/>
          <w:b/>
          <w:bCs/>
          <w:szCs w:val="21"/>
        </w:rPr>
        <w:t xml:space="preserve"> 专业课课程描述</w:t>
      </w:r>
    </w:p>
    <w:tbl>
      <w:tblPr>
        <w:tblStyle w:val="ac"/>
        <w:tblW w:w="14689" w:type="dxa"/>
        <w:tblLook w:val="04A0" w:firstRow="1" w:lastRow="0" w:firstColumn="1" w:lastColumn="0" w:noHBand="0" w:noVBand="1"/>
      </w:tblPr>
      <w:tblGrid>
        <w:gridCol w:w="1704"/>
        <w:gridCol w:w="4685"/>
        <w:gridCol w:w="2518"/>
        <w:gridCol w:w="3073"/>
        <w:gridCol w:w="2709"/>
      </w:tblGrid>
      <w:tr w:rsidR="00225C94">
        <w:trPr>
          <w:trHeight w:val="90"/>
        </w:trPr>
        <w:tc>
          <w:tcPr>
            <w:tcW w:w="1704" w:type="dxa"/>
            <w:vAlign w:val="center"/>
          </w:tcPr>
          <w:p w:rsidR="00225C94" w:rsidRDefault="000828C7">
            <w:pPr>
              <w:widowControl/>
              <w:jc w:val="center"/>
              <w:rPr>
                <w:rFonts w:ascii="宋体" w:eastAsia="宋体" w:hAnsi="宋体" w:cs="宋体"/>
                <w:b/>
                <w:bCs/>
                <w:sz w:val="18"/>
                <w:szCs w:val="18"/>
              </w:rPr>
            </w:pPr>
            <w:r>
              <w:rPr>
                <w:rFonts w:ascii="宋体" w:eastAsia="宋体" w:hAnsi="宋体" w:cs="宋体" w:hint="eastAsia"/>
                <w:b/>
                <w:bCs/>
                <w:sz w:val="18"/>
                <w:szCs w:val="18"/>
              </w:rPr>
              <w:t>课程名称</w:t>
            </w:r>
          </w:p>
        </w:tc>
        <w:tc>
          <w:tcPr>
            <w:tcW w:w="4685" w:type="dxa"/>
            <w:vAlign w:val="center"/>
          </w:tcPr>
          <w:p w:rsidR="00225C94" w:rsidRDefault="000828C7">
            <w:pPr>
              <w:widowControl/>
              <w:jc w:val="center"/>
              <w:rPr>
                <w:rFonts w:ascii="宋体" w:eastAsia="宋体" w:hAnsi="宋体" w:cs="宋体"/>
                <w:b/>
                <w:bCs/>
                <w:sz w:val="18"/>
                <w:szCs w:val="18"/>
              </w:rPr>
            </w:pPr>
            <w:r>
              <w:rPr>
                <w:rFonts w:ascii="宋体" w:eastAsia="宋体" w:hAnsi="宋体" w:cs="宋体" w:hint="eastAsia"/>
                <w:b/>
                <w:bCs/>
                <w:sz w:val="18"/>
                <w:szCs w:val="18"/>
              </w:rPr>
              <w:t>教学目标</w:t>
            </w:r>
          </w:p>
        </w:tc>
        <w:tc>
          <w:tcPr>
            <w:tcW w:w="2518" w:type="dxa"/>
            <w:vAlign w:val="center"/>
          </w:tcPr>
          <w:p w:rsidR="00225C94" w:rsidRDefault="000828C7">
            <w:pPr>
              <w:widowControl/>
              <w:jc w:val="center"/>
              <w:rPr>
                <w:rFonts w:ascii="宋体" w:eastAsia="宋体" w:hAnsi="宋体" w:cs="宋体"/>
                <w:b/>
                <w:bCs/>
                <w:sz w:val="18"/>
                <w:szCs w:val="18"/>
              </w:rPr>
            </w:pPr>
            <w:r>
              <w:rPr>
                <w:rFonts w:ascii="宋体" w:eastAsia="宋体" w:hAnsi="宋体" w:cs="宋体" w:hint="eastAsia"/>
                <w:b/>
                <w:bCs/>
                <w:sz w:val="18"/>
                <w:szCs w:val="18"/>
              </w:rPr>
              <w:t>主要内容</w:t>
            </w:r>
          </w:p>
        </w:tc>
        <w:tc>
          <w:tcPr>
            <w:tcW w:w="3073" w:type="dxa"/>
            <w:vAlign w:val="center"/>
          </w:tcPr>
          <w:p w:rsidR="00225C94" w:rsidRDefault="000828C7">
            <w:pPr>
              <w:widowControl/>
              <w:jc w:val="center"/>
              <w:rPr>
                <w:rFonts w:ascii="宋体" w:eastAsia="宋体" w:hAnsi="宋体" w:cs="宋体"/>
                <w:b/>
                <w:bCs/>
                <w:sz w:val="18"/>
                <w:szCs w:val="18"/>
              </w:rPr>
            </w:pPr>
            <w:r>
              <w:rPr>
                <w:rFonts w:ascii="宋体" w:eastAsia="宋体" w:hAnsi="宋体" w:cs="宋体" w:hint="eastAsia"/>
                <w:b/>
                <w:bCs/>
                <w:sz w:val="18"/>
                <w:szCs w:val="18"/>
              </w:rPr>
              <w:t>教学要求</w:t>
            </w:r>
          </w:p>
        </w:tc>
        <w:tc>
          <w:tcPr>
            <w:tcW w:w="2709" w:type="dxa"/>
            <w:vAlign w:val="center"/>
          </w:tcPr>
          <w:p w:rsidR="00225C94" w:rsidRDefault="000828C7">
            <w:pPr>
              <w:widowControl/>
              <w:jc w:val="center"/>
              <w:rPr>
                <w:rFonts w:ascii="宋体" w:eastAsia="宋体" w:hAnsi="宋体" w:cs="宋体"/>
                <w:b/>
                <w:bCs/>
                <w:sz w:val="18"/>
                <w:szCs w:val="18"/>
              </w:rPr>
            </w:pPr>
            <w:r>
              <w:rPr>
                <w:rFonts w:ascii="宋体" w:eastAsia="宋体" w:hAnsi="宋体" w:cs="宋体" w:hint="eastAsia"/>
                <w:b/>
                <w:bCs/>
                <w:sz w:val="18"/>
                <w:szCs w:val="18"/>
              </w:rPr>
              <w:t>课程思政</w:t>
            </w:r>
          </w:p>
        </w:tc>
      </w:tr>
      <w:tr w:rsidR="00F47D19">
        <w:trPr>
          <w:trHeight w:val="3251"/>
        </w:trPr>
        <w:tc>
          <w:tcPr>
            <w:tcW w:w="1704" w:type="dxa"/>
          </w:tcPr>
          <w:p w:rsidR="00F47D19" w:rsidRDefault="00F47D19" w:rsidP="00F47D19">
            <w:pPr>
              <w:widowControl/>
              <w:spacing w:line="276" w:lineRule="auto"/>
              <w:jc w:val="center"/>
              <w:rPr>
                <w:rFonts w:ascii="宋体" w:eastAsia="宋体" w:hAnsi="宋体" w:cs="宋体"/>
                <w:bCs/>
                <w:sz w:val="18"/>
                <w:szCs w:val="18"/>
              </w:rPr>
            </w:pPr>
            <w:r>
              <w:rPr>
                <w:rFonts w:ascii="宋体" w:eastAsia="宋体" w:hAnsi="宋体" w:cs="宋体" w:hint="eastAsia"/>
                <w:bCs/>
                <w:sz w:val="18"/>
                <w:szCs w:val="18"/>
              </w:rPr>
              <w:lastRenderedPageBreak/>
              <w:t>管理学基础</w:t>
            </w:r>
          </w:p>
        </w:tc>
        <w:tc>
          <w:tcPr>
            <w:tcW w:w="4685" w:type="dxa"/>
          </w:tcPr>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培养创新意识与批判思维，树立中国优秀管理思想和本土企业文化自信，养成团结合作的职业品质。</w:t>
            </w:r>
          </w:p>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bCs/>
                <w:sz w:val="18"/>
                <w:szCs w:val="18"/>
              </w:rPr>
              <w:t>了解管理系统的基础知识，熟悉管理思想，掌握管理职能。</w:t>
            </w:r>
          </w:p>
          <w:p w:rsidR="00F47D19" w:rsidRDefault="00F47D19" w:rsidP="00F47D19">
            <w:pPr>
              <w:widowControl/>
              <w:spacing w:line="276" w:lineRule="auto"/>
              <w:jc w:val="left"/>
              <w:rPr>
                <w:rFonts w:ascii="宋体" w:eastAsia="宋体" w:hAnsi="宋体" w:cs="宋体"/>
                <w:bCs/>
                <w:sz w:val="18"/>
                <w:szCs w:val="18"/>
              </w:rPr>
            </w:pPr>
            <w:r>
              <w:rPr>
                <w:rFonts w:ascii="宋体" w:eastAsia="宋体" w:hAnsi="宋体" w:cs="宋体" w:hint="eastAsia"/>
                <w:b/>
                <w:sz w:val="18"/>
                <w:szCs w:val="18"/>
              </w:rPr>
              <w:t>能力目标：</w:t>
            </w:r>
            <w:r>
              <w:rPr>
                <w:rFonts w:ascii="宋体" w:eastAsia="宋体" w:hAnsi="宋体" w:cs="宋体" w:hint="eastAsia"/>
                <w:bCs/>
                <w:sz w:val="18"/>
                <w:szCs w:val="18"/>
              </w:rPr>
              <w:t>能进行计划与控制，组织与协调沟通，领导与激励，学习与创新等工作。</w:t>
            </w:r>
          </w:p>
        </w:tc>
        <w:tc>
          <w:tcPr>
            <w:tcW w:w="2518" w:type="dxa"/>
          </w:tcPr>
          <w:p w:rsidR="00F47D19" w:rsidRDefault="00F47D19" w:rsidP="00F47D19">
            <w:pPr>
              <w:widowControl/>
              <w:spacing w:line="276" w:lineRule="auto"/>
              <w:jc w:val="left"/>
              <w:rPr>
                <w:rFonts w:ascii="宋体" w:eastAsia="宋体" w:hAnsi="宋体" w:cs="宋体"/>
                <w:bCs/>
                <w:sz w:val="18"/>
                <w:szCs w:val="18"/>
              </w:rPr>
            </w:pPr>
            <w:r>
              <w:rPr>
                <w:rFonts w:ascii="宋体" w:eastAsia="宋体" w:hAnsi="宋体" w:cs="宋体" w:hint="eastAsia"/>
                <w:bCs/>
                <w:sz w:val="18"/>
                <w:szCs w:val="18"/>
              </w:rPr>
              <w:t>主要包括管理初步认知、管理思想的发展、管理原理与方法、计划控制职能、组织与协调职能、领导与激励职能、学习与创新职能。</w:t>
            </w:r>
          </w:p>
        </w:tc>
        <w:tc>
          <w:tcPr>
            <w:tcW w:w="3073" w:type="dxa"/>
          </w:tcPr>
          <w:p w:rsidR="008F374C" w:rsidRDefault="008F374C" w:rsidP="008F374C">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8F374C" w:rsidRDefault="008F374C" w:rsidP="008F374C">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师资要求：</w:t>
            </w:r>
            <w:r>
              <w:rPr>
                <w:rFonts w:ascii="宋体" w:eastAsia="宋体" w:hAnsi="宋体" w:cs="宋体" w:hint="eastAsia"/>
                <w:bCs/>
                <w:sz w:val="18"/>
                <w:szCs w:val="18"/>
              </w:rPr>
              <w:t xml:space="preserve">主讲教师应具有初级以上管理岗位经验，具备较强的企业管理业务能力，能熟练使用课程资源平台实施教学，具有随时了解、收集当前企业管理最新要求及案例的能力。  </w:t>
            </w:r>
          </w:p>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注重过程考核，过程考核40%，期末考</w:t>
            </w:r>
            <w:r>
              <w:rPr>
                <w:rFonts w:ascii="宋体" w:eastAsia="宋体" w:hAnsi="宋体" w:cs="宋体" w:hint="eastAsia"/>
                <w:bCs/>
                <w:sz w:val="18"/>
                <w:szCs w:val="18"/>
              </w:rPr>
              <w:t>试</w:t>
            </w:r>
            <w:r>
              <w:rPr>
                <w:rFonts w:ascii="宋体" w:eastAsia="宋体" w:hAnsi="宋体" w:cs="宋体"/>
                <w:bCs/>
                <w:sz w:val="18"/>
                <w:szCs w:val="18"/>
              </w:rPr>
              <w:t>占60%</w:t>
            </w:r>
            <w:r>
              <w:rPr>
                <w:rFonts w:ascii="宋体" w:eastAsia="宋体" w:hAnsi="宋体" w:cs="宋体" w:hint="eastAsia"/>
                <w:bCs/>
                <w:sz w:val="18"/>
                <w:szCs w:val="18"/>
              </w:rPr>
              <w:t>。</w:t>
            </w:r>
          </w:p>
        </w:tc>
        <w:tc>
          <w:tcPr>
            <w:tcW w:w="2709" w:type="dxa"/>
          </w:tcPr>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Cs/>
                <w:sz w:val="18"/>
                <w:szCs w:val="18"/>
              </w:rPr>
              <w:t>思政元素：管理与法律常识、责任意识和爱国情怀、文化自信、唯物辩证思想与批判精神、正确认识自我和外部环境、积极向上的人生规划、服务意识、树立正确的价值观、创新精神与工匠精神。</w:t>
            </w:r>
          </w:p>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思政融入方法：</w:t>
            </w:r>
            <w:r>
              <w:rPr>
                <w:rFonts w:ascii="宋体" w:eastAsia="宋体" w:hAnsi="宋体" w:cs="宋体" w:hint="eastAsia"/>
                <w:bCs/>
                <w:sz w:val="18"/>
                <w:szCs w:val="18"/>
              </w:rPr>
              <w:t>案例分析法。</w:t>
            </w:r>
          </w:p>
          <w:p w:rsidR="00F47D19" w:rsidRDefault="00F47D19" w:rsidP="00F47D19">
            <w:pPr>
              <w:pStyle w:val="a0"/>
              <w:spacing w:line="276" w:lineRule="auto"/>
              <w:rPr>
                <w:bCs/>
                <w:kern w:val="2"/>
                <w:sz w:val="18"/>
                <w:szCs w:val="18"/>
              </w:rPr>
            </w:pPr>
          </w:p>
          <w:p w:rsidR="00F47D19" w:rsidRDefault="00F47D19" w:rsidP="00F47D19">
            <w:pPr>
              <w:widowControl/>
              <w:spacing w:line="276" w:lineRule="auto"/>
              <w:jc w:val="left"/>
              <w:rPr>
                <w:rFonts w:ascii="宋体" w:eastAsia="宋体" w:hAnsi="宋体" w:cs="宋体"/>
                <w:bCs/>
                <w:sz w:val="18"/>
                <w:szCs w:val="18"/>
              </w:rPr>
            </w:pPr>
          </w:p>
        </w:tc>
      </w:tr>
      <w:tr w:rsidR="00F47D19">
        <w:trPr>
          <w:trHeight w:val="90"/>
        </w:trPr>
        <w:tc>
          <w:tcPr>
            <w:tcW w:w="1704" w:type="dxa"/>
          </w:tcPr>
          <w:p w:rsidR="00F47D19" w:rsidRDefault="00F47D19" w:rsidP="00F47D19">
            <w:pPr>
              <w:widowControl/>
              <w:spacing w:line="276" w:lineRule="auto"/>
              <w:jc w:val="center"/>
              <w:rPr>
                <w:rFonts w:ascii="宋体" w:eastAsia="宋体" w:hAnsi="宋体" w:cs="宋体"/>
                <w:bCs/>
                <w:sz w:val="18"/>
                <w:szCs w:val="18"/>
              </w:rPr>
            </w:pPr>
            <w:r>
              <w:rPr>
                <w:rFonts w:ascii="宋体" w:eastAsia="宋体" w:hAnsi="宋体" w:cs="宋体" w:hint="eastAsia"/>
                <w:bCs/>
                <w:sz w:val="18"/>
                <w:szCs w:val="18"/>
              </w:rPr>
              <w:t>消费心理学</w:t>
            </w:r>
          </w:p>
        </w:tc>
        <w:tc>
          <w:tcPr>
            <w:tcW w:w="4685" w:type="dxa"/>
          </w:tcPr>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培养学生在市场营销活动过程中具有吃苦耐劳精神；培养一丝不苟的严谨工作作风；增强学生与人相处、与人沟通的综合素质。</w:t>
            </w:r>
          </w:p>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bCs/>
                <w:sz w:val="18"/>
                <w:szCs w:val="18"/>
              </w:rPr>
              <w:t>了解市场营销策略与消费者心理的相互关系；熟悉影响消费心理活动的各种因素；掌握消费者个体心理特征对购买行为的影响与制约作用。</w:t>
            </w:r>
          </w:p>
          <w:p w:rsidR="00F47D19" w:rsidRDefault="00F47D19" w:rsidP="00F47D19">
            <w:pPr>
              <w:widowControl/>
              <w:spacing w:line="276" w:lineRule="auto"/>
              <w:jc w:val="left"/>
              <w:rPr>
                <w:rFonts w:ascii="宋体" w:eastAsia="宋体" w:hAnsi="宋体" w:cs="宋体"/>
                <w:bCs/>
                <w:sz w:val="18"/>
                <w:szCs w:val="18"/>
              </w:rPr>
            </w:pPr>
            <w:r>
              <w:rPr>
                <w:rFonts w:ascii="宋体" w:eastAsia="宋体" w:hAnsi="宋体" w:cs="宋体" w:hint="eastAsia"/>
                <w:b/>
                <w:sz w:val="18"/>
                <w:szCs w:val="18"/>
              </w:rPr>
              <w:t>能力目标：</w:t>
            </w:r>
            <w:r>
              <w:rPr>
                <w:rFonts w:ascii="宋体" w:eastAsia="宋体" w:hAnsi="宋体" w:cs="宋体" w:hint="eastAsia"/>
                <w:bCs/>
                <w:sz w:val="18"/>
                <w:szCs w:val="18"/>
              </w:rPr>
              <w:t>能够进行消费者的某项消费心理调查；结合商店的实际销售数据，能够进行消费者购买心理活动分析；能够在现实销售场地，准确判断出消费者的心理活动。</w:t>
            </w:r>
          </w:p>
        </w:tc>
        <w:tc>
          <w:tcPr>
            <w:tcW w:w="2518" w:type="dxa"/>
          </w:tcPr>
          <w:p w:rsidR="00F47D19" w:rsidRDefault="00F47D19" w:rsidP="00F47D19">
            <w:pPr>
              <w:widowControl/>
              <w:spacing w:line="276" w:lineRule="auto"/>
              <w:jc w:val="left"/>
              <w:rPr>
                <w:rFonts w:ascii="宋体" w:eastAsia="宋体" w:hAnsi="宋体" w:cs="宋体"/>
                <w:bCs/>
                <w:sz w:val="18"/>
                <w:szCs w:val="18"/>
              </w:rPr>
            </w:pPr>
            <w:r>
              <w:rPr>
                <w:rFonts w:ascii="宋体" w:eastAsia="宋体" w:hAnsi="宋体" w:cs="宋体" w:hint="eastAsia"/>
                <w:bCs/>
                <w:sz w:val="18"/>
                <w:szCs w:val="18"/>
              </w:rPr>
              <w:t>主要包括消费心理学概论、消费者的一般心理过程、消费者的个性心理特征、消费者需要与动机、消费者购买行为分析。</w:t>
            </w:r>
          </w:p>
        </w:tc>
        <w:tc>
          <w:tcPr>
            <w:tcW w:w="3073" w:type="dxa"/>
          </w:tcPr>
          <w:p w:rsidR="008F374C" w:rsidRDefault="008F374C" w:rsidP="008F374C">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8F374C" w:rsidRDefault="008F374C" w:rsidP="008F374C">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师资要求：</w:t>
            </w:r>
            <w:r>
              <w:rPr>
                <w:rFonts w:ascii="宋体" w:eastAsia="宋体" w:hAnsi="宋体" w:cs="宋体" w:hint="eastAsia"/>
                <w:bCs/>
                <w:sz w:val="18"/>
                <w:szCs w:val="18"/>
              </w:rPr>
              <w:t>该课程老师应具备高尚的师德，热爱教育事业，具有强烈的事业心和高度的责任感。本科以上学历，持有教师资格证和市场营销师证，最好有一定的企业实践经验，能胜任该学科的讲授任务。也可由企业具有一定实践经验的一线人员讲授部分课程内容。</w:t>
            </w:r>
          </w:p>
          <w:p w:rsidR="00F47D19" w:rsidRDefault="00F47D19" w:rsidP="00F47D19">
            <w:pPr>
              <w:widowControl/>
              <w:spacing w:line="276" w:lineRule="auto"/>
              <w:jc w:val="left"/>
              <w:rPr>
                <w:rFonts w:ascii="宋体" w:eastAsia="宋体" w:hAnsi="宋体" w:cs="宋体"/>
                <w:bCs/>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注重过程考核，过程考核40%，期末考</w:t>
            </w:r>
            <w:r>
              <w:rPr>
                <w:rFonts w:ascii="宋体" w:eastAsia="宋体" w:hAnsi="宋体" w:cs="宋体" w:hint="eastAsia"/>
                <w:bCs/>
                <w:sz w:val="18"/>
                <w:szCs w:val="18"/>
              </w:rPr>
              <w:t>试</w:t>
            </w:r>
            <w:r>
              <w:rPr>
                <w:rFonts w:ascii="宋体" w:eastAsia="宋体" w:hAnsi="宋体" w:cs="宋体"/>
                <w:bCs/>
                <w:sz w:val="18"/>
                <w:szCs w:val="18"/>
              </w:rPr>
              <w:t>占60%</w:t>
            </w:r>
            <w:r>
              <w:rPr>
                <w:rFonts w:ascii="宋体" w:eastAsia="宋体" w:hAnsi="宋体" w:cs="宋体" w:hint="eastAsia"/>
                <w:bCs/>
                <w:sz w:val="18"/>
                <w:szCs w:val="18"/>
              </w:rPr>
              <w:t>。</w:t>
            </w:r>
          </w:p>
        </w:tc>
        <w:tc>
          <w:tcPr>
            <w:tcW w:w="2709" w:type="dxa"/>
          </w:tcPr>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思政元素：</w:t>
            </w:r>
            <w:bookmarkStart w:id="8" w:name="_Toc3513"/>
            <w:bookmarkStart w:id="9" w:name="_Toc25668"/>
            <w:r>
              <w:rPr>
                <w:rFonts w:ascii="宋体" w:eastAsia="宋体" w:hAnsi="宋体" w:cs="宋体" w:hint="eastAsia"/>
                <w:bCs/>
                <w:sz w:val="18"/>
                <w:szCs w:val="18"/>
              </w:rPr>
              <w:t>家国情怀、民族自信</w:t>
            </w:r>
            <w:bookmarkEnd w:id="8"/>
            <w:bookmarkEnd w:id="9"/>
            <w:r>
              <w:rPr>
                <w:rFonts w:ascii="宋体" w:eastAsia="宋体" w:hAnsi="宋体" w:cs="宋体" w:hint="eastAsia"/>
                <w:bCs/>
                <w:sz w:val="18"/>
                <w:szCs w:val="18"/>
              </w:rPr>
              <w:t>、爱国主义、文化自信</w:t>
            </w:r>
            <w:bookmarkStart w:id="10" w:name="_Toc20923"/>
            <w:bookmarkStart w:id="11" w:name="_Toc7176"/>
            <w:r>
              <w:rPr>
                <w:rFonts w:ascii="宋体" w:eastAsia="宋体" w:hAnsi="宋体" w:cs="宋体" w:hint="eastAsia"/>
                <w:bCs/>
                <w:sz w:val="18"/>
                <w:szCs w:val="18"/>
              </w:rPr>
              <w:t>、职业道德、法律意识</w:t>
            </w:r>
            <w:bookmarkEnd w:id="10"/>
            <w:bookmarkEnd w:id="11"/>
            <w:r>
              <w:rPr>
                <w:rFonts w:ascii="宋体" w:eastAsia="宋体" w:hAnsi="宋体" w:cs="宋体" w:hint="eastAsia"/>
                <w:bCs/>
                <w:sz w:val="18"/>
                <w:szCs w:val="18"/>
              </w:rPr>
              <w:t>、创新精神、求真务实、探索精神。</w:t>
            </w:r>
          </w:p>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思政融入方法：</w:t>
            </w:r>
            <w:r>
              <w:rPr>
                <w:rFonts w:ascii="宋体" w:eastAsia="宋体" w:hAnsi="宋体" w:cs="宋体" w:hint="eastAsia"/>
                <w:bCs/>
                <w:sz w:val="18"/>
                <w:szCs w:val="18"/>
              </w:rPr>
              <w:t>讲授法、自主学习法、案例分析法、讨论法。</w:t>
            </w:r>
          </w:p>
        </w:tc>
      </w:tr>
      <w:tr w:rsidR="00F47D19">
        <w:tc>
          <w:tcPr>
            <w:tcW w:w="1704" w:type="dxa"/>
          </w:tcPr>
          <w:p w:rsidR="00F47D19" w:rsidRDefault="00F47D19" w:rsidP="00F47D19">
            <w:pPr>
              <w:widowControl/>
              <w:spacing w:line="276" w:lineRule="auto"/>
              <w:jc w:val="center"/>
              <w:rPr>
                <w:rFonts w:ascii="宋体" w:eastAsia="宋体" w:hAnsi="宋体" w:cs="宋体"/>
                <w:bCs/>
                <w:sz w:val="18"/>
                <w:szCs w:val="18"/>
              </w:rPr>
            </w:pPr>
            <w:r>
              <w:rPr>
                <w:rFonts w:ascii="宋体" w:eastAsia="宋体" w:hAnsi="宋体" w:cs="宋体" w:hint="eastAsia"/>
                <w:bCs/>
                <w:sz w:val="18"/>
                <w:szCs w:val="18"/>
              </w:rPr>
              <w:lastRenderedPageBreak/>
              <w:t>经济法</w:t>
            </w:r>
          </w:p>
        </w:tc>
        <w:tc>
          <w:tcPr>
            <w:tcW w:w="4685" w:type="dxa"/>
          </w:tcPr>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具备一定的沟通能力和组织协调能力，具备一定的分析和运用经济法律进行解决实际问题的能力。</w:t>
            </w:r>
          </w:p>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bCs/>
                <w:sz w:val="18"/>
                <w:szCs w:val="18"/>
              </w:rPr>
              <w:t>了解经济法的概念与特征；经济法的原则、地位和作用；理解经济法律关系的概念；经济法律关系的构成、确立和保护；掌握公司法律制度；、合同法律制度、反不正当竞争法律制度、劳动合同法律等。</w:t>
            </w:r>
          </w:p>
          <w:p w:rsidR="00F47D19" w:rsidRDefault="00F47D19" w:rsidP="00F47D19">
            <w:pPr>
              <w:widowControl/>
              <w:spacing w:line="276" w:lineRule="auto"/>
              <w:jc w:val="left"/>
              <w:rPr>
                <w:rFonts w:ascii="宋体" w:eastAsia="宋体" w:hAnsi="宋体" w:cs="宋体"/>
                <w:bCs/>
                <w:sz w:val="18"/>
                <w:szCs w:val="18"/>
              </w:rPr>
            </w:pPr>
            <w:r>
              <w:rPr>
                <w:rFonts w:ascii="宋体" w:eastAsia="宋体" w:hAnsi="宋体" w:cs="宋体" w:hint="eastAsia"/>
                <w:b/>
                <w:sz w:val="18"/>
                <w:szCs w:val="18"/>
              </w:rPr>
              <w:t>能力目标：</w:t>
            </w:r>
            <w:r>
              <w:rPr>
                <w:rFonts w:ascii="宋体" w:eastAsia="宋体" w:hAnsi="宋体" w:cs="宋体" w:hint="eastAsia"/>
                <w:bCs/>
                <w:sz w:val="18"/>
                <w:szCs w:val="18"/>
              </w:rPr>
              <w:t>能执行经济法律的各项规定，能识别、确认各种经济组织的有关经济法律业务的基本情况，能对基本的经济法律案例进行分析。</w:t>
            </w:r>
          </w:p>
        </w:tc>
        <w:tc>
          <w:tcPr>
            <w:tcW w:w="2518" w:type="dxa"/>
          </w:tcPr>
          <w:p w:rsidR="00F47D19" w:rsidRDefault="00F47D19" w:rsidP="00F47D19">
            <w:pPr>
              <w:widowControl/>
              <w:spacing w:line="276" w:lineRule="auto"/>
              <w:jc w:val="left"/>
              <w:rPr>
                <w:rFonts w:ascii="宋体" w:eastAsia="宋体" w:hAnsi="宋体" w:cs="宋体"/>
                <w:bCs/>
                <w:sz w:val="18"/>
                <w:szCs w:val="18"/>
              </w:rPr>
            </w:pPr>
            <w:r>
              <w:rPr>
                <w:rFonts w:ascii="宋体" w:eastAsia="宋体" w:hAnsi="宋体" w:cs="宋体" w:hint="eastAsia"/>
                <w:bCs/>
                <w:sz w:val="18"/>
                <w:szCs w:val="18"/>
              </w:rPr>
              <w:t>主要包括公司制度、合同制度、反不正当竞争制度、产品质量法制度、劳动合同制度。</w:t>
            </w:r>
          </w:p>
        </w:tc>
        <w:tc>
          <w:tcPr>
            <w:tcW w:w="3073" w:type="dxa"/>
          </w:tcPr>
          <w:p w:rsidR="008F374C" w:rsidRDefault="008F374C" w:rsidP="008F374C">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8F374C" w:rsidRDefault="008F374C" w:rsidP="008F374C">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师资要求：</w:t>
            </w:r>
            <w:r>
              <w:rPr>
                <w:rFonts w:ascii="宋体" w:eastAsia="宋体" w:hAnsi="宋体" w:cs="宋体" w:hint="eastAsia"/>
                <w:bCs/>
                <w:sz w:val="18"/>
                <w:szCs w:val="18"/>
              </w:rPr>
              <w:t>担任本课程的主讲教师应具备中级以上职称、本科以上学历、并获得相应的职业技术证书；未取得职业技术证书有一线实践经历的教师亦可。</w:t>
            </w:r>
          </w:p>
          <w:p w:rsidR="00F47D19" w:rsidRDefault="00F47D19" w:rsidP="00F47D19">
            <w:pPr>
              <w:widowControl/>
              <w:spacing w:line="276" w:lineRule="auto"/>
              <w:jc w:val="left"/>
              <w:rPr>
                <w:rFonts w:ascii="宋体" w:eastAsia="宋体" w:hAnsi="宋体" w:cs="宋体"/>
                <w:bCs/>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注重过程考核，过程考核40%，期末考</w:t>
            </w:r>
            <w:r>
              <w:rPr>
                <w:rFonts w:ascii="宋体" w:eastAsia="宋体" w:hAnsi="宋体" w:cs="宋体" w:hint="eastAsia"/>
                <w:bCs/>
                <w:sz w:val="18"/>
                <w:szCs w:val="18"/>
              </w:rPr>
              <w:t>试</w:t>
            </w:r>
            <w:r>
              <w:rPr>
                <w:rFonts w:ascii="宋体" w:eastAsia="宋体" w:hAnsi="宋体" w:cs="宋体"/>
                <w:bCs/>
                <w:sz w:val="18"/>
                <w:szCs w:val="18"/>
              </w:rPr>
              <w:t>占60%</w:t>
            </w:r>
            <w:r>
              <w:rPr>
                <w:rFonts w:ascii="宋体" w:eastAsia="宋体" w:hAnsi="宋体" w:cs="宋体" w:hint="eastAsia"/>
                <w:bCs/>
                <w:sz w:val="18"/>
                <w:szCs w:val="18"/>
              </w:rPr>
              <w:t>。</w:t>
            </w:r>
          </w:p>
        </w:tc>
        <w:tc>
          <w:tcPr>
            <w:tcW w:w="2709" w:type="dxa"/>
          </w:tcPr>
          <w:p w:rsidR="00F47D19" w:rsidRDefault="00F47D19" w:rsidP="00F47D19">
            <w:pPr>
              <w:widowControl/>
              <w:spacing w:line="276" w:lineRule="auto"/>
              <w:jc w:val="left"/>
              <w:rPr>
                <w:rFonts w:ascii="宋体" w:eastAsia="宋体" w:hAnsi="宋体" w:cs="宋体"/>
                <w:bCs/>
                <w:sz w:val="18"/>
                <w:szCs w:val="18"/>
              </w:rPr>
            </w:pPr>
            <w:r>
              <w:rPr>
                <w:rFonts w:ascii="宋体" w:eastAsia="宋体" w:hAnsi="宋体" w:cs="宋体" w:hint="eastAsia"/>
                <w:b/>
                <w:sz w:val="18"/>
                <w:szCs w:val="18"/>
              </w:rPr>
              <w:t>思政元素：</w:t>
            </w:r>
            <w:r>
              <w:rPr>
                <w:rFonts w:ascii="宋体" w:eastAsia="宋体" w:hAnsi="宋体" w:cs="宋体" w:hint="eastAsia"/>
                <w:bCs/>
                <w:sz w:val="18"/>
                <w:szCs w:val="18"/>
              </w:rPr>
              <w:t>职业素养</w:t>
            </w:r>
            <w:r>
              <w:rPr>
                <w:rFonts w:ascii="宋体" w:eastAsia="宋体" w:hAnsi="宋体" w:cs="宋体"/>
                <w:bCs/>
                <w:sz w:val="18"/>
                <w:szCs w:val="18"/>
              </w:rPr>
              <w:t>“</w:t>
            </w:r>
            <w:r>
              <w:rPr>
                <w:rFonts w:ascii="宋体" w:eastAsia="宋体" w:hAnsi="宋体" w:cs="宋体" w:hint="eastAsia"/>
                <w:bCs/>
                <w:sz w:val="18"/>
                <w:szCs w:val="18"/>
              </w:rPr>
              <w:t>实事求是</w:t>
            </w:r>
            <w:r>
              <w:rPr>
                <w:rFonts w:ascii="宋体" w:eastAsia="宋体" w:hAnsi="宋体" w:cs="宋体"/>
                <w:bCs/>
                <w:sz w:val="18"/>
                <w:szCs w:val="18"/>
              </w:rPr>
              <w:t>”</w:t>
            </w:r>
            <w:r>
              <w:rPr>
                <w:rFonts w:ascii="宋体" w:eastAsia="宋体" w:hAnsi="宋体" w:cs="宋体" w:hint="eastAsia"/>
                <w:bCs/>
                <w:sz w:val="18"/>
                <w:szCs w:val="18"/>
              </w:rPr>
              <w:t>、</w:t>
            </w:r>
            <w:r>
              <w:rPr>
                <w:rFonts w:ascii="宋体" w:eastAsia="宋体" w:hAnsi="宋体" w:cs="宋体"/>
                <w:bCs/>
                <w:sz w:val="18"/>
                <w:szCs w:val="18"/>
              </w:rPr>
              <w:t>“</w:t>
            </w:r>
            <w:r>
              <w:rPr>
                <w:rFonts w:ascii="宋体" w:eastAsia="宋体" w:hAnsi="宋体" w:cs="宋体" w:hint="eastAsia"/>
                <w:bCs/>
                <w:sz w:val="18"/>
                <w:szCs w:val="18"/>
              </w:rPr>
              <w:t>诚信</w:t>
            </w:r>
            <w:r>
              <w:rPr>
                <w:rFonts w:ascii="宋体" w:eastAsia="宋体" w:hAnsi="宋体" w:cs="宋体"/>
                <w:bCs/>
                <w:sz w:val="18"/>
                <w:szCs w:val="18"/>
              </w:rPr>
              <w:t>”</w:t>
            </w:r>
            <w:r>
              <w:rPr>
                <w:rFonts w:ascii="宋体" w:eastAsia="宋体" w:hAnsi="宋体" w:cs="宋体" w:hint="eastAsia"/>
                <w:bCs/>
                <w:sz w:val="18"/>
                <w:szCs w:val="18"/>
              </w:rPr>
              <w:t>、爱国主义与狭隘民族主义、民族虚无主义经济发展、经济实力提升、工匠精神、新时代中国特色社会主义劳动关系、法治观念、诚信。</w:t>
            </w:r>
          </w:p>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思政融入方法：</w:t>
            </w:r>
            <w:r>
              <w:rPr>
                <w:rFonts w:ascii="宋体" w:eastAsia="宋体" w:hAnsi="宋体" w:cs="宋体" w:hint="eastAsia"/>
                <w:bCs/>
                <w:sz w:val="18"/>
                <w:szCs w:val="18"/>
              </w:rPr>
              <w:t>任务驱动法、案例教学法、讨论法、情景法。</w:t>
            </w:r>
          </w:p>
        </w:tc>
      </w:tr>
      <w:tr w:rsidR="00F47D19">
        <w:tc>
          <w:tcPr>
            <w:tcW w:w="1704" w:type="dxa"/>
          </w:tcPr>
          <w:p w:rsidR="00F47D19" w:rsidRDefault="00F47D19" w:rsidP="00F47D19">
            <w:pPr>
              <w:widowControl/>
              <w:spacing w:line="276" w:lineRule="auto"/>
              <w:jc w:val="center"/>
              <w:rPr>
                <w:rFonts w:ascii="宋体" w:eastAsia="宋体" w:hAnsi="宋体" w:cs="宋体"/>
                <w:bCs/>
                <w:sz w:val="18"/>
                <w:szCs w:val="18"/>
              </w:rPr>
            </w:pPr>
            <w:r>
              <w:rPr>
                <w:rFonts w:ascii="宋体" w:eastAsia="宋体" w:hAnsi="宋体" w:cs="宋体" w:hint="eastAsia"/>
                <w:bCs/>
                <w:sz w:val="18"/>
                <w:szCs w:val="18"/>
              </w:rPr>
              <w:t>网络营销</w:t>
            </w:r>
          </w:p>
        </w:tc>
        <w:tc>
          <w:tcPr>
            <w:tcW w:w="4685" w:type="dxa"/>
          </w:tcPr>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培养学生的家国情怀和创新意识；培养良好的职业道德和敬业精神；培养学生实事求是的工作态度；培养学生的法律意识和诚信意识。</w:t>
            </w:r>
          </w:p>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bCs/>
                <w:sz w:val="18"/>
                <w:szCs w:val="18"/>
              </w:rPr>
              <w:t>掌握网络营销的基本概念；理解网络营销环境的变化趋势；掌握网络市场调研的方法和步骤；了解网络市场和网络消费者的特点；掌握网络营销STP战略及4</w:t>
            </w:r>
            <w:r>
              <w:rPr>
                <w:rFonts w:ascii="宋体" w:eastAsia="宋体" w:hAnsi="宋体" w:cs="宋体"/>
                <w:bCs/>
                <w:sz w:val="18"/>
                <w:szCs w:val="18"/>
              </w:rPr>
              <w:t>P</w:t>
            </w:r>
            <w:r>
              <w:rPr>
                <w:rFonts w:ascii="宋体" w:eastAsia="宋体" w:hAnsi="宋体" w:cs="宋体" w:hint="eastAsia"/>
                <w:bCs/>
                <w:sz w:val="18"/>
                <w:szCs w:val="18"/>
              </w:rPr>
              <w:t>营销策略；掌握主要的网络营销工具和方法的使用；掌握网络营销策划方案写作的相关知识。</w:t>
            </w:r>
          </w:p>
          <w:p w:rsidR="00F47D19" w:rsidRDefault="00F47D19" w:rsidP="00F47D19">
            <w:pPr>
              <w:widowControl/>
              <w:spacing w:line="276" w:lineRule="auto"/>
              <w:jc w:val="left"/>
              <w:rPr>
                <w:rFonts w:ascii="宋体" w:eastAsia="宋体" w:hAnsi="宋体" w:cs="宋体"/>
                <w:bCs/>
                <w:sz w:val="18"/>
                <w:szCs w:val="18"/>
              </w:rPr>
            </w:pPr>
            <w:r>
              <w:rPr>
                <w:rFonts w:ascii="宋体" w:eastAsia="宋体" w:hAnsi="宋体" w:cs="宋体" w:hint="eastAsia"/>
                <w:b/>
                <w:sz w:val="18"/>
                <w:szCs w:val="18"/>
              </w:rPr>
              <w:t>能力目标：</w:t>
            </w:r>
            <w:r>
              <w:rPr>
                <w:rFonts w:ascii="宋体" w:eastAsia="宋体" w:hAnsi="宋体" w:cs="宋体" w:hint="eastAsia"/>
                <w:bCs/>
                <w:sz w:val="18"/>
                <w:szCs w:val="18"/>
              </w:rPr>
              <w:t>熟练掌握网络营销的工作流程，并具备网络营销岗位的专业能力；具备从营销4P角度（产品、价格、渠道、推广）考虑战略布局的能力；能熟练运用各种主流网络营销工具为企业进行网络推广；能够撰写各种类型的网络广告文案；能够针对中小企业案例独立策划网络营销</w:t>
            </w:r>
            <w:r>
              <w:rPr>
                <w:rFonts w:ascii="宋体" w:eastAsia="宋体" w:hAnsi="宋体" w:cs="宋体" w:hint="eastAsia"/>
                <w:bCs/>
                <w:sz w:val="18"/>
                <w:szCs w:val="18"/>
              </w:rPr>
              <w:lastRenderedPageBreak/>
              <w:t>方案。</w:t>
            </w:r>
          </w:p>
        </w:tc>
        <w:tc>
          <w:tcPr>
            <w:tcW w:w="2518" w:type="dxa"/>
          </w:tcPr>
          <w:p w:rsidR="00F47D19" w:rsidRDefault="00F47D19" w:rsidP="00F47D19">
            <w:pPr>
              <w:widowControl/>
              <w:spacing w:line="276" w:lineRule="auto"/>
              <w:jc w:val="left"/>
              <w:rPr>
                <w:rFonts w:ascii="宋体" w:eastAsia="宋体" w:hAnsi="宋体" w:cs="宋体"/>
                <w:bCs/>
                <w:sz w:val="18"/>
                <w:szCs w:val="18"/>
              </w:rPr>
            </w:pPr>
            <w:r>
              <w:rPr>
                <w:rFonts w:ascii="宋体" w:eastAsia="宋体" w:hAnsi="宋体" w:cs="宋体" w:hint="eastAsia"/>
                <w:bCs/>
                <w:sz w:val="18"/>
                <w:szCs w:val="18"/>
              </w:rPr>
              <w:lastRenderedPageBreak/>
              <w:t>主要包括理解网络市场和消费者、设计顾客导向的网络营销战略与营销组合、搭建自媒体营销矩阵、实施社会化媒体营销、投放网络广告。</w:t>
            </w:r>
          </w:p>
        </w:tc>
        <w:tc>
          <w:tcPr>
            <w:tcW w:w="3073" w:type="dxa"/>
          </w:tcPr>
          <w:p w:rsidR="008F374C" w:rsidRDefault="008F374C" w:rsidP="008F374C">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8F374C" w:rsidRDefault="008F374C" w:rsidP="008F374C">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师资要求：</w:t>
            </w:r>
            <w:r>
              <w:rPr>
                <w:rFonts w:ascii="宋体" w:eastAsia="宋体" w:hAnsi="宋体" w:cs="宋体" w:hint="eastAsia"/>
                <w:bCs/>
                <w:sz w:val="18"/>
                <w:szCs w:val="18"/>
              </w:rPr>
              <w:t>具备市场营销、互联网技术、企业管理等复合型知识；要有过硬的教学基本功以及丰富的网络营销经验；要有较强的科研能力；要能够对教学行为进行诊断、反思和改进。</w:t>
            </w:r>
          </w:p>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注重过程考核，过程考核40%，期末考查占60%</w:t>
            </w:r>
            <w:r>
              <w:rPr>
                <w:rFonts w:ascii="宋体" w:eastAsia="宋体" w:hAnsi="宋体" w:cs="宋体" w:hint="eastAsia"/>
                <w:bCs/>
                <w:sz w:val="18"/>
                <w:szCs w:val="18"/>
              </w:rPr>
              <w:t>。</w:t>
            </w:r>
          </w:p>
        </w:tc>
        <w:tc>
          <w:tcPr>
            <w:tcW w:w="2709" w:type="dxa"/>
          </w:tcPr>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思政元素：</w:t>
            </w:r>
            <w:r>
              <w:rPr>
                <w:rFonts w:ascii="宋体" w:eastAsia="宋体" w:hAnsi="宋体" w:cs="宋体" w:hint="eastAsia"/>
                <w:bCs/>
                <w:sz w:val="18"/>
                <w:szCs w:val="18"/>
              </w:rPr>
              <w:t>与时俱进、实事求是、以人为本、家国意识、责任担当、勇于实践、诚信意识、法律意识、合作意识、创新意识、爱国情怀、诚信友善、实事求是、诚实守信。</w:t>
            </w:r>
          </w:p>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思政融入方法：</w:t>
            </w:r>
            <w:r>
              <w:rPr>
                <w:rFonts w:ascii="宋体" w:eastAsia="宋体" w:hAnsi="宋体" w:cs="宋体" w:hint="eastAsia"/>
                <w:bCs/>
                <w:sz w:val="18"/>
                <w:szCs w:val="18"/>
              </w:rPr>
              <w:t>讲授法、案例教学法、讨论法、启发法。</w:t>
            </w:r>
          </w:p>
        </w:tc>
      </w:tr>
      <w:tr w:rsidR="00F47D19">
        <w:tc>
          <w:tcPr>
            <w:tcW w:w="1704" w:type="dxa"/>
          </w:tcPr>
          <w:p w:rsidR="00F47D19" w:rsidRDefault="00F47D19" w:rsidP="00F47D19">
            <w:pPr>
              <w:widowControl/>
              <w:spacing w:line="276" w:lineRule="auto"/>
              <w:jc w:val="center"/>
              <w:rPr>
                <w:rFonts w:ascii="宋体" w:eastAsia="宋体" w:hAnsi="宋体" w:cs="宋体"/>
                <w:bCs/>
                <w:sz w:val="18"/>
                <w:szCs w:val="18"/>
              </w:rPr>
            </w:pPr>
            <w:r>
              <w:rPr>
                <w:rFonts w:ascii="宋体" w:eastAsia="宋体" w:hAnsi="宋体" w:cs="宋体" w:hint="eastAsia"/>
                <w:bCs/>
                <w:sz w:val="18"/>
                <w:szCs w:val="18"/>
              </w:rPr>
              <w:t>客户关系</w:t>
            </w:r>
            <w:r>
              <w:rPr>
                <w:rFonts w:ascii="宋体" w:eastAsia="宋体" w:hAnsi="宋体" w:cs="宋体"/>
                <w:bCs/>
                <w:sz w:val="18"/>
                <w:szCs w:val="18"/>
              </w:rPr>
              <w:t>管理</w:t>
            </w:r>
            <w:r>
              <w:rPr>
                <w:rFonts w:ascii="宋体" w:eastAsia="宋体" w:hAnsi="宋体" w:cs="宋体" w:hint="eastAsia"/>
                <w:bCs/>
                <w:sz w:val="18"/>
                <w:szCs w:val="18"/>
              </w:rPr>
              <w:t>实务</w:t>
            </w:r>
          </w:p>
        </w:tc>
        <w:tc>
          <w:tcPr>
            <w:tcW w:w="4685" w:type="dxa"/>
          </w:tcPr>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具有正确的从业心态、强烈的社会责任感、良好的职业道德；具有健康的体魄、良好的体能和健全的心理；具有严谨、周密细心、不敷衍了事、工作到位的作风；具有艰苦奋斗、热爱劳动、爱岗敬业和良好的团队合作精神；具有积极进取的职业心理，刻苦钻研，好学上进、克服困难。</w:t>
            </w:r>
          </w:p>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bCs/>
                <w:sz w:val="18"/>
                <w:szCs w:val="18"/>
              </w:rPr>
              <w:t>根据客户的要求设计客户体验平台，如何进行体验式营销；客户满意度的测试与分析，产品和服务满意管理，以及如何处理客户投诉；了解忠诚客户的价值和分类，以及如何培养忠诚客户和挽回流失的客户。</w:t>
            </w:r>
          </w:p>
          <w:p w:rsidR="00F47D19" w:rsidRDefault="00F47D19" w:rsidP="00F47D19">
            <w:pPr>
              <w:widowControl/>
              <w:spacing w:line="276" w:lineRule="auto"/>
              <w:jc w:val="left"/>
              <w:rPr>
                <w:rFonts w:ascii="宋体" w:eastAsia="宋体" w:hAnsi="宋体" w:cs="宋体"/>
                <w:bCs/>
                <w:sz w:val="18"/>
                <w:szCs w:val="18"/>
              </w:rPr>
            </w:pPr>
            <w:r>
              <w:rPr>
                <w:rFonts w:ascii="宋体" w:eastAsia="宋体" w:hAnsi="宋体" w:cs="宋体" w:hint="eastAsia"/>
                <w:b/>
                <w:sz w:val="18"/>
                <w:szCs w:val="18"/>
              </w:rPr>
              <w:t>能力目标：</w:t>
            </w:r>
            <w:r>
              <w:rPr>
                <w:rFonts w:ascii="宋体" w:eastAsia="宋体" w:hAnsi="宋体" w:cs="宋体" w:hint="eastAsia"/>
                <w:bCs/>
                <w:sz w:val="18"/>
                <w:szCs w:val="18"/>
              </w:rPr>
              <w:t>具有合理分配时间在开发新客户和维护老客户的能力，具有充分分析是否有意义需要投入时间金钱继续维护客户的能力；具有在限量的客户资源库里快而准地寻找目标客户的能力，具有快速通过技术各种手段实现稳定客户的形成的能力。</w:t>
            </w:r>
          </w:p>
        </w:tc>
        <w:tc>
          <w:tcPr>
            <w:tcW w:w="2518" w:type="dxa"/>
          </w:tcPr>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Cs/>
                <w:sz w:val="18"/>
                <w:szCs w:val="18"/>
              </w:rPr>
              <w:t>主要包括寻找开发潜在客户、客户信息管理、客户体验管理、客户满意管理、客户忠诚管理。</w:t>
            </w:r>
          </w:p>
        </w:tc>
        <w:tc>
          <w:tcPr>
            <w:tcW w:w="3073" w:type="dxa"/>
          </w:tcPr>
          <w:p w:rsidR="00F47D19" w:rsidRDefault="00F47D19" w:rsidP="00F47D19">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rsidR="00F47D19" w:rsidRDefault="00F47D19" w:rsidP="00F47D19">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师资要求：</w:t>
            </w:r>
            <w:r>
              <w:rPr>
                <w:rFonts w:ascii="宋体" w:eastAsia="宋体" w:hAnsi="宋体" w:cs="宋体" w:hint="eastAsia"/>
                <w:bCs/>
                <w:sz w:val="18"/>
                <w:szCs w:val="18"/>
              </w:rPr>
              <w:t>担任本课程的主讲教师应具有客户服务经验，具备较强的活动策划</w:t>
            </w:r>
            <w:r>
              <w:rPr>
                <w:rFonts w:ascii="宋体" w:eastAsia="宋体" w:hAnsi="宋体" w:cs="宋体"/>
                <w:bCs/>
                <w:sz w:val="18"/>
                <w:szCs w:val="18"/>
              </w:rPr>
              <w:t>和客户沟通</w:t>
            </w:r>
            <w:r>
              <w:rPr>
                <w:rFonts w:ascii="宋体" w:eastAsia="宋体" w:hAnsi="宋体" w:cs="宋体" w:hint="eastAsia"/>
                <w:bCs/>
                <w:sz w:val="18"/>
                <w:szCs w:val="18"/>
              </w:rPr>
              <w:t xml:space="preserve">能力，能熟练使用课程资源平台实施教学，对专业技能考核标准、毕业设计要求有深刻理解与把握，能将二者融入课程教学。  </w:t>
            </w:r>
          </w:p>
          <w:p w:rsidR="00F47D19" w:rsidRDefault="00F47D19" w:rsidP="00F47D19">
            <w:pPr>
              <w:widowControl/>
              <w:spacing w:line="276" w:lineRule="auto"/>
              <w:jc w:val="left"/>
              <w:rPr>
                <w:rFonts w:ascii="宋体" w:eastAsia="宋体" w:hAnsi="宋体" w:cs="宋体"/>
                <w:bCs/>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注重过程考核，过程考核60%，期末考查占40%。</w:t>
            </w:r>
          </w:p>
        </w:tc>
        <w:tc>
          <w:tcPr>
            <w:tcW w:w="2709" w:type="dxa"/>
          </w:tcPr>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思政元素：</w:t>
            </w:r>
            <w:r>
              <w:rPr>
                <w:rFonts w:ascii="宋体" w:eastAsia="宋体" w:hAnsi="宋体" w:cs="宋体" w:hint="eastAsia"/>
                <w:bCs/>
                <w:sz w:val="18"/>
                <w:szCs w:val="18"/>
              </w:rPr>
              <w:t>探索精神、求真务实、创新精神、信守承诺、奉献精神。</w:t>
            </w:r>
          </w:p>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思政融入方法：</w:t>
            </w:r>
            <w:r>
              <w:rPr>
                <w:rFonts w:ascii="宋体" w:eastAsia="宋体" w:hAnsi="宋体" w:cs="宋体" w:hint="eastAsia"/>
                <w:bCs/>
                <w:sz w:val="18"/>
                <w:szCs w:val="18"/>
              </w:rPr>
              <w:t>案例教学法、情景模拟法、讲授法、讨论法、任务驱动法。</w:t>
            </w:r>
          </w:p>
        </w:tc>
      </w:tr>
      <w:tr w:rsidR="00F47D19">
        <w:tc>
          <w:tcPr>
            <w:tcW w:w="1704" w:type="dxa"/>
          </w:tcPr>
          <w:p w:rsidR="00F47D19" w:rsidRDefault="00F47D19" w:rsidP="00F47D19">
            <w:pPr>
              <w:widowControl/>
              <w:spacing w:line="276" w:lineRule="auto"/>
              <w:jc w:val="center"/>
              <w:rPr>
                <w:rFonts w:ascii="宋体" w:eastAsia="宋体" w:hAnsi="宋体" w:cs="宋体"/>
                <w:bCs/>
                <w:sz w:val="18"/>
                <w:szCs w:val="18"/>
              </w:rPr>
            </w:pPr>
            <w:r>
              <w:rPr>
                <w:rFonts w:ascii="宋体" w:eastAsia="宋体" w:hAnsi="宋体" w:cs="宋体" w:hint="eastAsia"/>
                <w:bCs/>
                <w:sz w:val="18"/>
                <w:szCs w:val="18"/>
              </w:rPr>
              <w:t>广告实务</w:t>
            </w:r>
          </w:p>
        </w:tc>
        <w:tc>
          <w:tcPr>
            <w:tcW w:w="4685" w:type="dxa"/>
          </w:tcPr>
          <w:p w:rsidR="00F47D19" w:rsidRDefault="00F47D19" w:rsidP="00F47D19">
            <w:pPr>
              <w:spacing w:line="276" w:lineRule="auto"/>
              <w:rPr>
                <w:rFonts w:ascii="宋体" w:eastAsia="宋体" w:hAnsi="宋体" w:cs="宋体"/>
                <w:bCs/>
                <w:sz w:val="18"/>
                <w:szCs w:val="18"/>
              </w:rPr>
            </w:pPr>
            <w:r>
              <w:rPr>
                <w:rFonts w:ascii="宋体" w:eastAsia="宋体" w:hAnsi="宋体" w:cs="宋体"/>
                <w:b/>
                <w:sz w:val="18"/>
                <w:szCs w:val="18"/>
              </w:rPr>
              <w:t>素质目标：</w:t>
            </w:r>
            <w:r>
              <w:rPr>
                <w:rFonts w:ascii="宋体" w:eastAsia="宋体" w:hAnsi="宋体" w:cs="宋体"/>
                <w:bCs/>
                <w:sz w:val="18"/>
                <w:szCs w:val="18"/>
              </w:rPr>
              <w:t>激发学生的家国意识和责任担当；培养爱岗敬业和精益求精的工匠精神；培养良好的沟通、协调能力以及团队协作意识；培养与时俱进的创新思维与意识。</w:t>
            </w:r>
          </w:p>
          <w:p w:rsidR="00F47D19" w:rsidRDefault="00F47D19" w:rsidP="00F47D19">
            <w:pPr>
              <w:spacing w:line="276" w:lineRule="auto"/>
              <w:rPr>
                <w:rFonts w:ascii="宋体" w:eastAsia="宋体" w:hAnsi="宋体" w:cs="宋体"/>
                <w:bCs/>
                <w:sz w:val="18"/>
                <w:szCs w:val="18"/>
              </w:rPr>
            </w:pPr>
            <w:r>
              <w:rPr>
                <w:rFonts w:ascii="宋体" w:eastAsia="宋体" w:hAnsi="宋体" w:cs="宋体"/>
                <w:b/>
                <w:sz w:val="18"/>
                <w:szCs w:val="18"/>
              </w:rPr>
              <w:t>知识目标：</w:t>
            </w:r>
            <w:r>
              <w:rPr>
                <w:rFonts w:ascii="宋体" w:eastAsia="宋体" w:hAnsi="宋体" w:cs="宋体"/>
                <w:bCs/>
                <w:sz w:val="18"/>
                <w:szCs w:val="18"/>
              </w:rPr>
              <w:t>了解广告的定义及基本要素；了解广告的演进历史与变化发展趋势；掌握广告的类型及经典理论；了解广告策划的基本流程与内容；掌握广告创意的方法与表现技巧；掌握广告媒体的类型以及选择标准；熟悉各类文案</w:t>
            </w:r>
            <w:r>
              <w:rPr>
                <w:rFonts w:ascii="宋体" w:eastAsia="宋体" w:hAnsi="宋体" w:cs="宋体"/>
                <w:bCs/>
                <w:sz w:val="18"/>
                <w:szCs w:val="18"/>
              </w:rPr>
              <w:lastRenderedPageBreak/>
              <w:t>的撰写方法与技巧；了解广告受众心理，掌握相应的广告策略。</w:t>
            </w:r>
          </w:p>
          <w:p w:rsidR="00F47D19" w:rsidRDefault="00F47D19" w:rsidP="00F47D19">
            <w:pPr>
              <w:widowControl/>
              <w:spacing w:line="276" w:lineRule="auto"/>
              <w:jc w:val="left"/>
              <w:rPr>
                <w:rFonts w:ascii="宋体" w:eastAsia="宋体" w:hAnsi="宋体" w:cs="宋体"/>
                <w:bCs/>
                <w:sz w:val="18"/>
                <w:szCs w:val="18"/>
              </w:rPr>
            </w:pPr>
            <w:r>
              <w:rPr>
                <w:rFonts w:ascii="宋体" w:eastAsia="宋体" w:hAnsi="宋体" w:cs="宋体"/>
                <w:b/>
                <w:sz w:val="18"/>
                <w:szCs w:val="18"/>
              </w:rPr>
              <w:t>能力目标：</w:t>
            </w:r>
            <w:r>
              <w:rPr>
                <w:rFonts w:ascii="宋体" w:eastAsia="宋体" w:hAnsi="宋体" w:cs="宋体"/>
                <w:bCs/>
                <w:sz w:val="18"/>
                <w:szCs w:val="18"/>
              </w:rPr>
              <w:t>熟练掌握广告的工作流程，并具备广告策划相关岗位的专业能力；能够辨析不同类型的广告特点及其涉及的广告理论；能够为具体的品牌/产品策划广告方案；能熟练运用各种创意方法构思广告内容和表现形式；能够撰写各种类型的网络广告文案；能够为结合企业实际，选择合适的广告媒体；能够针对不同广告受众，制定具体的广告策略；能够有效评估广告的效果。</w:t>
            </w:r>
          </w:p>
        </w:tc>
        <w:tc>
          <w:tcPr>
            <w:tcW w:w="2518" w:type="dxa"/>
          </w:tcPr>
          <w:p w:rsidR="00F47D19" w:rsidRDefault="00F47D19" w:rsidP="00F47D19">
            <w:pPr>
              <w:widowControl/>
              <w:spacing w:line="276" w:lineRule="auto"/>
              <w:jc w:val="left"/>
              <w:rPr>
                <w:rFonts w:ascii="宋体" w:eastAsia="宋体" w:hAnsi="宋体" w:cs="宋体"/>
                <w:bCs/>
                <w:sz w:val="18"/>
                <w:szCs w:val="18"/>
              </w:rPr>
            </w:pPr>
            <w:r>
              <w:rPr>
                <w:rFonts w:ascii="宋体" w:eastAsia="宋体" w:hAnsi="宋体" w:cs="宋体" w:hint="eastAsia"/>
                <w:bCs/>
                <w:sz w:val="18"/>
                <w:szCs w:val="18"/>
              </w:rPr>
              <w:lastRenderedPageBreak/>
              <w:t>主要包括</w:t>
            </w:r>
            <w:r>
              <w:rPr>
                <w:rFonts w:ascii="宋体" w:eastAsia="宋体" w:hAnsi="宋体" w:cs="宋体"/>
                <w:bCs/>
                <w:sz w:val="18"/>
                <w:szCs w:val="18"/>
              </w:rPr>
              <w:t>广告组织</w:t>
            </w:r>
            <w:r>
              <w:rPr>
                <w:rFonts w:ascii="宋体" w:eastAsia="宋体" w:hAnsi="宋体" w:cs="宋体" w:hint="eastAsia"/>
                <w:bCs/>
                <w:sz w:val="18"/>
                <w:szCs w:val="18"/>
              </w:rPr>
              <w:t>、</w:t>
            </w:r>
            <w:r>
              <w:rPr>
                <w:rFonts w:ascii="宋体" w:eastAsia="宋体" w:hAnsi="宋体" w:cs="宋体"/>
                <w:bCs/>
                <w:sz w:val="18"/>
                <w:szCs w:val="18"/>
              </w:rPr>
              <w:t>广告调查</w:t>
            </w:r>
            <w:r>
              <w:rPr>
                <w:rFonts w:ascii="宋体" w:eastAsia="宋体" w:hAnsi="宋体" w:cs="宋体" w:hint="eastAsia"/>
                <w:bCs/>
                <w:sz w:val="18"/>
                <w:szCs w:val="18"/>
              </w:rPr>
              <w:t>、</w:t>
            </w:r>
            <w:r>
              <w:rPr>
                <w:rFonts w:ascii="宋体" w:eastAsia="宋体" w:hAnsi="宋体" w:cs="宋体"/>
                <w:bCs/>
                <w:sz w:val="18"/>
                <w:szCs w:val="18"/>
              </w:rPr>
              <w:t>广告创意</w:t>
            </w:r>
            <w:r>
              <w:rPr>
                <w:rFonts w:ascii="宋体" w:eastAsia="宋体" w:hAnsi="宋体" w:cs="宋体" w:hint="eastAsia"/>
                <w:bCs/>
                <w:sz w:val="18"/>
                <w:szCs w:val="18"/>
              </w:rPr>
              <w:t>、</w:t>
            </w:r>
            <w:r>
              <w:rPr>
                <w:rFonts w:ascii="宋体" w:eastAsia="宋体" w:hAnsi="宋体" w:cs="宋体"/>
                <w:bCs/>
                <w:sz w:val="18"/>
                <w:szCs w:val="18"/>
              </w:rPr>
              <w:t>广告文案</w:t>
            </w:r>
            <w:r>
              <w:rPr>
                <w:rFonts w:ascii="宋体" w:eastAsia="宋体" w:hAnsi="宋体" w:cs="宋体" w:hint="eastAsia"/>
                <w:bCs/>
                <w:sz w:val="18"/>
                <w:szCs w:val="18"/>
              </w:rPr>
              <w:t>、</w:t>
            </w:r>
            <w:r>
              <w:rPr>
                <w:rFonts w:ascii="宋体" w:eastAsia="宋体" w:hAnsi="宋体" w:cs="宋体"/>
                <w:bCs/>
                <w:sz w:val="18"/>
                <w:szCs w:val="18"/>
              </w:rPr>
              <w:t>广告策略</w:t>
            </w:r>
            <w:r>
              <w:rPr>
                <w:rFonts w:ascii="宋体" w:eastAsia="宋体" w:hAnsi="宋体" w:cs="宋体" w:hint="eastAsia"/>
                <w:bCs/>
                <w:sz w:val="18"/>
                <w:szCs w:val="18"/>
              </w:rPr>
              <w:t>、</w:t>
            </w:r>
            <w:r>
              <w:rPr>
                <w:rFonts w:ascii="宋体" w:eastAsia="宋体" w:hAnsi="宋体" w:cs="宋体"/>
                <w:bCs/>
                <w:sz w:val="18"/>
                <w:szCs w:val="18"/>
              </w:rPr>
              <w:t>广告策划</w:t>
            </w:r>
            <w:r>
              <w:rPr>
                <w:rFonts w:ascii="宋体" w:eastAsia="宋体" w:hAnsi="宋体" w:cs="宋体" w:hint="eastAsia"/>
                <w:bCs/>
                <w:sz w:val="18"/>
                <w:szCs w:val="18"/>
              </w:rPr>
              <w:t>。</w:t>
            </w:r>
          </w:p>
        </w:tc>
        <w:tc>
          <w:tcPr>
            <w:tcW w:w="3073" w:type="dxa"/>
          </w:tcPr>
          <w:p w:rsidR="008F374C" w:rsidRDefault="008F374C" w:rsidP="008F374C">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8F374C" w:rsidRDefault="008F374C" w:rsidP="008F374C">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F47D19" w:rsidRDefault="00F47D19" w:rsidP="00F47D19">
            <w:pPr>
              <w:spacing w:line="276" w:lineRule="auto"/>
              <w:rPr>
                <w:rFonts w:ascii="宋体" w:eastAsia="宋体" w:hAnsi="宋体" w:cs="宋体"/>
                <w:bCs/>
                <w:sz w:val="18"/>
                <w:szCs w:val="18"/>
              </w:rPr>
            </w:pPr>
            <w:r>
              <w:rPr>
                <w:rFonts w:ascii="宋体" w:eastAsia="宋体" w:hAnsi="宋体" w:cs="宋体"/>
                <w:b/>
                <w:sz w:val="18"/>
                <w:szCs w:val="18"/>
              </w:rPr>
              <w:t>师资要求：</w:t>
            </w:r>
            <w:r>
              <w:rPr>
                <w:rFonts w:ascii="宋体" w:eastAsia="宋体" w:hAnsi="宋体" w:cs="宋体"/>
                <w:bCs/>
                <w:sz w:val="18"/>
                <w:szCs w:val="18"/>
              </w:rPr>
              <w:t>教师有过硬的教学基本功以及丰富的广告策划经验；要有较强的科研能力</w:t>
            </w:r>
            <w:r>
              <w:rPr>
                <w:rFonts w:ascii="宋体" w:eastAsia="宋体" w:hAnsi="宋体" w:cs="宋体" w:hint="eastAsia"/>
                <w:bCs/>
                <w:sz w:val="18"/>
                <w:szCs w:val="18"/>
              </w:rPr>
              <w:t>;</w:t>
            </w:r>
            <w:r>
              <w:rPr>
                <w:rFonts w:ascii="宋体" w:eastAsia="宋体" w:hAnsi="宋体" w:cs="宋体"/>
                <w:bCs/>
                <w:sz w:val="18"/>
                <w:szCs w:val="18"/>
              </w:rPr>
              <w:t>要能够对教学行为进行诊断、反思和改进；要具备对教学资</w:t>
            </w:r>
            <w:r>
              <w:rPr>
                <w:rFonts w:ascii="宋体" w:eastAsia="宋体" w:hAnsi="宋体" w:cs="宋体"/>
                <w:bCs/>
                <w:sz w:val="18"/>
                <w:szCs w:val="18"/>
              </w:rPr>
              <w:lastRenderedPageBreak/>
              <w:t>源的评估、选编和增补的能力；要能够正确地评价学生的学习情况。</w:t>
            </w:r>
          </w:p>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注重过程考核，过程考核40%，期末考查占60%</w:t>
            </w:r>
            <w:r>
              <w:rPr>
                <w:rFonts w:ascii="宋体" w:eastAsia="宋体" w:hAnsi="宋体" w:cs="宋体" w:hint="eastAsia"/>
                <w:bCs/>
                <w:sz w:val="18"/>
                <w:szCs w:val="18"/>
              </w:rPr>
              <w:t>。</w:t>
            </w:r>
          </w:p>
        </w:tc>
        <w:tc>
          <w:tcPr>
            <w:tcW w:w="2709" w:type="dxa"/>
          </w:tcPr>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lastRenderedPageBreak/>
              <w:t>思政元素：</w:t>
            </w:r>
            <w:r>
              <w:rPr>
                <w:rFonts w:ascii="宋体" w:eastAsia="宋体" w:hAnsi="宋体" w:cs="宋体"/>
                <w:bCs/>
                <w:sz w:val="18"/>
                <w:szCs w:val="18"/>
              </w:rPr>
              <w:t>团队意识</w:t>
            </w:r>
            <w:r>
              <w:rPr>
                <w:rFonts w:ascii="宋体" w:eastAsia="宋体" w:hAnsi="宋体" w:cs="宋体" w:hint="eastAsia"/>
                <w:bCs/>
                <w:sz w:val="18"/>
                <w:szCs w:val="18"/>
              </w:rPr>
              <w:t>、</w:t>
            </w:r>
            <w:r>
              <w:rPr>
                <w:rFonts w:ascii="宋体" w:eastAsia="宋体" w:hAnsi="宋体" w:cs="宋体"/>
                <w:bCs/>
                <w:sz w:val="18"/>
                <w:szCs w:val="18"/>
              </w:rPr>
              <w:t>爱岗敬业实事求是</w:t>
            </w:r>
            <w:r>
              <w:rPr>
                <w:rFonts w:ascii="宋体" w:eastAsia="宋体" w:hAnsi="宋体" w:cs="宋体" w:hint="eastAsia"/>
                <w:bCs/>
                <w:sz w:val="18"/>
                <w:szCs w:val="18"/>
              </w:rPr>
              <w:t>、</w:t>
            </w:r>
            <w:r>
              <w:rPr>
                <w:rFonts w:ascii="宋体" w:eastAsia="宋体" w:hAnsi="宋体" w:cs="宋体"/>
                <w:bCs/>
                <w:sz w:val="18"/>
                <w:szCs w:val="18"/>
              </w:rPr>
              <w:t>信息素养</w:t>
            </w:r>
            <w:r>
              <w:rPr>
                <w:rFonts w:ascii="宋体" w:eastAsia="宋体" w:hAnsi="宋体" w:cs="宋体" w:hint="eastAsia"/>
                <w:bCs/>
                <w:sz w:val="18"/>
                <w:szCs w:val="18"/>
              </w:rPr>
              <w:t>、</w:t>
            </w:r>
            <w:r>
              <w:rPr>
                <w:rFonts w:ascii="宋体" w:eastAsia="宋体" w:hAnsi="宋体" w:cs="宋体"/>
                <w:bCs/>
                <w:sz w:val="18"/>
                <w:szCs w:val="18"/>
              </w:rPr>
              <w:t>创新思维</w:t>
            </w:r>
            <w:r>
              <w:rPr>
                <w:rFonts w:ascii="宋体" w:eastAsia="宋体" w:hAnsi="宋体" w:cs="宋体" w:hint="eastAsia"/>
                <w:bCs/>
                <w:sz w:val="18"/>
                <w:szCs w:val="18"/>
              </w:rPr>
              <w:t>、</w:t>
            </w:r>
            <w:r>
              <w:rPr>
                <w:rFonts w:ascii="宋体" w:eastAsia="宋体" w:hAnsi="宋体" w:cs="宋体"/>
                <w:bCs/>
                <w:sz w:val="18"/>
                <w:szCs w:val="18"/>
              </w:rPr>
              <w:t>民族自信</w:t>
            </w:r>
            <w:r>
              <w:rPr>
                <w:rFonts w:ascii="宋体" w:eastAsia="宋体" w:hAnsi="宋体" w:cs="宋体" w:hint="eastAsia"/>
                <w:bCs/>
                <w:sz w:val="18"/>
                <w:szCs w:val="18"/>
              </w:rPr>
              <w:t>、</w:t>
            </w:r>
            <w:r>
              <w:rPr>
                <w:rFonts w:ascii="宋体" w:eastAsia="宋体" w:hAnsi="宋体" w:cs="宋体"/>
                <w:bCs/>
                <w:sz w:val="18"/>
                <w:szCs w:val="18"/>
              </w:rPr>
              <w:t>问题意识</w:t>
            </w:r>
            <w:r>
              <w:rPr>
                <w:rFonts w:ascii="宋体" w:eastAsia="宋体" w:hAnsi="宋体" w:cs="宋体" w:hint="eastAsia"/>
                <w:bCs/>
                <w:sz w:val="18"/>
                <w:szCs w:val="18"/>
              </w:rPr>
              <w:t>、</w:t>
            </w:r>
            <w:r>
              <w:rPr>
                <w:rFonts w:ascii="宋体" w:eastAsia="宋体" w:hAnsi="宋体" w:cs="宋体"/>
                <w:bCs/>
                <w:sz w:val="18"/>
                <w:szCs w:val="18"/>
              </w:rPr>
              <w:t>人文素养</w:t>
            </w:r>
            <w:r>
              <w:rPr>
                <w:rFonts w:ascii="宋体" w:eastAsia="宋体" w:hAnsi="宋体" w:cs="宋体" w:hint="eastAsia"/>
                <w:bCs/>
                <w:sz w:val="18"/>
                <w:szCs w:val="18"/>
              </w:rPr>
              <w:t>、</w:t>
            </w:r>
            <w:r>
              <w:rPr>
                <w:rFonts w:ascii="宋体" w:eastAsia="宋体" w:hAnsi="宋体" w:cs="宋体"/>
                <w:bCs/>
                <w:sz w:val="18"/>
                <w:szCs w:val="18"/>
              </w:rPr>
              <w:t>精益求精</w:t>
            </w:r>
            <w:r>
              <w:rPr>
                <w:rFonts w:ascii="宋体" w:eastAsia="宋体" w:hAnsi="宋体" w:cs="宋体" w:hint="eastAsia"/>
                <w:bCs/>
                <w:sz w:val="18"/>
                <w:szCs w:val="18"/>
              </w:rPr>
              <w:t>、</w:t>
            </w:r>
            <w:r>
              <w:rPr>
                <w:rFonts w:ascii="宋体" w:eastAsia="宋体" w:hAnsi="宋体" w:cs="宋体"/>
                <w:bCs/>
                <w:sz w:val="18"/>
                <w:szCs w:val="18"/>
              </w:rPr>
              <w:t>诚实守信</w:t>
            </w:r>
            <w:r>
              <w:rPr>
                <w:rFonts w:ascii="宋体" w:eastAsia="宋体" w:hAnsi="宋体" w:cs="宋体" w:hint="eastAsia"/>
                <w:bCs/>
                <w:sz w:val="18"/>
                <w:szCs w:val="18"/>
              </w:rPr>
              <w:t>、</w:t>
            </w:r>
            <w:r>
              <w:rPr>
                <w:rFonts w:ascii="宋体" w:eastAsia="宋体" w:hAnsi="宋体" w:cs="宋体"/>
                <w:bCs/>
                <w:sz w:val="18"/>
                <w:szCs w:val="18"/>
              </w:rPr>
              <w:t>以人为本</w:t>
            </w:r>
            <w:r>
              <w:rPr>
                <w:rFonts w:ascii="宋体" w:eastAsia="宋体" w:hAnsi="宋体" w:cs="宋体" w:hint="eastAsia"/>
                <w:bCs/>
                <w:sz w:val="18"/>
                <w:szCs w:val="18"/>
              </w:rPr>
              <w:t>、</w:t>
            </w:r>
            <w:r>
              <w:rPr>
                <w:rFonts w:ascii="宋体" w:eastAsia="宋体" w:hAnsi="宋体" w:cs="宋体"/>
                <w:bCs/>
                <w:sz w:val="18"/>
                <w:szCs w:val="18"/>
              </w:rPr>
              <w:t>与时俱进</w:t>
            </w:r>
            <w:r>
              <w:rPr>
                <w:rFonts w:ascii="宋体" w:eastAsia="宋体" w:hAnsi="宋体" w:cs="宋体" w:hint="eastAsia"/>
                <w:bCs/>
                <w:sz w:val="18"/>
                <w:szCs w:val="18"/>
              </w:rPr>
              <w:t>、</w:t>
            </w:r>
            <w:r>
              <w:rPr>
                <w:rFonts w:ascii="宋体" w:eastAsia="宋体" w:hAnsi="宋体" w:cs="宋体"/>
                <w:bCs/>
                <w:sz w:val="18"/>
                <w:szCs w:val="18"/>
              </w:rPr>
              <w:t>全局意识</w:t>
            </w:r>
            <w:r>
              <w:rPr>
                <w:rFonts w:ascii="宋体" w:eastAsia="宋体" w:hAnsi="宋体" w:cs="宋体" w:hint="eastAsia"/>
                <w:bCs/>
                <w:sz w:val="18"/>
                <w:szCs w:val="18"/>
              </w:rPr>
              <w:t>、</w:t>
            </w:r>
            <w:r>
              <w:rPr>
                <w:rFonts w:ascii="宋体" w:eastAsia="宋体" w:hAnsi="宋体" w:cs="宋体"/>
                <w:bCs/>
                <w:sz w:val="18"/>
                <w:szCs w:val="18"/>
              </w:rPr>
              <w:t>创新意识</w:t>
            </w:r>
            <w:r>
              <w:rPr>
                <w:rFonts w:ascii="宋体" w:eastAsia="宋体" w:hAnsi="宋体" w:cs="宋体" w:hint="eastAsia"/>
                <w:bCs/>
                <w:sz w:val="18"/>
                <w:szCs w:val="18"/>
              </w:rPr>
              <w:t>。</w:t>
            </w:r>
            <w:r>
              <w:rPr>
                <w:rFonts w:ascii="宋体" w:eastAsia="宋体" w:hAnsi="宋体" w:cs="宋体" w:hint="eastAsia"/>
                <w:b/>
                <w:sz w:val="18"/>
                <w:szCs w:val="18"/>
              </w:rPr>
              <w:t>思政融入方法：</w:t>
            </w:r>
            <w:r>
              <w:rPr>
                <w:rFonts w:ascii="宋体" w:eastAsia="宋体" w:hAnsi="宋体" w:cs="宋体" w:hint="eastAsia"/>
                <w:bCs/>
                <w:sz w:val="18"/>
                <w:szCs w:val="18"/>
              </w:rPr>
              <w:t>讨论法、情景模拟法、案例分析法、任务驱动法、</w:t>
            </w:r>
            <w:r>
              <w:rPr>
                <w:rFonts w:ascii="宋体" w:eastAsia="宋体" w:hAnsi="宋体" w:cs="宋体" w:hint="eastAsia"/>
                <w:bCs/>
                <w:sz w:val="18"/>
                <w:szCs w:val="18"/>
              </w:rPr>
              <w:lastRenderedPageBreak/>
              <w:t>演示操作法。</w:t>
            </w:r>
          </w:p>
          <w:p w:rsidR="00F47D19" w:rsidRDefault="00F47D19" w:rsidP="00F47D19">
            <w:pPr>
              <w:spacing w:line="276" w:lineRule="auto"/>
              <w:rPr>
                <w:rFonts w:ascii="宋体" w:eastAsia="宋体" w:hAnsi="宋体" w:cs="宋体"/>
                <w:bCs/>
                <w:sz w:val="18"/>
                <w:szCs w:val="18"/>
              </w:rPr>
            </w:pPr>
          </w:p>
          <w:p w:rsidR="00F47D19" w:rsidRDefault="00F47D19" w:rsidP="00F47D19">
            <w:pPr>
              <w:spacing w:line="276" w:lineRule="auto"/>
              <w:rPr>
                <w:rFonts w:ascii="宋体" w:eastAsia="宋体" w:hAnsi="宋体" w:cs="宋体"/>
                <w:bCs/>
                <w:sz w:val="18"/>
                <w:szCs w:val="18"/>
              </w:rPr>
            </w:pPr>
          </w:p>
          <w:p w:rsidR="00F47D19" w:rsidRDefault="00F47D19" w:rsidP="00F47D19">
            <w:pPr>
              <w:widowControl/>
              <w:spacing w:line="276" w:lineRule="auto"/>
              <w:jc w:val="left"/>
              <w:rPr>
                <w:rFonts w:ascii="宋体" w:eastAsia="宋体" w:hAnsi="宋体" w:cs="宋体"/>
                <w:bCs/>
                <w:sz w:val="18"/>
                <w:szCs w:val="18"/>
              </w:rPr>
            </w:pPr>
          </w:p>
        </w:tc>
      </w:tr>
      <w:tr w:rsidR="00F47D19">
        <w:tc>
          <w:tcPr>
            <w:tcW w:w="1704" w:type="dxa"/>
          </w:tcPr>
          <w:p w:rsidR="00F47D19" w:rsidRDefault="00F47D19" w:rsidP="00F47D19">
            <w:pPr>
              <w:widowControl/>
              <w:spacing w:line="276" w:lineRule="auto"/>
              <w:jc w:val="left"/>
              <w:rPr>
                <w:rFonts w:ascii="宋体" w:eastAsia="宋体" w:hAnsi="宋体" w:cs="宋体"/>
                <w:bCs/>
                <w:sz w:val="18"/>
                <w:szCs w:val="18"/>
              </w:rPr>
            </w:pPr>
            <w:r>
              <w:rPr>
                <w:rFonts w:ascii="宋体" w:eastAsia="宋体" w:hAnsi="宋体" w:cs="宋体" w:hint="eastAsia"/>
                <w:bCs/>
                <w:sz w:val="18"/>
                <w:szCs w:val="18"/>
              </w:rPr>
              <w:lastRenderedPageBreak/>
              <w:t>市场营销基础</w:t>
            </w:r>
          </w:p>
        </w:tc>
        <w:tc>
          <w:tcPr>
            <w:tcW w:w="4685" w:type="dxa"/>
          </w:tcPr>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具有爱岗敬业的精神和强烈的法律意识；具有很好的市场营销职业道德素质和身心素质；具有与人合作共事和团队精神；具有市场营销方面的竞争意识，分析判断能力，开拓创新能力和科学决策能力。</w:t>
            </w:r>
          </w:p>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bCs/>
                <w:sz w:val="18"/>
                <w:szCs w:val="18"/>
              </w:rPr>
              <w:t>认识市场营销环境，掌握市场营销环境分析的基本策略；理解顾客价值理论，掌握研究消费者需要、动机和消费者行为分析的理论和方法；掌握市场细分的基本理论、目标市场策略、市场定位策略； 掌握产品策略、价格策略、分销策略、促销策略的主要内容；了解市场营销战略和营销控制的相关内容。</w:t>
            </w:r>
          </w:p>
          <w:p w:rsidR="00F47D19" w:rsidRDefault="00F47D19" w:rsidP="00F47D19">
            <w:pPr>
              <w:widowControl/>
              <w:spacing w:line="276" w:lineRule="auto"/>
              <w:jc w:val="left"/>
              <w:rPr>
                <w:rFonts w:ascii="宋体" w:eastAsia="宋体" w:hAnsi="宋体" w:cs="宋体"/>
                <w:bCs/>
                <w:sz w:val="18"/>
                <w:szCs w:val="18"/>
              </w:rPr>
            </w:pPr>
            <w:r>
              <w:rPr>
                <w:rFonts w:ascii="宋体" w:eastAsia="宋体" w:hAnsi="宋体" w:cs="宋体" w:hint="eastAsia"/>
                <w:b/>
                <w:sz w:val="18"/>
                <w:szCs w:val="18"/>
              </w:rPr>
              <w:t>能力目标：</w:t>
            </w:r>
            <w:r>
              <w:rPr>
                <w:rFonts w:ascii="宋体" w:eastAsia="宋体" w:hAnsi="宋体" w:cs="宋体" w:hint="eastAsia"/>
                <w:bCs/>
                <w:sz w:val="18"/>
                <w:szCs w:val="18"/>
              </w:rPr>
              <w:t>初步掌握市场营销环境的分析方法；能够运用市场细分的若干种方法，推出相应的目标市场策略和市场定位策略；能够采取相应的营销策略；能够针对具体的企业选择与设计产品策略与价格策略；能够结合相关案例对</w:t>
            </w:r>
            <w:r>
              <w:rPr>
                <w:rFonts w:ascii="宋体" w:eastAsia="宋体" w:hAnsi="宋体" w:cs="宋体" w:hint="eastAsia"/>
                <w:bCs/>
                <w:sz w:val="18"/>
                <w:szCs w:val="18"/>
              </w:rPr>
              <w:lastRenderedPageBreak/>
              <w:t>某企业实施的分销策略进行利弊分析，基本上能够设计和践行相关的营销活动；可以根据市场条件选择与设计促销策略，组织参与促销活动。</w:t>
            </w:r>
          </w:p>
        </w:tc>
        <w:tc>
          <w:tcPr>
            <w:tcW w:w="2518" w:type="dxa"/>
          </w:tcPr>
          <w:p w:rsidR="00F47D19" w:rsidRDefault="00F47D19" w:rsidP="00F47D19">
            <w:pPr>
              <w:widowControl/>
              <w:spacing w:line="276" w:lineRule="auto"/>
              <w:jc w:val="left"/>
              <w:rPr>
                <w:rFonts w:ascii="宋体" w:eastAsia="宋体" w:hAnsi="宋体" w:cs="宋体"/>
                <w:bCs/>
                <w:sz w:val="18"/>
                <w:szCs w:val="18"/>
              </w:rPr>
            </w:pPr>
            <w:r>
              <w:rPr>
                <w:rFonts w:ascii="宋体" w:eastAsia="宋体" w:hAnsi="宋体" w:cs="宋体" w:hint="eastAsia"/>
                <w:bCs/>
                <w:sz w:val="18"/>
                <w:szCs w:val="18"/>
              </w:rPr>
              <w:lastRenderedPageBreak/>
              <w:t>主要包括市场营销环境分析、市场行为分析、市场细分、产品策略、定价策略、渠道策略、促销策略。</w:t>
            </w:r>
          </w:p>
        </w:tc>
        <w:tc>
          <w:tcPr>
            <w:tcW w:w="3073" w:type="dxa"/>
          </w:tcPr>
          <w:p w:rsidR="008F374C" w:rsidRDefault="008F374C" w:rsidP="008F374C">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8F374C" w:rsidRDefault="008F374C" w:rsidP="008F374C">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师资要求：</w:t>
            </w:r>
            <w:r>
              <w:rPr>
                <w:rFonts w:ascii="宋体" w:eastAsia="宋体" w:hAnsi="宋体" w:cs="宋体" w:hint="eastAsia"/>
                <w:bCs/>
                <w:sz w:val="18"/>
                <w:szCs w:val="18"/>
              </w:rPr>
              <w:t>在业务素质上，教师要学习现代营销知识，掌握正确的营销理论，营销技能。要具备良好的基本功、广博的知识和文化素养，能熟练运用现代化的教学手段，并具有一定的教育科研能力、对教学行为进行诊断、反思和改进的能力、对教学资源的评估、选编和增补的能力以及对学生的学习和发展进行评价的能力。</w:t>
            </w:r>
          </w:p>
          <w:p w:rsidR="00F47D19" w:rsidRDefault="00F47D19" w:rsidP="00F47D19">
            <w:pPr>
              <w:widowControl/>
              <w:spacing w:line="276" w:lineRule="auto"/>
              <w:jc w:val="left"/>
              <w:rPr>
                <w:rFonts w:ascii="宋体" w:eastAsia="宋体" w:hAnsi="宋体" w:cs="宋体"/>
                <w:bCs/>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注重过程考核，过程考核40%，期末考</w:t>
            </w:r>
            <w:r>
              <w:rPr>
                <w:rFonts w:ascii="宋体" w:eastAsia="宋体" w:hAnsi="宋体" w:cs="宋体" w:hint="eastAsia"/>
                <w:bCs/>
                <w:sz w:val="18"/>
                <w:szCs w:val="18"/>
              </w:rPr>
              <w:t>试</w:t>
            </w:r>
            <w:r>
              <w:rPr>
                <w:rFonts w:ascii="宋体" w:eastAsia="宋体" w:hAnsi="宋体" w:cs="宋体"/>
                <w:bCs/>
                <w:sz w:val="18"/>
                <w:szCs w:val="18"/>
              </w:rPr>
              <w:t>占60%</w:t>
            </w:r>
            <w:r>
              <w:rPr>
                <w:rFonts w:ascii="宋体" w:eastAsia="宋体" w:hAnsi="宋体" w:cs="宋体" w:hint="eastAsia"/>
                <w:bCs/>
                <w:sz w:val="18"/>
                <w:szCs w:val="18"/>
              </w:rPr>
              <w:t>。</w:t>
            </w:r>
          </w:p>
        </w:tc>
        <w:tc>
          <w:tcPr>
            <w:tcW w:w="2709" w:type="dxa"/>
          </w:tcPr>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思政元素：</w:t>
            </w:r>
            <w:r>
              <w:rPr>
                <w:rFonts w:ascii="宋体" w:eastAsia="宋体" w:hAnsi="宋体" w:cs="宋体" w:hint="eastAsia"/>
                <w:bCs/>
                <w:sz w:val="18"/>
                <w:szCs w:val="18"/>
              </w:rPr>
              <w:t>爱国情怀、求真务实、积极探索、文化自信、态度严谨、科学严谨、积极探索、诚实守信。</w:t>
            </w:r>
          </w:p>
          <w:p w:rsidR="00F47D19" w:rsidRDefault="00F47D19" w:rsidP="00F47D19">
            <w:pPr>
              <w:spacing w:line="276" w:lineRule="auto"/>
              <w:rPr>
                <w:rFonts w:ascii="宋体" w:eastAsia="宋体" w:hAnsi="宋体" w:cs="宋体"/>
                <w:bCs/>
                <w:sz w:val="18"/>
                <w:szCs w:val="18"/>
              </w:rPr>
            </w:pPr>
            <w:r>
              <w:rPr>
                <w:rFonts w:ascii="宋体" w:eastAsia="宋体" w:hAnsi="宋体" w:cs="宋体" w:hint="eastAsia"/>
                <w:b/>
                <w:sz w:val="18"/>
                <w:szCs w:val="18"/>
              </w:rPr>
              <w:t>思政融入方法：</w:t>
            </w:r>
            <w:r>
              <w:rPr>
                <w:rFonts w:ascii="宋体" w:eastAsia="宋体" w:hAnsi="宋体" w:cs="宋体" w:hint="eastAsia"/>
                <w:bCs/>
                <w:sz w:val="18"/>
                <w:szCs w:val="18"/>
              </w:rPr>
              <w:t>讲授法、情景模拟法、案例分析法、任务驱动法。</w:t>
            </w:r>
          </w:p>
        </w:tc>
      </w:tr>
      <w:tr w:rsidR="00037276">
        <w:tc>
          <w:tcPr>
            <w:tcW w:w="1704" w:type="dxa"/>
          </w:tcPr>
          <w:p w:rsidR="00037276" w:rsidRDefault="00037276" w:rsidP="00037276">
            <w:pPr>
              <w:widowControl/>
              <w:spacing w:line="276" w:lineRule="auto"/>
              <w:jc w:val="left"/>
              <w:rPr>
                <w:rFonts w:ascii="宋体" w:eastAsia="宋体" w:hAnsi="宋体" w:cs="宋体"/>
                <w:bCs/>
                <w:sz w:val="18"/>
                <w:szCs w:val="18"/>
              </w:rPr>
            </w:pPr>
            <w:r>
              <w:rPr>
                <w:rFonts w:ascii="宋体" w:eastAsia="宋体" w:hAnsi="宋体" w:cs="宋体" w:hint="eastAsia"/>
                <w:bCs/>
                <w:sz w:val="18"/>
                <w:szCs w:val="18"/>
              </w:rPr>
              <w:t>营销策划实务</w:t>
            </w:r>
          </w:p>
        </w:tc>
        <w:tc>
          <w:tcPr>
            <w:tcW w:w="4685" w:type="dxa"/>
          </w:tcPr>
          <w:p w:rsidR="00037276" w:rsidRDefault="00037276" w:rsidP="00037276">
            <w:pPr>
              <w:spacing w:line="276" w:lineRule="auto"/>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养成诚实、守信、吃苦耐劳的品德；具有善于沟通和与同行共事的团队意识，能进行良好的人际沟通和团队合作，能发展和谐人际关系；</w:t>
            </w:r>
          </w:p>
          <w:p w:rsidR="00037276" w:rsidRDefault="00037276" w:rsidP="00037276">
            <w:pPr>
              <w:spacing w:line="276" w:lineRule="auto"/>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bCs/>
                <w:sz w:val="18"/>
                <w:szCs w:val="18"/>
              </w:rPr>
              <w:t>掌握市场营销策划战略制定的三个阶段，即调查分析、战略制定及实施评价阶段。了解目标市场战略的意义；掌握营销渠道策划的基本理论和方法；</w:t>
            </w:r>
          </w:p>
          <w:p w:rsidR="00037276" w:rsidRDefault="00037276" w:rsidP="00037276">
            <w:pPr>
              <w:widowControl/>
              <w:spacing w:line="276" w:lineRule="auto"/>
              <w:jc w:val="left"/>
              <w:rPr>
                <w:rFonts w:ascii="宋体" w:eastAsia="宋体" w:hAnsi="宋体" w:cs="宋体"/>
                <w:bCs/>
                <w:sz w:val="18"/>
                <w:szCs w:val="18"/>
              </w:rPr>
            </w:pPr>
            <w:r>
              <w:rPr>
                <w:rFonts w:ascii="宋体" w:eastAsia="宋体" w:hAnsi="宋体" w:cs="宋体" w:hint="eastAsia"/>
                <w:b/>
                <w:sz w:val="18"/>
                <w:szCs w:val="18"/>
              </w:rPr>
              <w:t>能力目标：</w:t>
            </w:r>
            <w:r>
              <w:rPr>
                <w:rFonts w:ascii="宋体" w:eastAsia="宋体" w:hAnsi="宋体" w:cs="宋体" w:hint="eastAsia"/>
                <w:bCs/>
                <w:sz w:val="18"/>
                <w:szCs w:val="18"/>
              </w:rPr>
              <w:t>掌握市场营销策划的基本内容，能区别不同的策划掌握不同的侧重点；能进行简单的营销策划经费预算和信息处理、撰写营销策划书；能够结合理论进行市场细分、市场定位策划。</w:t>
            </w:r>
          </w:p>
        </w:tc>
        <w:tc>
          <w:tcPr>
            <w:tcW w:w="2518" w:type="dxa"/>
          </w:tcPr>
          <w:p w:rsidR="00037276" w:rsidRDefault="00037276" w:rsidP="00037276">
            <w:pPr>
              <w:spacing w:line="276" w:lineRule="auto"/>
              <w:rPr>
                <w:rFonts w:ascii="宋体" w:eastAsia="宋体" w:hAnsi="宋体" w:cs="宋体"/>
                <w:bCs/>
                <w:sz w:val="18"/>
                <w:szCs w:val="18"/>
              </w:rPr>
            </w:pPr>
            <w:r>
              <w:rPr>
                <w:rFonts w:ascii="宋体" w:eastAsia="宋体" w:hAnsi="宋体" w:cs="宋体" w:hint="eastAsia"/>
                <w:bCs/>
                <w:sz w:val="18"/>
                <w:szCs w:val="18"/>
              </w:rPr>
              <w:t>主要包括营销策划概述、营销策划环境分析、市场调研策划、市场定位、竞争策划、企业形象策划、产品策划、价格策划、渠道策划、促销策划</w:t>
            </w:r>
            <w:bookmarkStart w:id="12" w:name="_Toc23921"/>
            <w:bookmarkStart w:id="13" w:name="_Toc20564"/>
            <w:r>
              <w:rPr>
                <w:rFonts w:ascii="宋体" w:eastAsia="宋体" w:hAnsi="宋体" w:cs="宋体" w:hint="eastAsia"/>
                <w:bCs/>
                <w:sz w:val="18"/>
                <w:szCs w:val="18"/>
              </w:rPr>
              <w:t>、营销策划方案撰写</w:t>
            </w:r>
            <w:bookmarkEnd w:id="12"/>
            <w:bookmarkEnd w:id="13"/>
            <w:r>
              <w:rPr>
                <w:rFonts w:ascii="宋体" w:eastAsia="宋体" w:hAnsi="宋体" w:cs="宋体" w:hint="eastAsia"/>
                <w:bCs/>
                <w:sz w:val="18"/>
                <w:szCs w:val="18"/>
              </w:rPr>
              <w:t>。</w:t>
            </w:r>
          </w:p>
        </w:tc>
        <w:tc>
          <w:tcPr>
            <w:tcW w:w="3073" w:type="dxa"/>
          </w:tcPr>
          <w:p w:rsidR="008F374C" w:rsidRDefault="008F374C" w:rsidP="008F374C">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8F374C" w:rsidRDefault="008F374C" w:rsidP="008F374C">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037276" w:rsidRDefault="00037276" w:rsidP="00037276">
            <w:pPr>
              <w:spacing w:line="276" w:lineRule="auto"/>
              <w:rPr>
                <w:rFonts w:ascii="宋体" w:eastAsia="宋体" w:hAnsi="宋体" w:cs="宋体"/>
                <w:bCs/>
                <w:sz w:val="18"/>
                <w:szCs w:val="18"/>
              </w:rPr>
            </w:pPr>
            <w:r>
              <w:rPr>
                <w:rFonts w:ascii="宋体" w:eastAsia="宋体" w:hAnsi="宋体" w:cs="宋体" w:hint="eastAsia"/>
                <w:b/>
                <w:sz w:val="18"/>
                <w:szCs w:val="18"/>
              </w:rPr>
              <w:t>师资要求：</w:t>
            </w:r>
            <w:r>
              <w:rPr>
                <w:rFonts w:ascii="宋体" w:eastAsia="宋体" w:hAnsi="宋体" w:cs="宋体" w:hint="eastAsia"/>
                <w:bCs/>
                <w:sz w:val="18"/>
                <w:szCs w:val="18"/>
              </w:rPr>
              <w:t>担任本课程的主讲教师应具备较强的营销策划实践教学能力，精通各类型策划方案的撰写要点、案例分析、情境实践，能熟练使用课程资源平台实施教学。</w:t>
            </w:r>
          </w:p>
          <w:p w:rsidR="00037276" w:rsidRDefault="00037276" w:rsidP="00037276">
            <w:pPr>
              <w:widowControl/>
              <w:spacing w:line="276" w:lineRule="auto"/>
              <w:jc w:val="left"/>
              <w:rPr>
                <w:rFonts w:ascii="宋体" w:eastAsia="宋体" w:hAnsi="宋体" w:cs="宋体"/>
                <w:bCs/>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注重过程考核，过程考核40%，期末考</w:t>
            </w:r>
            <w:r>
              <w:rPr>
                <w:rFonts w:ascii="宋体" w:eastAsia="宋体" w:hAnsi="宋体" w:cs="宋体" w:hint="eastAsia"/>
                <w:bCs/>
                <w:sz w:val="18"/>
                <w:szCs w:val="18"/>
              </w:rPr>
              <w:t>试</w:t>
            </w:r>
            <w:r>
              <w:rPr>
                <w:rFonts w:ascii="宋体" w:eastAsia="宋体" w:hAnsi="宋体" w:cs="宋体"/>
                <w:bCs/>
                <w:sz w:val="18"/>
                <w:szCs w:val="18"/>
              </w:rPr>
              <w:t>占60%</w:t>
            </w:r>
            <w:r>
              <w:rPr>
                <w:rFonts w:ascii="宋体" w:eastAsia="宋体" w:hAnsi="宋体" w:cs="宋体" w:hint="eastAsia"/>
                <w:bCs/>
                <w:sz w:val="18"/>
                <w:szCs w:val="18"/>
              </w:rPr>
              <w:t>。</w:t>
            </w:r>
          </w:p>
        </w:tc>
        <w:tc>
          <w:tcPr>
            <w:tcW w:w="2709" w:type="dxa"/>
          </w:tcPr>
          <w:p w:rsidR="00037276" w:rsidRDefault="00037276" w:rsidP="00037276">
            <w:pPr>
              <w:widowControl/>
              <w:spacing w:line="276" w:lineRule="auto"/>
              <w:jc w:val="left"/>
              <w:rPr>
                <w:rFonts w:ascii="宋体" w:eastAsia="宋体" w:hAnsi="宋体" w:cs="宋体"/>
                <w:bCs/>
                <w:sz w:val="18"/>
                <w:szCs w:val="18"/>
              </w:rPr>
            </w:pPr>
            <w:r>
              <w:rPr>
                <w:rFonts w:ascii="宋体" w:eastAsia="宋体" w:hAnsi="宋体" w:cs="宋体" w:hint="eastAsia"/>
                <w:b/>
                <w:sz w:val="18"/>
                <w:szCs w:val="18"/>
              </w:rPr>
              <w:t>思政元素：</w:t>
            </w:r>
            <w:r>
              <w:rPr>
                <w:rFonts w:ascii="宋体" w:eastAsia="宋体" w:hAnsi="宋体" w:cs="宋体" w:hint="eastAsia"/>
                <w:bCs/>
                <w:sz w:val="18"/>
                <w:szCs w:val="18"/>
              </w:rPr>
              <w:t>诚信意识</w:t>
            </w:r>
            <w:bookmarkStart w:id="14" w:name="_Toc6946"/>
            <w:bookmarkStart w:id="15" w:name="_Toc2082"/>
            <w:r>
              <w:rPr>
                <w:rFonts w:ascii="宋体" w:eastAsia="宋体" w:hAnsi="宋体" w:cs="宋体" w:hint="eastAsia"/>
                <w:bCs/>
                <w:sz w:val="18"/>
                <w:szCs w:val="18"/>
              </w:rPr>
              <w:t>、创新思维</w:t>
            </w:r>
            <w:bookmarkStart w:id="16" w:name="_Toc14265"/>
            <w:bookmarkStart w:id="17" w:name="_Toc16293"/>
            <w:bookmarkEnd w:id="14"/>
            <w:bookmarkEnd w:id="15"/>
            <w:r>
              <w:rPr>
                <w:rFonts w:ascii="宋体" w:eastAsia="宋体" w:hAnsi="宋体" w:cs="宋体" w:hint="eastAsia"/>
                <w:bCs/>
                <w:sz w:val="18"/>
                <w:szCs w:val="18"/>
              </w:rPr>
              <w:t>、态度严谨</w:t>
            </w:r>
            <w:bookmarkEnd w:id="16"/>
            <w:bookmarkEnd w:id="17"/>
            <w:r>
              <w:rPr>
                <w:rFonts w:ascii="宋体" w:eastAsia="宋体" w:hAnsi="宋体" w:cs="宋体" w:hint="eastAsia"/>
                <w:bCs/>
                <w:sz w:val="18"/>
                <w:szCs w:val="18"/>
              </w:rPr>
              <w:t>。</w:t>
            </w:r>
          </w:p>
          <w:p w:rsidR="00037276" w:rsidRDefault="00037276" w:rsidP="00037276">
            <w:pPr>
              <w:widowControl/>
              <w:spacing w:line="276" w:lineRule="auto"/>
              <w:jc w:val="left"/>
              <w:rPr>
                <w:rFonts w:ascii="宋体" w:eastAsia="宋体" w:hAnsi="宋体" w:cs="宋体"/>
                <w:bCs/>
                <w:sz w:val="18"/>
                <w:szCs w:val="18"/>
              </w:rPr>
            </w:pPr>
            <w:r>
              <w:rPr>
                <w:rFonts w:ascii="宋体" w:eastAsia="宋体" w:hAnsi="宋体" w:cs="宋体" w:hint="eastAsia"/>
                <w:b/>
                <w:sz w:val="18"/>
                <w:szCs w:val="18"/>
              </w:rPr>
              <w:t>思政融入方法：</w:t>
            </w:r>
            <w:r>
              <w:rPr>
                <w:rFonts w:ascii="宋体" w:eastAsia="宋体" w:hAnsi="宋体" w:cs="宋体" w:hint="eastAsia"/>
                <w:bCs/>
                <w:sz w:val="18"/>
                <w:szCs w:val="18"/>
              </w:rPr>
              <w:t>讲授法、任务驱动法、情景模拟法、讨论法。</w:t>
            </w:r>
          </w:p>
        </w:tc>
      </w:tr>
      <w:tr w:rsidR="00087D84">
        <w:tc>
          <w:tcPr>
            <w:tcW w:w="1704" w:type="dxa"/>
          </w:tcPr>
          <w:p w:rsidR="00087D84" w:rsidRPr="00391FB1" w:rsidRDefault="00087D84" w:rsidP="00087D84">
            <w:pPr>
              <w:widowControl/>
              <w:jc w:val="center"/>
              <w:rPr>
                <w:rFonts w:ascii="宋体" w:eastAsia="宋体" w:hAnsi="宋体" w:cs="宋体"/>
                <w:color w:val="000000" w:themeColor="text1"/>
                <w:sz w:val="18"/>
                <w:szCs w:val="18"/>
              </w:rPr>
            </w:pPr>
            <w:r w:rsidRPr="00391FB1">
              <w:rPr>
                <w:rFonts w:ascii="宋体" w:eastAsia="宋体" w:hAnsi="宋体" w:cs="宋体" w:hint="eastAsia"/>
                <w:color w:val="000000" w:themeColor="text1"/>
                <w:kern w:val="0"/>
                <w:sz w:val="18"/>
                <w:szCs w:val="18"/>
                <w:lang w:bidi="ar"/>
              </w:rPr>
              <w:t>进出口业务</w:t>
            </w:r>
          </w:p>
          <w:p w:rsidR="00087D84" w:rsidRPr="00391FB1" w:rsidRDefault="00087D84" w:rsidP="00087D84">
            <w:pPr>
              <w:widowControl/>
              <w:jc w:val="center"/>
              <w:rPr>
                <w:rFonts w:ascii="宋体" w:eastAsia="宋体" w:hAnsi="宋体" w:cs="宋体"/>
                <w:color w:val="000000" w:themeColor="text1"/>
                <w:sz w:val="18"/>
                <w:szCs w:val="18"/>
              </w:rPr>
            </w:pPr>
          </w:p>
        </w:tc>
        <w:tc>
          <w:tcPr>
            <w:tcW w:w="4685" w:type="dxa"/>
          </w:tcPr>
          <w:p w:rsidR="00087D84" w:rsidRPr="00391FB1" w:rsidRDefault="00087D84" w:rsidP="00087D84">
            <w:pPr>
              <w:widowControl/>
              <w:jc w:val="left"/>
              <w:rPr>
                <w:rFonts w:ascii="宋体" w:eastAsia="宋体" w:hAnsi="宋体" w:cs="宋体"/>
                <w:color w:val="000000" w:themeColor="text1"/>
                <w:sz w:val="18"/>
                <w:szCs w:val="18"/>
              </w:rPr>
            </w:pPr>
            <w:r w:rsidRPr="00391FB1">
              <w:rPr>
                <w:rFonts w:ascii="宋体" w:eastAsia="宋体" w:hAnsi="宋体" w:cs="宋体" w:hint="eastAsia"/>
                <w:b/>
                <w:bCs/>
                <w:color w:val="000000" w:themeColor="text1"/>
                <w:kern w:val="0"/>
                <w:sz w:val="18"/>
                <w:szCs w:val="18"/>
                <w:lang w:bidi="ar"/>
              </w:rPr>
              <w:t>素质目标：</w:t>
            </w:r>
            <w:r w:rsidRPr="00391FB1">
              <w:rPr>
                <w:rFonts w:ascii="宋体" w:eastAsia="宋体" w:hAnsi="宋体" w:cs="宋体" w:hint="eastAsia"/>
                <w:color w:val="000000" w:themeColor="text1"/>
                <w:kern w:val="0"/>
                <w:sz w:val="18"/>
                <w:szCs w:val="18"/>
                <w:lang w:bidi="ar"/>
              </w:rPr>
              <w:t xml:space="preserve">培养诚实守信的外贸职业操守；培养外贸业务的独立操作能力与团结协作能力；培养外贸风险防范意识。 </w:t>
            </w:r>
          </w:p>
          <w:p w:rsidR="00087D84" w:rsidRPr="00391FB1" w:rsidRDefault="00087D84" w:rsidP="00087D84">
            <w:pPr>
              <w:widowControl/>
              <w:jc w:val="left"/>
              <w:rPr>
                <w:rFonts w:ascii="宋体" w:eastAsia="宋体" w:hAnsi="宋体" w:cs="宋体"/>
                <w:color w:val="000000" w:themeColor="text1"/>
                <w:sz w:val="18"/>
                <w:szCs w:val="18"/>
              </w:rPr>
            </w:pPr>
            <w:r w:rsidRPr="00391FB1">
              <w:rPr>
                <w:rFonts w:ascii="宋体" w:eastAsia="宋体" w:hAnsi="宋体" w:cs="宋体" w:hint="eastAsia"/>
                <w:b/>
                <w:bCs/>
                <w:color w:val="000000" w:themeColor="text1"/>
                <w:kern w:val="0"/>
                <w:sz w:val="18"/>
                <w:szCs w:val="18"/>
                <w:lang w:bidi="ar"/>
              </w:rPr>
              <w:t>知识目标：</w:t>
            </w:r>
            <w:r w:rsidRPr="00391FB1">
              <w:rPr>
                <w:rFonts w:ascii="宋体" w:eastAsia="宋体" w:hAnsi="宋体" w:cs="宋体" w:hint="eastAsia"/>
                <w:color w:val="000000" w:themeColor="text1"/>
                <w:kern w:val="0"/>
                <w:sz w:val="18"/>
                <w:szCs w:val="18"/>
                <w:lang w:bidi="ar"/>
              </w:rPr>
              <w:t xml:space="preserve">了解进出口业务流程，掌握贸易术语、合同标的有关知识；掌握国际货物运输与保险的有关知识；掌握商品的价格及成本核算的有关知识； 掌握货款收付的基本知识；了解贸易争议预防和处理。 </w:t>
            </w:r>
          </w:p>
          <w:p w:rsidR="00087D84" w:rsidRPr="00391FB1" w:rsidRDefault="00087D84" w:rsidP="00087D84">
            <w:pPr>
              <w:widowControl/>
              <w:jc w:val="left"/>
              <w:rPr>
                <w:rFonts w:ascii="宋体" w:eastAsia="宋体" w:hAnsi="宋体" w:cs="宋体"/>
                <w:color w:val="000000" w:themeColor="text1"/>
                <w:sz w:val="18"/>
                <w:szCs w:val="18"/>
              </w:rPr>
            </w:pPr>
            <w:r w:rsidRPr="00391FB1">
              <w:rPr>
                <w:rFonts w:ascii="宋体" w:eastAsia="宋体" w:hAnsi="宋体" w:cs="宋体" w:hint="eastAsia"/>
                <w:b/>
                <w:bCs/>
                <w:color w:val="000000" w:themeColor="text1"/>
                <w:kern w:val="0"/>
                <w:sz w:val="18"/>
                <w:szCs w:val="18"/>
                <w:lang w:bidi="ar"/>
              </w:rPr>
              <w:t>能力目标：</w:t>
            </w:r>
            <w:r w:rsidRPr="00391FB1">
              <w:rPr>
                <w:rFonts w:ascii="宋体" w:eastAsia="宋体" w:hAnsi="宋体" w:cs="宋体" w:hint="eastAsia"/>
                <w:color w:val="000000" w:themeColor="text1"/>
                <w:kern w:val="0"/>
                <w:sz w:val="18"/>
                <w:szCs w:val="18"/>
                <w:lang w:bidi="ar"/>
              </w:rPr>
              <w:t>能通过各种渠道寻找客户，书写磋商函电并草拟合同；根据业务需要选择合适的运输方式，适合的保险险别对货物投保；根据需要选择适当的货款结算方式；能够熟练运用我国法律法规、国际性条约和国际贸易惯例处</w:t>
            </w:r>
            <w:r w:rsidRPr="00391FB1">
              <w:rPr>
                <w:rFonts w:ascii="宋体" w:eastAsia="宋体" w:hAnsi="宋体" w:cs="宋体" w:hint="eastAsia"/>
                <w:color w:val="000000" w:themeColor="text1"/>
                <w:kern w:val="0"/>
                <w:sz w:val="18"/>
                <w:szCs w:val="18"/>
                <w:lang w:bidi="ar"/>
              </w:rPr>
              <w:lastRenderedPageBreak/>
              <w:t>理合同争议。</w:t>
            </w:r>
          </w:p>
          <w:p w:rsidR="00087D84" w:rsidRPr="00391FB1" w:rsidRDefault="00087D84" w:rsidP="00087D84">
            <w:pPr>
              <w:widowControl/>
              <w:jc w:val="left"/>
              <w:rPr>
                <w:rFonts w:ascii="宋体" w:eastAsia="宋体" w:hAnsi="宋体" w:cs="宋体"/>
                <w:color w:val="000000" w:themeColor="text1"/>
                <w:sz w:val="18"/>
                <w:szCs w:val="18"/>
              </w:rPr>
            </w:pPr>
          </w:p>
        </w:tc>
        <w:tc>
          <w:tcPr>
            <w:tcW w:w="2518" w:type="dxa"/>
          </w:tcPr>
          <w:p w:rsidR="00087D84" w:rsidRDefault="00087D84" w:rsidP="00087D84">
            <w:pPr>
              <w:widowControl/>
              <w:jc w:val="left"/>
              <w:rPr>
                <w:rFonts w:ascii="宋体" w:eastAsia="宋体" w:hAnsi="宋体" w:cs="宋体"/>
                <w:sz w:val="18"/>
                <w:szCs w:val="18"/>
              </w:rPr>
            </w:pPr>
            <w:r>
              <w:rPr>
                <w:rFonts w:ascii="宋体" w:eastAsia="宋体" w:hAnsi="宋体" w:cs="宋体" w:hint="eastAsia"/>
                <w:sz w:val="18"/>
                <w:szCs w:val="18"/>
              </w:rPr>
              <w:lastRenderedPageBreak/>
              <w:t>主要包括</w:t>
            </w:r>
            <w:r>
              <w:rPr>
                <w:rFonts w:ascii="宋体" w:eastAsia="宋体" w:hAnsi="宋体" w:cs="宋体" w:hint="eastAsia"/>
                <w:color w:val="000000"/>
                <w:kern w:val="0"/>
                <w:sz w:val="18"/>
                <w:szCs w:val="18"/>
                <w:lang w:bidi="ar"/>
              </w:rPr>
              <w:t>出口市场调，研制定货物出口方案</w:t>
            </w:r>
            <w:r>
              <w:rPr>
                <w:rFonts w:ascii="宋体" w:eastAsia="宋体" w:hAnsi="宋体" w:cs="宋体" w:hint="eastAsia"/>
                <w:sz w:val="18"/>
                <w:szCs w:val="18"/>
              </w:rPr>
              <w:t>；</w:t>
            </w:r>
            <w:r>
              <w:rPr>
                <w:rFonts w:ascii="宋体" w:eastAsia="宋体" w:hAnsi="宋体" w:cs="宋体" w:hint="eastAsia"/>
                <w:color w:val="000000"/>
                <w:kern w:val="0"/>
                <w:sz w:val="18"/>
                <w:szCs w:val="18"/>
                <w:lang w:bidi="ar"/>
              </w:rPr>
              <w:t>交易磋商业务程序，撰写交易磋商信函；贸易术语的选用，订立合同条款；安排运输，货物投保，报关、报检，货款结算；核销与退税，索赔与不可抗力，仲裁</w:t>
            </w:r>
            <w:r>
              <w:rPr>
                <w:rFonts w:ascii="宋体" w:eastAsia="宋体" w:hAnsi="宋体" w:cs="宋体" w:hint="eastAsia"/>
                <w:sz w:val="18"/>
                <w:szCs w:val="18"/>
              </w:rPr>
              <w:t>。</w:t>
            </w: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tc>
        <w:tc>
          <w:tcPr>
            <w:tcW w:w="3073" w:type="dxa"/>
          </w:tcPr>
          <w:p w:rsidR="00087D84" w:rsidRDefault="00087D84" w:rsidP="00087D84">
            <w:pPr>
              <w:widowControl/>
              <w:jc w:val="left"/>
              <w:rPr>
                <w:rFonts w:ascii="宋体" w:eastAsia="宋体" w:hAnsi="宋体" w:cs="宋体"/>
                <w:color w:val="000000"/>
                <w:kern w:val="0"/>
                <w:sz w:val="18"/>
                <w:szCs w:val="18"/>
                <w:lang w:bidi="ar"/>
              </w:rPr>
            </w:pPr>
            <w:r>
              <w:rPr>
                <w:rFonts w:ascii="宋体" w:eastAsia="宋体" w:hAnsi="宋体" w:cs="宋体" w:hint="eastAsia"/>
                <w:b/>
                <w:sz w:val="18"/>
                <w:szCs w:val="18"/>
              </w:rPr>
              <w:t>方法手段：</w:t>
            </w:r>
            <w:r>
              <w:rPr>
                <w:rFonts w:ascii="宋体" w:eastAsia="宋体" w:hAnsi="宋体" w:cs="宋体" w:hint="eastAsia"/>
                <w:color w:val="000000"/>
                <w:kern w:val="0"/>
                <w:sz w:val="18"/>
                <w:szCs w:val="18"/>
                <w:lang w:bidi="ar"/>
              </w:rPr>
              <w:t>基于《进出口业务》在线课程，采用在线学习和线下面授相结合的教学方式，案例驱动、角色扮演、互动讨论等启发式、讨论式的教学方法。</w:t>
            </w:r>
          </w:p>
          <w:p w:rsidR="00087D84" w:rsidRDefault="00087D84" w:rsidP="00087D84">
            <w:pPr>
              <w:widowControl/>
              <w:jc w:val="left"/>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color w:val="000000"/>
                <w:kern w:val="0"/>
                <w:sz w:val="18"/>
                <w:szCs w:val="18"/>
                <w:lang w:bidi="ar"/>
              </w:rPr>
              <w:t>多媒体教室，进出口业务实训室，</w:t>
            </w:r>
            <w:r>
              <w:rPr>
                <w:rFonts w:ascii="宋体" w:eastAsia="宋体" w:hAnsi="宋体" w:cs="宋体" w:hint="eastAsia"/>
                <w:bCs/>
                <w:sz w:val="18"/>
                <w:szCs w:val="18"/>
              </w:rPr>
              <w:t>网络学习平台。</w:t>
            </w:r>
          </w:p>
          <w:p w:rsidR="00087D84" w:rsidRDefault="00087D84" w:rsidP="00087D84">
            <w:pPr>
              <w:widowControl/>
              <w:jc w:val="left"/>
              <w:rPr>
                <w:rFonts w:ascii="宋体" w:eastAsia="宋体" w:hAnsi="宋体" w:cs="宋体"/>
                <w:bCs/>
                <w:sz w:val="18"/>
                <w:szCs w:val="18"/>
              </w:rPr>
            </w:pPr>
            <w:r>
              <w:rPr>
                <w:rFonts w:ascii="宋体" w:eastAsia="宋体" w:hAnsi="宋体" w:cs="宋体" w:hint="eastAsia"/>
                <w:b/>
                <w:sz w:val="18"/>
                <w:szCs w:val="18"/>
              </w:rPr>
              <w:t>师资要求：</w:t>
            </w:r>
            <w:r>
              <w:rPr>
                <w:rFonts w:ascii="宋体" w:eastAsia="宋体" w:hAnsi="宋体" w:cs="宋体" w:hint="eastAsia"/>
                <w:bCs/>
                <w:sz w:val="18"/>
                <w:szCs w:val="18"/>
              </w:rPr>
              <w:t>具有</w:t>
            </w:r>
            <w:r>
              <w:rPr>
                <w:rFonts w:ascii="宋体" w:eastAsia="宋体" w:hAnsi="宋体" w:cs="宋体" w:hint="eastAsia"/>
                <w:color w:val="000000"/>
                <w:kern w:val="0"/>
                <w:sz w:val="18"/>
                <w:szCs w:val="18"/>
                <w:lang w:bidi="ar"/>
              </w:rPr>
              <w:t>国际经济与贸易专业本科及以上学历，有一定的外贸公司从业货实践经验，熟悉《INCOTERMS 2022》、《UCP600》等贸易惯例与规</w:t>
            </w:r>
            <w:r>
              <w:rPr>
                <w:rFonts w:ascii="宋体" w:eastAsia="宋体" w:hAnsi="宋体" w:cs="宋体" w:hint="eastAsia"/>
                <w:color w:val="000000"/>
                <w:kern w:val="0"/>
                <w:sz w:val="18"/>
                <w:szCs w:val="18"/>
                <w:lang w:bidi="ar"/>
              </w:rPr>
              <w:lastRenderedPageBreak/>
              <w:t>则，具备良好的外贸业务操作能力</w:t>
            </w:r>
            <w:r>
              <w:rPr>
                <w:rFonts w:ascii="宋体" w:eastAsia="宋体" w:hAnsi="宋体" w:cs="宋体" w:hint="eastAsia"/>
                <w:bCs/>
                <w:sz w:val="18"/>
                <w:szCs w:val="18"/>
              </w:rPr>
              <w:t>。</w:t>
            </w:r>
          </w:p>
          <w:p w:rsidR="00087D84" w:rsidRDefault="00087D84" w:rsidP="00087D84">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color w:val="000000"/>
                <w:kern w:val="0"/>
                <w:sz w:val="18"/>
                <w:szCs w:val="18"/>
                <w:lang w:bidi="ar"/>
              </w:rPr>
              <w:t>过程考核占 40%，期末考核占 60%，</w:t>
            </w:r>
            <w:r>
              <w:rPr>
                <w:rFonts w:ascii="宋体" w:eastAsia="宋体" w:hAnsi="宋体" w:cs="宋体" w:hint="eastAsia"/>
                <w:bCs/>
                <w:sz w:val="18"/>
                <w:szCs w:val="18"/>
              </w:rPr>
              <w:t>期末考核采用闭卷考试形式。</w:t>
            </w:r>
          </w:p>
        </w:tc>
        <w:tc>
          <w:tcPr>
            <w:tcW w:w="2709" w:type="dxa"/>
          </w:tcPr>
          <w:p w:rsidR="00087D84" w:rsidRDefault="00087D84" w:rsidP="00087D84">
            <w:pPr>
              <w:widowControl/>
              <w:jc w:val="left"/>
              <w:rPr>
                <w:rFonts w:ascii="宋体" w:eastAsia="宋体" w:hAnsi="宋体" w:cs="宋体"/>
                <w:sz w:val="18"/>
                <w:szCs w:val="18"/>
              </w:rPr>
            </w:pPr>
            <w:r>
              <w:rPr>
                <w:rFonts w:ascii="宋体" w:eastAsia="宋体" w:hAnsi="宋体" w:cs="宋体" w:hint="eastAsia"/>
                <w:b/>
                <w:bCs/>
                <w:sz w:val="18"/>
                <w:szCs w:val="18"/>
              </w:rPr>
              <w:lastRenderedPageBreak/>
              <w:t>思政元素：</w:t>
            </w:r>
            <w:r>
              <w:rPr>
                <w:rFonts w:ascii="宋体" w:eastAsia="宋体" w:hAnsi="宋体" w:cs="宋体" w:hint="eastAsia"/>
                <w:color w:val="000000"/>
                <w:kern w:val="0"/>
                <w:sz w:val="18"/>
                <w:szCs w:val="18"/>
                <w:lang w:bidi="ar"/>
              </w:rPr>
              <w:t>外交大于外贸，勇于奋斗，积极向上，具有自我管控能力，恪守公正、诚实、守信的交易原则，外贸风险防范意识，遵法守纪。</w:t>
            </w:r>
          </w:p>
          <w:p w:rsidR="00087D84" w:rsidRDefault="00087D84" w:rsidP="00087D84">
            <w:pPr>
              <w:widowControl/>
              <w:jc w:val="left"/>
              <w:rPr>
                <w:rFonts w:ascii="宋体" w:eastAsia="宋体" w:hAnsi="宋体" w:cs="宋体"/>
                <w:sz w:val="18"/>
                <w:szCs w:val="18"/>
              </w:rPr>
            </w:pPr>
            <w:r>
              <w:rPr>
                <w:rFonts w:ascii="宋体" w:eastAsia="宋体" w:hAnsi="宋体" w:cs="宋体" w:hint="eastAsia"/>
                <w:b/>
                <w:bCs/>
                <w:sz w:val="18"/>
                <w:szCs w:val="18"/>
              </w:rPr>
              <w:t>思政融入方法：</w:t>
            </w:r>
            <w:r>
              <w:rPr>
                <w:rFonts w:ascii="宋体" w:eastAsia="宋体" w:hAnsi="宋体" w:cs="宋体" w:hint="eastAsia"/>
                <w:color w:val="000000"/>
                <w:kern w:val="0"/>
                <w:sz w:val="18"/>
                <w:szCs w:val="18"/>
                <w:lang w:bidi="ar"/>
              </w:rPr>
              <w:t>视频、案例导入，流程演示，角色扮演</w:t>
            </w:r>
            <w:r>
              <w:rPr>
                <w:rFonts w:ascii="宋体" w:eastAsia="宋体" w:hAnsi="宋体" w:cs="宋体" w:hint="eastAsia"/>
                <w:sz w:val="18"/>
                <w:szCs w:val="18"/>
              </w:rPr>
              <w:t>，</w:t>
            </w:r>
            <w:r>
              <w:rPr>
                <w:rFonts w:ascii="宋体" w:eastAsia="宋体" w:hAnsi="宋体" w:cs="宋体" w:hint="eastAsia"/>
                <w:color w:val="000000"/>
                <w:kern w:val="0"/>
                <w:sz w:val="18"/>
                <w:szCs w:val="18"/>
                <w:lang w:bidi="ar"/>
              </w:rPr>
              <w:t>贸易纠纷处理实操</w:t>
            </w:r>
            <w:r>
              <w:rPr>
                <w:rFonts w:ascii="宋体" w:eastAsia="宋体" w:hAnsi="宋体" w:cs="宋体" w:hint="eastAsia"/>
                <w:sz w:val="18"/>
                <w:szCs w:val="18"/>
                <w:lang w:bidi="ar"/>
              </w:rPr>
              <w:t>。</w:t>
            </w:r>
          </w:p>
        </w:tc>
      </w:tr>
      <w:tr w:rsidR="00087D84">
        <w:tc>
          <w:tcPr>
            <w:tcW w:w="1704" w:type="dxa"/>
          </w:tcPr>
          <w:p w:rsidR="00087D84" w:rsidRPr="00391FB1" w:rsidRDefault="00087D84" w:rsidP="00087D84">
            <w:pPr>
              <w:widowControl/>
              <w:jc w:val="center"/>
              <w:rPr>
                <w:rFonts w:ascii="宋体" w:eastAsia="宋体" w:hAnsi="宋体" w:cs="宋体"/>
                <w:color w:val="000000" w:themeColor="text1"/>
                <w:sz w:val="18"/>
                <w:szCs w:val="18"/>
              </w:rPr>
            </w:pPr>
            <w:r w:rsidRPr="00391FB1">
              <w:rPr>
                <w:rFonts w:ascii="宋体" w:eastAsia="宋体" w:hAnsi="宋体" w:cs="宋体" w:hint="eastAsia"/>
                <w:color w:val="000000" w:themeColor="text1"/>
                <w:kern w:val="0"/>
                <w:sz w:val="18"/>
                <w:szCs w:val="18"/>
                <w:lang w:bidi="ar"/>
              </w:rPr>
              <w:t>外贸英语函电</w:t>
            </w:r>
          </w:p>
          <w:p w:rsidR="00087D84" w:rsidRPr="00391FB1" w:rsidRDefault="00087D84" w:rsidP="00087D84">
            <w:pPr>
              <w:widowControl/>
              <w:jc w:val="center"/>
              <w:rPr>
                <w:rFonts w:ascii="宋体" w:eastAsia="宋体" w:hAnsi="宋体" w:cs="宋体"/>
                <w:color w:val="000000" w:themeColor="text1"/>
                <w:sz w:val="18"/>
                <w:szCs w:val="18"/>
              </w:rPr>
            </w:pPr>
          </w:p>
        </w:tc>
        <w:tc>
          <w:tcPr>
            <w:tcW w:w="4685" w:type="dxa"/>
          </w:tcPr>
          <w:p w:rsidR="00087D84" w:rsidRPr="00391FB1" w:rsidRDefault="00087D84" w:rsidP="00087D84">
            <w:pPr>
              <w:widowControl/>
              <w:jc w:val="left"/>
              <w:rPr>
                <w:rFonts w:ascii="宋体" w:eastAsia="宋体" w:hAnsi="宋体" w:cs="宋体"/>
                <w:color w:val="000000" w:themeColor="text1"/>
                <w:sz w:val="18"/>
                <w:szCs w:val="18"/>
              </w:rPr>
            </w:pPr>
            <w:r w:rsidRPr="00391FB1">
              <w:rPr>
                <w:rFonts w:ascii="宋体" w:eastAsia="宋体" w:hAnsi="宋体" w:cs="宋体" w:hint="eastAsia"/>
                <w:b/>
                <w:bCs/>
                <w:color w:val="000000" w:themeColor="text1"/>
                <w:kern w:val="0"/>
                <w:sz w:val="18"/>
                <w:szCs w:val="18"/>
                <w:lang w:bidi="ar"/>
              </w:rPr>
              <w:t>素质目标：</w:t>
            </w:r>
            <w:r w:rsidRPr="00391FB1">
              <w:rPr>
                <w:rFonts w:ascii="宋体" w:eastAsia="宋体" w:hAnsi="宋体" w:cs="宋体" w:hint="eastAsia"/>
                <w:color w:val="000000" w:themeColor="text1"/>
                <w:kern w:val="0"/>
                <w:sz w:val="18"/>
                <w:szCs w:val="18"/>
                <w:lang w:bidi="ar"/>
              </w:rPr>
              <w:t xml:space="preserve">培养自主学习的能力，注重理论与实践相结合,增强专业知识；培养学生阅读、 </w:t>
            </w:r>
          </w:p>
          <w:p w:rsidR="00087D84" w:rsidRPr="00391FB1" w:rsidRDefault="00087D84" w:rsidP="00087D84">
            <w:pPr>
              <w:widowControl/>
              <w:jc w:val="left"/>
              <w:rPr>
                <w:rFonts w:ascii="宋体" w:eastAsia="宋体" w:hAnsi="宋体" w:cs="宋体"/>
                <w:color w:val="000000" w:themeColor="text1"/>
                <w:sz w:val="18"/>
                <w:szCs w:val="18"/>
              </w:rPr>
            </w:pPr>
            <w:r w:rsidRPr="00391FB1">
              <w:rPr>
                <w:rFonts w:ascii="宋体" w:eastAsia="宋体" w:hAnsi="宋体" w:cs="宋体" w:hint="eastAsia"/>
                <w:color w:val="000000" w:themeColor="text1"/>
                <w:kern w:val="0"/>
                <w:sz w:val="18"/>
                <w:szCs w:val="18"/>
                <w:lang w:bidi="ar"/>
              </w:rPr>
              <w:t xml:space="preserve">翻译及撰写各种规范地外贸英语信函以及国际商务英语谈判地基本技能。 </w:t>
            </w:r>
          </w:p>
          <w:p w:rsidR="00087D84" w:rsidRPr="00391FB1" w:rsidRDefault="00087D84" w:rsidP="00087D84">
            <w:pPr>
              <w:widowControl/>
              <w:jc w:val="left"/>
              <w:rPr>
                <w:rFonts w:ascii="宋体" w:eastAsia="宋体" w:hAnsi="宋体" w:cs="宋体"/>
                <w:color w:val="000000" w:themeColor="text1"/>
                <w:sz w:val="18"/>
                <w:szCs w:val="18"/>
              </w:rPr>
            </w:pPr>
            <w:r w:rsidRPr="00391FB1">
              <w:rPr>
                <w:rFonts w:ascii="宋体" w:eastAsia="宋体" w:hAnsi="宋体" w:cs="宋体" w:hint="eastAsia"/>
                <w:b/>
                <w:bCs/>
                <w:color w:val="000000" w:themeColor="text1"/>
                <w:kern w:val="0"/>
                <w:sz w:val="18"/>
                <w:szCs w:val="18"/>
                <w:lang w:bidi="ar"/>
              </w:rPr>
              <w:t>知识目标：</w:t>
            </w:r>
            <w:r w:rsidRPr="00391FB1">
              <w:rPr>
                <w:rFonts w:ascii="宋体" w:eastAsia="宋体" w:hAnsi="宋体" w:cs="宋体" w:hint="eastAsia"/>
                <w:color w:val="000000" w:themeColor="text1"/>
                <w:kern w:val="0"/>
                <w:sz w:val="18"/>
                <w:szCs w:val="18"/>
                <w:lang w:bidi="ar"/>
              </w:rPr>
              <w:t xml:space="preserve">了解外贸英语函电常用短语、习惯用语和习惯表达方法；掌握函电写作地基本格式和套用句型；能用正确地格式和语言文字撰写各业务环节地简单英语信函。 </w:t>
            </w:r>
          </w:p>
          <w:p w:rsidR="00087D84" w:rsidRPr="00391FB1" w:rsidRDefault="00087D84" w:rsidP="00087D84">
            <w:pPr>
              <w:widowControl/>
              <w:jc w:val="left"/>
              <w:rPr>
                <w:rFonts w:ascii="宋体" w:eastAsia="宋体" w:hAnsi="宋体" w:cs="宋体"/>
                <w:color w:val="000000" w:themeColor="text1"/>
                <w:sz w:val="18"/>
                <w:szCs w:val="18"/>
              </w:rPr>
            </w:pPr>
            <w:r w:rsidRPr="00391FB1">
              <w:rPr>
                <w:rFonts w:ascii="宋体" w:eastAsia="宋体" w:hAnsi="宋体" w:cs="宋体" w:hint="eastAsia"/>
                <w:b/>
                <w:bCs/>
                <w:color w:val="000000" w:themeColor="text1"/>
                <w:kern w:val="0"/>
                <w:sz w:val="18"/>
                <w:szCs w:val="18"/>
                <w:lang w:bidi="ar"/>
              </w:rPr>
              <w:t>能力目标：</w:t>
            </w:r>
            <w:r w:rsidRPr="00391FB1">
              <w:rPr>
                <w:rFonts w:ascii="宋体" w:eastAsia="宋体" w:hAnsi="宋体" w:cs="宋体" w:hint="eastAsia"/>
                <w:color w:val="000000" w:themeColor="text1"/>
                <w:kern w:val="0"/>
                <w:sz w:val="18"/>
                <w:szCs w:val="18"/>
                <w:lang w:bidi="ar"/>
              </w:rPr>
              <w:t>熟练掌握商务英语函电的写作方式与术语，能翻译与使用国际贸易业务各个环节的英文函电；具备解决问题、分析问题地能力。</w:t>
            </w:r>
          </w:p>
          <w:p w:rsidR="00087D84" w:rsidRPr="00391FB1" w:rsidRDefault="00087D84" w:rsidP="00087D84">
            <w:pPr>
              <w:widowControl/>
              <w:jc w:val="left"/>
              <w:rPr>
                <w:rFonts w:ascii="宋体" w:eastAsia="宋体" w:hAnsi="宋体" w:cs="宋体"/>
                <w:color w:val="000000" w:themeColor="text1"/>
                <w:sz w:val="18"/>
                <w:szCs w:val="18"/>
              </w:rPr>
            </w:pPr>
          </w:p>
        </w:tc>
        <w:tc>
          <w:tcPr>
            <w:tcW w:w="2518" w:type="dxa"/>
          </w:tcPr>
          <w:p w:rsidR="00087D84" w:rsidRDefault="00087D84" w:rsidP="00087D84">
            <w:pPr>
              <w:widowControl/>
              <w:jc w:val="left"/>
              <w:rPr>
                <w:rFonts w:ascii="宋体" w:eastAsia="宋体" w:hAnsi="宋体" w:cs="宋体"/>
                <w:sz w:val="18"/>
                <w:szCs w:val="18"/>
              </w:rPr>
            </w:pPr>
            <w:r>
              <w:rPr>
                <w:rFonts w:ascii="宋体" w:eastAsia="宋体" w:hAnsi="宋体" w:cs="宋体" w:hint="eastAsia"/>
                <w:sz w:val="18"/>
                <w:szCs w:val="18"/>
              </w:rPr>
              <w:t>主要包括</w:t>
            </w:r>
            <w:r>
              <w:rPr>
                <w:rFonts w:ascii="宋体" w:eastAsia="宋体" w:hAnsi="宋体" w:cs="宋体" w:hint="eastAsia"/>
                <w:color w:val="000000"/>
                <w:kern w:val="0"/>
                <w:sz w:val="18"/>
                <w:szCs w:val="18"/>
                <w:lang w:bidi="ar"/>
              </w:rPr>
              <w:t>建立贸易关系信函写作；询盘写作，</w:t>
            </w:r>
            <w:r>
              <w:rPr>
                <w:rFonts w:ascii="宋体" w:eastAsia="宋体" w:hAnsi="宋体" w:cs="宋体" w:hint="eastAsia"/>
                <w:sz w:val="18"/>
                <w:szCs w:val="18"/>
              </w:rPr>
              <w:t>、</w:t>
            </w:r>
            <w:r>
              <w:rPr>
                <w:rFonts w:ascii="宋体" w:eastAsia="宋体" w:hAnsi="宋体" w:cs="宋体" w:hint="eastAsia"/>
                <w:color w:val="000000"/>
                <w:kern w:val="0"/>
                <w:sz w:val="18"/>
                <w:szCs w:val="18"/>
                <w:lang w:bidi="ar"/>
              </w:rPr>
              <w:t xml:space="preserve">报盘写作 </w:t>
            </w:r>
            <w:r>
              <w:rPr>
                <w:rFonts w:ascii="宋体" w:eastAsia="宋体" w:hAnsi="宋体" w:cs="宋体" w:hint="eastAsia"/>
                <w:sz w:val="18"/>
                <w:szCs w:val="18"/>
              </w:rPr>
              <w:t>、</w:t>
            </w:r>
            <w:r>
              <w:rPr>
                <w:rFonts w:ascii="宋体" w:eastAsia="宋体" w:hAnsi="宋体" w:cs="宋体" w:hint="eastAsia"/>
                <w:color w:val="000000"/>
                <w:kern w:val="0"/>
                <w:sz w:val="18"/>
                <w:szCs w:val="18"/>
                <w:lang w:bidi="ar"/>
              </w:rPr>
              <w:t>还盘写作；订单的接受和确定信函写作、合同确认信函写作、催证、改证信函写作；保险办理信函、包装要求信函、装船指示和装船通知信函写作；索赔理赔信函写作。</w:t>
            </w: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tc>
        <w:tc>
          <w:tcPr>
            <w:tcW w:w="3073" w:type="dxa"/>
          </w:tcPr>
          <w:p w:rsidR="00087D84" w:rsidRDefault="00087D84" w:rsidP="00087D84">
            <w:pPr>
              <w:widowControl/>
              <w:jc w:val="left"/>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采用在线学习和线下面授相结合的教学方式，</w:t>
            </w:r>
            <w:r>
              <w:rPr>
                <w:rFonts w:ascii="宋体" w:eastAsia="宋体" w:hAnsi="宋体" w:cs="宋体" w:hint="eastAsia"/>
                <w:color w:val="000000"/>
                <w:kern w:val="0"/>
                <w:sz w:val="18"/>
                <w:szCs w:val="18"/>
                <w:lang w:bidi="ar"/>
              </w:rPr>
              <w:t>任务驱动、情景教学和真实案例分析等教学方法</w:t>
            </w:r>
            <w:r>
              <w:rPr>
                <w:rFonts w:ascii="宋体" w:eastAsia="宋体" w:hAnsi="宋体" w:cs="宋体" w:hint="eastAsia"/>
                <w:bCs/>
                <w:sz w:val="18"/>
                <w:szCs w:val="18"/>
              </w:rPr>
              <w:t>。</w:t>
            </w:r>
          </w:p>
          <w:p w:rsidR="00087D84" w:rsidRDefault="00087D84" w:rsidP="00087D84">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color w:val="000000"/>
                <w:sz w:val="18"/>
                <w:szCs w:val="18"/>
              </w:rPr>
              <w:t>多媒体教室</w:t>
            </w:r>
            <w:r>
              <w:rPr>
                <w:rFonts w:ascii="宋体" w:eastAsia="宋体" w:hAnsi="宋体" w:cs="宋体" w:hint="eastAsia"/>
                <w:bCs/>
                <w:sz w:val="18"/>
                <w:szCs w:val="18"/>
              </w:rPr>
              <w:t>，网络学习平台。</w:t>
            </w:r>
          </w:p>
          <w:p w:rsidR="00087D84" w:rsidRDefault="00087D84" w:rsidP="00087D84">
            <w:pPr>
              <w:widowControl/>
              <w:jc w:val="left"/>
              <w:rPr>
                <w:rFonts w:ascii="宋体" w:eastAsia="宋体" w:hAnsi="宋体" w:cs="宋体"/>
                <w:sz w:val="18"/>
                <w:szCs w:val="18"/>
              </w:rPr>
            </w:pPr>
            <w:r>
              <w:rPr>
                <w:rFonts w:ascii="宋体" w:eastAsia="宋体" w:hAnsi="宋体" w:cs="宋体" w:hint="eastAsia"/>
                <w:b/>
                <w:sz w:val="18"/>
                <w:szCs w:val="18"/>
              </w:rPr>
              <w:t>师资要求：</w:t>
            </w:r>
            <w:r>
              <w:rPr>
                <w:rFonts w:ascii="宋体" w:eastAsia="宋体" w:hAnsi="宋体" w:cs="宋体" w:hint="eastAsia"/>
                <w:color w:val="000000"/>
                <w:kern w:val="0"/>
                <w:sz w:val="18"/>
                <w:szCs w:val="18"/>
                <w:lang w:bidi="ar"/>
              </w:rPr>
              <w:t xml:space="preserve">具备扎实的英语功底和国际贸易基础知识，具备国际 </w:t>
            </w:r>
          </w:p>
          <w:p w:rsidR="00087D84" w:rsidRDefault="00087D84" w:rsidP="00087D84">
            <w:pPr>
              <w:widowControl/>
              <w:jc w:val="left"/>
              <w:rPr>
                <w:rFonts w:ascii="宋体" w:eastAsia="宋体" w:hAnsi="宋体" w:cs="宋体"/>
                <w:bCs/>
                <w:sz w:val="18"/>
                <w:szCs w:val="18"/>
              </w:rPr>
            </w:pPr>
            <w:r>
              <w:rPr>
                <w:rFonts w:ascii="宋体" w:eastAsia="宋体" w:hAnsi="宋体" w:cs="宋体" w:hint="eastAsia"/>
                <w:color w:val="000000"/>
                <w:kern w:val="0"/>
                <w:sz w:val="18"/>
                <w:szCs w:val="18"/>
                <w:lang w:bidi="ar"/>
              </w:rPr>
              <w:t>贸易或英语专业硕士以上学历，熟悉外贸业务流程，有一定外贸从业经验</w:t>
            </w:r>
            <w:r>
              <w:rPr>
                <w:rFonts w:ascii="宋体" w:eastAsia="宋体" w:hAnsi="宋体" w:cs="宋体" w:hint="eastAsia"/>
                <w:bCs/>
                <w:sz w:val="18"/>
                <w:szCs w:val="18"/>
              </w:rPr>
              <w:t>。</w:t>
            </w:r>
          </w:p>
          <w:p w:rsidR="00087D84" w:rsidRDefault="00087D84" w:rsidP="00087D84">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color w:val="000000"/>
                <w:kern w:val="0"/>
                <w:sz w:val="18"/>
                <w:szCs w:val="18"/>
                <w:lang w:bidi="ar"/>
              </w:rPr>
              <w:t xml:space="preserve">借助超星学习通，有效实施包括在线任务点学习、作 </w:t>
            </w:r>
          </w:p>
          <w:p w:rsidR="00087D84" w:rsidRDefault="00087D84" w:rsidP="00087D84">
            <w:pPr>
              <w:widowControl/>
              <w:jc w:val="left"/>
              <w:rPr>
                <w:rFonts w:ascii="宋体" w:eastAsia="宋体" w:hAnsi="宋体" w:cs="宋体"/>
                <w:sz w:val="18"/>
                <w:szCs w:val="18"/>
              </w:rPr>
            </w:pPr>
            <w:r>
              <w:rPr>
                <w:rFonts w:ascii="宋体" w:eastAsia="宋体" w:hAnsi="宋体" w:cs="宋体" w:hint="eastAsia"/>
                <w:color w:val="000000"/>
                <w:kern w:val="0"/>
                <w:sz w:val="18"/>
                <w:szCs w:val="18"/>
                <w:lang w:bidi="ar"/>
              </w:rPr>
              <w:t>业、课堂活动积分、出勤等学习全过程的考察，过程考核40%，期末考试（闭卷）占60%。</w:t>
            </w:r>
          </w:p>
        </w:tc>
        <w:tc>
          <w:tcPr>
            <w:tcW w:w="2709" w:type="dxa"/>
          </w:tcPr>
          <w:p w:rsidR="00087D84" w:rsidRDefault="00087D84" w:rsidP="00087D84">
            <w:pPr>
              <w:widowControl/>
              <w:jc w:val="left"/>
              <w:rPr>
                <w:rFonts w:ascii="宋体" w:eastAsia="宋体" w:hAnsi="宋体" w:cs="宋体"/>
                <w:sz w:val="18"/>
                <w:szCs w:val="18"/>
              </w:rPr>
            </w:pPr>
            <w:r>
              <w:rPr>
                <w:rFonts w:ascii="宋体" w:eastAsia="宋体" w:hAnsi="宋体" w:cs="宋体" w:hint="eastAsia"/>
                <w:b/>
                <w:bCs/>
                <w:sz w:val="18"/>
                <w:szCs w:val="18"/>
              </w:rPr>
              <w:t>思政元素：</w:t>
            </w:r>
            <w:r>
              <w:rPr>
                <w:rFonts w:ascii="宋体" w:eastAsia="宋体" w:hAnsi="宋体" w:cs="宋体" w:hint="eastAsia"/>
                <w:color w:val="000000"/>
                <w:kern w:val="0"/>
                <w:sz w:val="18"/>
                <w:szCs w:val="18"/>
                <w:lang w:bidi="ar"/>
              </w:rPr>
              <w:t>跨文化意识，严谨细致、诚信意识、风险管控意识、法律意识。</w:t>
            </w:r>
          </w:p>
          <w:p w:rsidR="00087D84" w:rsidRDefault="00087D84" w:rsidP="00087D84">
            <w:pPr>
              <w:widowControl/>
              <w:jc w:val="left"/>
              <w:rPr>
                <w:rFonts w:ascii="宋体" w:eastAsia="宋体" w:hAnsi="宋体" w:cs="宋体"/>
                <w:sz w:val="18"/>
                <w:szCs w:val="18"/>
              </w:rPr>
            </w:pPr>
            <w:r>
              <w:rPr>
                <w:rFonts w:ascii="宋体" w:eastAsia="宋体" w:hAnsi="宋体" w:cs="宋体" w:hint="eastAsia"/>
                <w:b/>
                <w:bCs/>
                <w:sz w:val="18"/>
                <w:szCs w:val="18"/>
              </w:rPr>
              <w:t>思政融入方法：</w:t>
            </w:r>
            <w:r>
              <w:rPr>
                <w:rFonts w:ascii="宋体" w:eastAsia="宋体" w:hAnsi="宋体" w:cs="宋体" w:hint="eastAsia"/>
                <w:color w:val="000000"/>
                <w:kern w:val="0"/>
                <w:sz w:val="18"/>
                <w:szCs w:val="18"/>
                <w:lang w:bidi="ar"/>
              </w:rPr>
              <w:t>真实业务和文化交流案例，《合同法》相关条款解读，真实业务合同展示，票据法相关条款讲解，单据制作及审核，UCP 惯例解读。</w:t>
            </w:r>
          </w:p>
        </w:tc>
      </w:tr>
      <w:tr w:rsidR="00087D84">
        <w:tc>
          <w:tcPr>
            <w:tcW w:w="1704" w:type="dxa"/>
          </w:tcPr>
          <w:p w:rsidR="00087D84" w:rsidRPr="00391FB1" w:rsidRDefault="00087D84" w:rsidP="00087D84">
            <w:pPr>
              <w:widowControl/>
              <w:jc w:val="center"/>
              <w:rPr>
                <w:rFonts w:ascii="宋体" w:eastAsia="宋体" w:hAnsi="宋体" w:cs="宋体"/>
                <w:color w:val="000000" w:themeColor="text1"/>
                <w:sz w:val="18"/>
                <w:szCs w:val="18"/>
              </w:rPr>
            </w:pPr>
            <w:r w:rsidRPr="00391FB1">
              <w:rPr>
                <w:rFonts w:ascii="宋体" w:eastAsia="宋体" w:hAnsi="宋体" w:cs="宋体" w:hint="eastAsia"/>
                <w:color w:val="000000" w:themeColor="text1"/>
                <w:kern w:val="0"/>
                <w:sz w:val="18"/>
                <w:szCs w:val="18"/>
                <w:lang w:bidi="ar"/>
              </w:rPr>
              <w:t>外贸单证</w:t>
            </w:r>
          </w:p>
          <w:p w:rsidR="00087D84" w:rsidRPr="00391FB1" w:rsidRDefault="00087D84" w:rsidP="00087D84">
            <w:pPr>
              <w:widowControl/>
              <w:jc w:val="center"/>
              <w:rPr>
                <w:rFonts w:ascii="宋体" w:eastAsia="宋体" w:hAnsi="宋体" w:cs="宋体"/>
                <w:color w:val="000000" w:themeColor="text1"/>
                <w:sz w:val="18"/>
                <w:szCs w:val="18"/>
              </w:rPr>
            </w:pPr>
          </w:p>
        </w:tc>
        <w:tc>
          <w:tcPr>
            <w:tcW w:w="4685" w:type="dxa"/>
          </w:tcPr>
          <w:p w:rsidR="00087D84" w:rsidRPr="00391FB1" w:rsidRDefault="00087D84" w:rsidP="00087D84">
            <w:pPr>
              <w:widowControl/>
              <w:jc w:val="left"/>
              <w:rPr>
                <w:rFonts w:ascii="宋体" w:eastAsia="宋体" w:hAnsi="宋体" w:cs="宋体"/>
                <w:color w:val="000000" w:themeColor="text1"/>
                <w:sz w:val="18"/>
                <w:szCs w:val="18"/>
              </w:rPr>
            </w:pPr>
            <w:r w:rsidRPr="00391FB1">
              <w:rPr>
                <w:rFonts w:ascii="宋体" w:eastAsia="宋体" w:hAnsi="宋体" w:cs="宋体" w:hint="eastAsia"/>
                <w:b/>
                <w:bCs/>
                <w:color w:val="000000" w:themeColor="text1"/>
                <w:kern w:val="0"/>
                <w:sz w:val="18"/>
                <w:szCs w:val="18"/>
                <w:lang w:bidi="ar"/>
              </w:rPr>
              <w:t>素质目标：</w:t>
            </w:r>
            <w:r w:rsidRPr="00391FB1">
              <w:rPr>
                <w:rFonts w:ascii="宋体" w:eastAsia="宋体" w:hAnsi="宋体" w:cs="宋体" w:hint="eastAsia"/>
                <w:color w:val="000000" w:themeColor="text1"/>
                <w:kern w:val="0"/>
                <w:sz w:val="18"/>
                <w:szCs w:val="18"/>
                <w:lang w:bidi="ar"/>
              </w:rPr>
              <w:t xml:space="preserve">培养诚信意识与国际视野；培养严谨细致的单证操作态度和精益求精的工匠精神；具备结汇风险防范意识。 </w:t>
            </w:r>
          </w:p>
          <w:p w:rsidR="00087D84" w:rsidRPr="00391FB1" w:rsidRDefault="00087D84" w:rsidP="00087D84">
            <w:pPr>
              <w:widowControl/>
              <w:jc w:val="left"/>
              <w:rPr>
                <w:rFonts w:ascii="宋体" w:eastAsia="宋体" w:hAnsi="宋体" w:cs="宋体"/>
                <w:color w:val="000000" w:themeColor="text1"/>
                <w:sz w:val="18"/>
                <w:szCs w:val="18"/>
              </w:rPr>
            </w:pPr>
            <w:r w:rsidRPr="00391FB1">
              <w:rPr>
                <w:rFonts w:ascii="宋体" w:eastAsia="宋体" w:hAnsi="宋体" w:cs="宋体" w:hint="eastAsia"/>
                <w:b/>
                <w:bCs/>
                <w:color w:val="000000" w:themeColor="text1"/>
                <w:kern w:val="0"/>
                <w:sz w:val="18"/>
                <w:szCs w:val="18"/>
                <w:lang w:bidi="ar"/>
              </w:rPr>
              <w:t>知识目标：</w:t>
            </w:r>
            <w:r w:rsidRPr="00391FB1">
              <w:rPr>
                <w:rFonts w:ascii="宋体" w:eastAsia="宋体" w:hAnsi="宋体" w:cs="宋体" w:hint="eastAsia"/>
                <w:color w:val="000000" w:themeColor="text1"/>
                <w:kern w:val="0"/>
                <w:sz w:val="18"/>
                <w:szCs w:val="18"/>
                <w:lang w:bidi="ar"/>
              </w:rPr>
              <w:t xml:space="preserve">了解外贸单证的出单流程及工作原则；掌握信用证及合同条款的阅读；掌握相关单证的作用、格式及内容；熟悉与单证业务相关的国际惯例。 </w:t>
            </w:r>
          </w:p>
          <w:p w:rsidR="00087D84" w:rsidRPr="00391FB1" w:rsidRDefault="00087D84" w:rsidP="00087D84">
            <w:pPr>
              <w:widowControl/>
              <w:jc w:val="left"/>
              <w:rPr>
                <w:rFonts w:ascii="宋体" w:eastAsia="宋体" w:hAnsi="宋体" w:cs="宋体"/>
                <w:color w:val="000000" w:themeColor="text1"/>
                <w:sz w:val="18"/>
                <w:szCs w:val="18"/>
              </w:rPr>
            </w:pPr>
            <w:r w:rsidRPr="00391FB1">
              <w:rPr>
                <w:rFonts w:ascii="宋体" w:eastAsia="宋体" w:hAnsi="宋体" w:cs="宋体" w:hint="eastAsia"/>
                <w:b/>
                <w:bCs/>
                <w:color w:val="000000" w:themeColor="text1"/>
                <w:kern w:val="0"/>
                <w:sz w:val="18"/>
                <w:szCs w:val="18"/>
                <w:lang w:bidi="ar"/>
              </w:rPr>
              <w:t>能力目标：</w:t>
            </w:r>
            <w:r w:rsidRPr="00391FB1">
              <w:rPr>
                <w:rFonts w:ascii="宋体" w:eastAsia="宋体" w:hAnsi="宋体" w:cs="宋体" w:hint="eastAsia"/>
                <w:color w:val="000000" w:themeColor="text1"/>
                <w:kern w:val="0"/>
                <w:sz w:val="18"/>
                <w:szCs w:val="18"/>
                <w:lang w:bidi="ar"/>
              </w:rPr>
              <w:t>能根据合同及惯例审核与修改信用证；能正确</w:t>
            </w:r>
            <w:r w:rsidRPr="00391FB1">
              <w:rPr>
                <w:rFonts w:ascii="宋体" w:eastAsia="宋体" w:hAnsi="宋体" w:cs="宋体" w:hint="eastAsia"/>
                <w:color w:val="000000" w:themeColor="text1"/>
                <w:kern w:val="0"/>
                <w:sz w:val="18"/>
                <w:szCs w:val="18"/>
                <w:lang w:bidi="ar"/>
              </w:rPr>
              <w:lastRenderedPageBreak/>
              <w:t>缮制并审核信用证或托收等业务下常用的外贸单证；能完成单据整理及归档。</w:t>
            </w:r>
          </w:p>
          <w:p w:rsidR="00087D84" w:rsidRPr="00391FB1" w:rsidRDefault="00087D84" w:rsidP="00087D84">
            <w:pPr>
              <w:widowControl/>
              <w:jc w:val="left"/>
              <w:rPr>
                <w:rFonts w:ascii="宋体" w:eastAsia="宋体" w:hAnsi="宋体" w:cs="宋体"/>
                <w:color w:val="000000" w:themeColor="text1"/>
                <w:sz w:val="18"/>
                <w:szCs w:val="18"/>
              </w:rPr>
            </w:pPr>
          </w:p>
        </w:tc>
        <w:tc>
          <w:tcPr>
            <w:tcW w:w="2518" w:type="dxa"/>
          </w:tcPr>
          <w:p w:rsidR="00087D84" w:rsidRDefault="00087D84" w:rsidP="00087D84">
            <w:pPr>
              <w:widowControl/>
              <w:jc w:val="left"/>
              <w:rPr>
                <w:rFonts w:ascii="宋体" w:eastAsia="宋体" w:hAnsi="宋体" w:cs="宋体"/>
                <w:sz w:val="18"/>
                <w:szCs w:val="18"/>
              </w:rPr>
            </w:pPr>
            <w:r>
              <w:rPr>
                <w:rFonts w:ascii="宋体" w:eastAsia="宋体" w:hAnsi="宋体" w:cs="宋体" w:hint="eastAsia"/>
                <w:sz w:val="18"/>
                <w:szCs w:val="18"/>
              </w:rPr>
              <w:lastRenderedPageBreak/>
              <w:t>主要包括</w:t>
            </w:r>
            <w:r>
              <w:rPr>
                <w:rFonts w:ascii="宋体" w:eastAsia="宋体" w:hAnsi="宋体" w:cs="宋体" w:hint="eastAsia"/>
                <w:color w:val="000000"/>
                <w:kern w:val="0"/>
                <w:sz w:val="18"/>
                <w:szCs w:val="18"/>
                <w:lang w:bidi="ar"/>
              </w:rPr>
              <w:t xml:space="preserve">认知单证工作流程及岗位要求，熟悉单证工作的基本原则；根据合同分析信用证条款 </w:t>
            </w:r>
            <w:r>
              <w:rPr>
                <w:rFonts w:ascii="宋体" w:eastAsia="宋体" w:hAnsi="宋体" w:cs="宋体" w:hint="eastAsia"/>
                <w:sz w:val="18"/>
                <w:szCs w:val="18"/>
              </w:rPr>
              <w:t>，</w:t>
            </w:r>
            <w:r>
              <w:rPr>
                <w:rFonts w:ascii="宋体" w:eastAsia="宋体" w:hAnsi="宋体" w:cs="宋体" w:hint="eastAsia"/>
                <w:color w:val="000000"/>
                <w:kern w:val="0"/>
                <w:sz w:val="18"/>
                <w:szCs w:val="18"/>
                <w:lang w:bidi="ar"/>
              </w:rPr>
              <w:t>审核与修改信用证；商业单据的制作与审核，运输单据的制作与审核，保险单据的制作与审核；官方单据的制</w:t>
            </w:r>
            <w:r>
              <w:rPr>
                <w:rFonts w:ascii="宋体" w:eastAsia="宋体" w:hAnsi="宋体" w:cs="宋体" w:hint="eastAsia"/>
                <w:color w:val="000000"/>
                <w:kern w:val="0"/>
                <w:sz w:val="18"/>
                <w:szCs w:val="18"/>
                <w:lang w:bidi="ar"/>
              </w:rPr>
              <w:lastRenderedPageBreak/>
              <w:t>作与审核，汇票的制作与审核；认知与单证相关的国际惯例，应用相关条款处理具体业务；整理业务单据并归档，熟练使用制单软件。</w:t>
            </w: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tc>
        <w:tc>
          <w:tcPr>
            <w:tcW w:w="3073" w:type="dxa"/>
          </w:tcPr>
          <w:p w:rsidR="00087D84" w:rsidRDefault="00087D84" w:rsidP="00087D84">
            <w:pPr>
              <w:widowControl/>
              <w:jc w:val="left"/>
              <w:rPr>
                <w:rFonts w:ascii="宋体" w:eastAsia="宋体" w:hAnsi="宋体" w:cs="宋体"/>
                <w:bCs/>
                <w:sz w:val="18"/>
                <w:szCs w:val="18"/>
              </w:rPr>
            </w:pPr>
            <w:r>
              <w:rPr>
                <w:rFonts w:ascii="宋体" w:eastAsia="宋体" w:hAnsi="宋体" w:cs="宋体" w:hint="eastAsia"/>
                <w:b/>
                <w:sz w:val="18"/>
                <w:szCs w:val="18"/>
              </w:rPr>
              <w:lastRenderedPageBreak/>
              <w:t>方法手段：</w:t>
            </w:r>
            <w:r>
              <w:rPr>
                <w:rFonts w:ascii="宋体" w:eastAsia="宋体" w:hAnsi="宋体" w:cs="宋体" w:hint="eastAsia"/>
                <w:color w:val="000000"/>
                <w:kern w:val="0"/>
                <w:sz w:val="18"/>
                <w:szCs w:val="18"/>
                <w:lang w:bidi="ar"/>
              </w:rPr>
              <w:t>基于《外贸单证》在线开放课程平台，</w:t>
            </w:r>
            <w:r>
              <w:rPr>
                <w:rFonts w:ascii="宋体" w:eastAsia="宋体" w:hAnsi="宋体" w:cs="宋体" w:hint="eastAsia"/>
                <w:bCs/>
                <w:sz w:val="18"/>
                <w:szCs w:val="18"/>
              </w:rPr>
              <w:t>采用在线学习和线下面授相结合的教学方式，</w:t>
            </w:r>
            <w:r>
              <w:rPr>
                <w:rFonts w:ascii="宋体" w:eastAsia="宋体" w:hAnsi="宋体" w:cs="宋体" w:hint="eastAsia"/>
                <w:color w:val="000000"/>
                <w:kern w:val="0"/>
                <w:sz w:val="18"/>
                <w:szCs w:val="18"/>
                <w:lang w:bidi="ar"/>
              </w:rPr>
              <w:t>选取合作企业真实外贸单证业务为职业情景任务，运用任务驱动、单证操作实训、单据展示等教学方法</w:t>
            </w:r>
            <w:r>
              <w:rPr>
                <w:rFonts w:ascii="宋体" w:eastAsia="宋体" w:hAnsi="宋体" w:cs="宋体" w:hint="eastAsia"/>
                <w:bCs/>
                <w:sz w:val="18"/>
                <w:szCs w:val="18"/>
              </w:rPr>
              <w:t>。</w:t>
            </w:r>
          </w:p>
          <w:p w:rsidR="00087D84" w:rsidRDefault="00087D84" w:rsidP="00087D84">
            <w:pPr>
              <w:widowControl/>
              <w:jc w:val="left"/>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color w:val="000000"/>
                <w:kern w:val="0"/>
                <w:sz w:val="18"/>
                <w:szCs w:val="18"/>
                <w:lang w:bidi="ar"/>
              </w:rPr>
              <w:t>配有单证模拟实训软件、</w:t>
            </w:r>
            <w:r>
              <w:rPr>
                <w:rFonts w:ascii="宋体" w:eastAsia="宋体" w:hAnsi="宋体" w:cs="宋体" w:hint="eastAsia"/>
                <w:color w:val="000000"/>
                <w:kern w:val="0"/>
                <w:sz w:val="18"/>
                <w:szCs w:val="18"/>
                <w:lang w:bidi="ar"/>
              </w:rPr>
              <w:lastRenderedPageBreak/>
              <w:t>装有 Office2010 以上版本的机房，</w:t>
            </w:r>
            <w:r>
              <w:rPr>
                <w:rFonts w:ascii="宋体" w:eastAsia="宋体" w:hAnsi="宋体" w:cs="宋体" w:hint="eastAsia"/>
                <w:bCs/>
                <w:sz w:val="18"/>
                <w:szCs w:val="18"/>
              </w:rPr>
              <w:t>网络学习平台。</w:t>
            </w:r>
          </w:p>
          <w:p w:rsidR="00087D84" w:rsidRDefault="00087D84" w:rsidP="00087D84">
            <w:pPr>
              <w:widowControl/>
              <w:jc w:val="left"/>
              <w:rPr>
                <w:rFonts w:ascii="宋体" w:eastAsia="宋体" w:hAnsi="宋体" w:cs="宋体"/>
                <w:bCs/>
                <w:sz w:val="18"/>
                <w:szCs w:val="18"/>
              </w:rPr>
            </w:pPr>
            <w:r>
              <w:rPr>
                <w:rFonts w:ascii="宋体" w:eastAsia="宋体" w:hAnsi="宋体" w:cs="宋体" w:hint="eastAsia"/>
                <w:b/>
                <w:sz w:val="18"/>
                <w:szCs w:val="18"/>
              </w:rPr>
              <w:t>师资要求：</w:t>
            </w:r>
            <w:r>
              <w:rPr>
                <w:rFonts w:ascii="宋体" w:eastAsia="宋体" w:hAnsi="宋体" w:cs="宋体" w:hint="eastAsia"/>
                <w:color w:val="000000"/>
                <w:kern w:val="0"/>
                <w:sz w:val="18"/>
                <w:szCs w:val="18"/>
                <w:lang w:bidi="ar"/>
              </w:rPr>
              <w:t>具有外贸单证岗位经验，具备较强的外贸单证操作业务能力，熟悉《UCP600》、《URC522》等国际惯例，精通Office 软件和单证实训软件</w:t>
            </w:r>
            <w:r>
              <w:rPr>
                <w:rFonts w:ascii="宋体" w:eastAsia="宋体" w:hAnsi="宋体" w:cs="宋体" w:hint="eastAsia"/>
                <w:bCs/>
                <w:sz w:val="18"/>
                <w:szCs w:val="18"/>
              </w:rPr>
              <w:t>。</w:t>
            </w:r>
          </w:p>
          <w:p w:rsidR="00087D84" w:rsidRDefault="00087D84" w:rsidP="00087D84">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color w:val="000000"/>
                <w:kern w:val="0"/>
                <w:sz w:val="18"/>
                <w:szCs w:val="18"/>
                <w:lang w:bidi="ar"/>
              </w:rPr>
              <w:t>由过程性评价40%（单据展示、制单态度等 40%+小组互评、超星学习通评价 10%）、结果性评价（终期闭卷考试 60%）综合构成。突出考察学生外贸单证制作、单证审核等职业技能以及细致严、 防范风险、诚信敬业的职业素质。</w:t>
            </w:r>
          </w:p>
        </w:tc>
        <w:tc>
          <w:tcPr>
            <w:tcW w:w="2709" w:type="dxa"/>
          </w:tcPr>
          <w:p w:rsidR="00087D84" w:rsidRDefault="00087D84" w:rsidP="00087D84">
            <w:pPr>
              <w:jc w:val="left"/>
              <w:rPr>
                <w:rFonts w:ascii="宋体" w:eastAsia="宋体" w:hAnsi="宋体" w:cs="宋体"/>
                <w:b/>
                <w:bCs/>
                <w:sz w:val="18"/>
                <w:szCs w:val="18"/>
              </w:rPr>
            </w:pPr>
            <w:r>
              <w:rPr>
                <w:rFonts w:ascii="宋体" w:eastAsia="宋体" w:hAnsi="宋体" w:cs="宋体" w:hint="eastAsia"/>
                <w:b/>
                <w:bCs/>
                <w:sz w:val="18"/>
                <w:szCs w:val="18"/>
              </w:rPr>
              <w:lastRenderedPageBreak/>
              <w:t>思政元素：</w:t>
            </w:r>
            <w:r>
              <w:rPr>
                <w:rFonts w:ascii="宋体" w:eastAsia="宋体" w:hAnsi="宋体" w:cs="宋体" w:hint="eastAsia"/>
                <w:color w:val="000000"/>
                <w:kern w:val="0"/>
                <w:sz w:val="18"/>
                <w:szCs w:val="18"/>
                <w:lang w:bidi="ar"/>
              </w:rPr>
              <w:t>风险防范意识，严谨细致，风险管控</w:t>
            </w:r>
            <w:r>
              <w:rPr>
                <w:rFonts w:ascii="宋体" w:eastAsia="宋体" w:hAnsi="宋体" w:cs="宋体" w:hint="eastAsia"/>
                <w:sz w:val="18"/>
                <w:szCs w:val="18"/>
              </w:rPr>
              <w:t>，</w:t>
            </w:r>
            <w:r>
              <w:rPr>
                <w:rFonts w:ascii="宋体" w:eastAsia="宋体" w:hAnsi="宋体" w:cs="宋体" w:hint="eastAsia"/>
                <w:color w:val="000000"/>
                <w:kern w:val="0"/>
                <w:sz w:val="18"/>
                <w:szCs w:val="18"/>
                <w:lang w:bidi="ar"/>
              </w:rPr>
              <w:t>精益求精的工匠精神，法律意识，统筹管理。</w:t>
            </w:r>
          </w:p>
          <w:p w:rsidR="00087D84" w:rsidRDefault="00087D84" w:rsidP="00087D84">
            <w:pPr>
              <w:widowControl/>
              <w:jc w:val="left"/>
              <w:rPr>
                <w:rFonts w:ascii="宋体" w:eastAsia="宋体" w:hAnsi="宋体" w:cs="宋体"/>
                <w:sz w:val="18"/>
                <w:szCs w:val="18"/>
              </w:rPr>
            </w:pPr>
            <w:r>
              <w:rPr>
                <w:rFonts w:ascii="宋体" w:eastAsia="宋体" w:hAnsi="宋体" w:cs="宋体" w:hint="eastAsia"/>
                <w:b/>
                <w:bCs/>
                <w:sz w:val="18"/>
                <w:szCs w:val="18"/>
              </w:rPr>
              <w:t>思政融入方法：</w:t>
            </w:r>
            <w:r>
              <w:rPr>
                <w:rFonts w:ascii="宋体" w:eastAsia="宋体" w:hAnsi="宋体" w:cs="宋体" w:hint="eastAsia"/>
                <w:color w:val="000000"/>
                <w:kern w:val="0"/>
                <w:sz w:val="18"/>
                <w:szCs w:val="18"/>
                <w:lang w:bidi="ar"/>
              </w:rPr>
              <w:t xml:space="preserve">风险防范相关的单 </w:t>
            </w:r>
          </w:p>
          <w:p w:rsidR="00087D84" w:rsidRDefault="00087D84" w:rsidP="00087D84">
            <w:pPr>
              <w:widowControl/>
              <w:jc w:val="left"/>
              <w:rPr>
                <w:rFonts w:ascii="宋体" w:eastAsia="宋体" w:hAnsi="宋体" w:cs="宋体"/>
                <w:sz w:val="18"/>
                <w:szCs w:val="18"/>
              </w:rPr>
            </w:pPr>
            <w:r>
              <w:rPr>
                <w:rFonts w:ascii="宋体" w:eastAsia="宋体" w:hAnsi="宋体" w:cs="宋体" w:hint="eastAsia"/>
                <w:color w:val="000000"/>
                <w:kern w:val="0"/>
                <w:sz w:val="18"/>
                <w:szCs w:val="18"/>
                <w:lang w:bidi="ar"/>
              </w:rPr>
              <w:t>证业务案例，信用证诈骗案例，相关单据的制作及审核业务，</w:t>
            </w:r>
            <w:r>
              <w:rPr>
                <w:rFonts w:ascii="宋体" w:eastAsia="宋体" w:hAnsi="宋体" w:cs="宋体" w:hint="eastAsia"/>
                <w:color w:val="000000"/>
                <w:kern w:val="0"/>
                <w:sz w:val="18"/>
                <w:szCs w:val="18"/>
                <w:lang w:bidi="ar"/>
              </w:rPr>
              <w:lastRenderedPageBreak/>
              <w:t>UCP 等相关国际惯例的解读，角色扮演。</w:t>
            </w:r>
          </w:p>
        </w:tc>
      </w:tr>
      <w:tr w:rsidR="00087D84">
        <w:tc>
          <w:tcPr>
            <w:tcW w:w="1704" w:type="dxa"/>
          </w:tcPr>
          <w:p w:rsidR="00087D84" w:rsidRPr="00391FB1" w:rsidRDefault="00087D84" w:rsidP="00087D84">
            <w:pPr>
              <w:widowControl/>
              <w:jc w:val="center"/>
              <w:rPr>
                <w:rFonts w:ascii="宋体" w:eastAsia="宋体" w:hAnsi="宋体" w:cs="宋体"/>
                <w:color w:val="000000" w:themeColor="text1"/>
                <w:sz w:val="18"/>
                <w:szCs w:val="18"/>
              </w:rPr>
            </w:pPr>
            <w:r w:rsidRPr="00391FB1">
              <w:rPr>
                <w:rFonts w:ascii="宋体" w:eastAsia="宋体" w:hAnsi="宋体" w:cs="宋体" w:hint="eastAsia"/>
                <w:color w:val="000000" w:themeColor="text1"/>
                <w:kern w:val="0"/>
                <w:sz w:val="18"/>
                <w:szCs w:val="18"/>
                <w:lang w:bidi="ar"/>
              </w:rPr>
              <w:lastRenderedPageBreak/>
              <w:t>外贸跟单实务</w:t>
            </w:r>
          </w:p>
          <w:p w:rsidR="00087D84" w:rsidRPr="00391FB1" w:rsidRDefault="00087D84" w:rsidP="00087D84">
            <w:pPr>
              <w:widowControl/>
              <w:jc w:val="center"/>
              <w:rPr>
                <w:rFonts w:ascii="宋体" w:eastAsia="宋体" w:hAnsi="宋体" w:cs="宋体"/>
                <w:color w:val="000000" w:themeColor="text1"/>
                <w:sz w:val="18"/>
                <w:szCs w:val="18"/>
              </w:rPr>
            </w:pPr>
          </w:p>
        </w:tc>
        <w:tc>
          <w:tcPr>
            <w:tcW w:w="4685" w:type="dxa"/>
          </w:tcPr>
          <w:p w:rsidR="00087D84" w:rsidRPr="00391FB1" w:rsidRDefault="00087D84" w:rsidP="00087D84">
            <w:pPr>
              <w:widowControl/>
              <w:jc w:val="left"/>
              <w:rPr>
                <w:rFonts w:ascii="宋体" w:eastAsia="宋体" w:hAnsi="宋体" w:cs="宋体"/>
                <w:color w:val="000000" w:themeColor="text1"/>
                <w:sz w:val="18"/>
                <w:szCs w:val="18"/>
              </w:rPr>
            </w:pPr>
            <w:r w:rsidRPr="00391FB1">
              <w:rPr>
                <w:rFonts w:ascii="宋体" w:eastAsia="宋体" w:hAnsi="宋体" w:cs="宋体" w:hint="eastAsia"/>
                <w:b/>
                <w:bCs/>
                <w:color w:val="000000" w:themeColor="text1"/>
                <w:kern w:val="0"/>
                <w:sz w:val="18"/>
                <w:szCs w:val="18"/>
                <w:lang w:bidi="ar"/>
              </w:rPr>
              <w:t>素质目标：</w:t>
            </w:r>
            <w:r w:rsidRPr="00391FB1">
              <w:rPr>
                <w:rFonts w:ascii="宋体" w:eastAsia="宋体" w:hAnsi="宋体" w:cs="宋体" w:hint="eastAsia"/>
                <w:color w:val="000000" w:themeColor="text1"/>
                <w:kern w:val="0"/>
                <w:sz w:val="18"/>
                <w:szCs w:val="18"/>
                <w:lang w:bidi="ar"/>
              </w:rPr>
              <w:t xml:space="preserve">严谨、吃苦耐劳的工作态度；具备目标管理、质量管理意识。 </w:t>
            </w:r>
          </w:p>
          <w:p w:rsidR="00087D84" w:rsidRPr="00391FB1" w:rsidRDefault="00087D84" w:rsidP="00087D84">
            <w:pPr>
              <w:widowControl/>
              <w:jc w:val="left"/>
              <w:rPr>
                <w:rFonts w:ascii="宋体" w:eastAsia="宋体" w:hAnsi="宋体" w:cs="宋体"/>
                <w:color w:val="000000" w:themeColor="text1"/>
                <w:sz w:val="18"/>
                <w:szCs w:val="18"/>
              </w:rPr>
            </w:pPr>
            <w:r w:rsidRPr="00391FB1">
              <w:rPr>
                <w:rFonts w:ascii="宋体" w:eastAsia="宋体" w:hAnsi="宋体" w:cs="宋体" w:hint="eastAsia"/>
                <w:b/>
                <w:bCs/>
                <w:color w:val="000000" w:themeColor="text1"/>
                <w:kern w:val="0"/>
                <w:sz w:val="18"/>
                <w:szCs w:val="18"/>
                <w:lang w:bidi="ar"/>
              </w:rPr>
              <w:t>知识目标：</w:t>
            </w:r>
            <w:r w:rsidRPr="00391FB1">
              <w:rPr>
                <w:rFonts w:ascii="宋体" w:eastAsia="宋体" w:hAnsi="宋体" w:cs="宋体" w:hint="eastAsia"/>
                <w:color w:val="000000" w:themeColor="text1"/>
                <w:kern w:val="0"/>
                <w:sz w:val="18"/>
                <w:szCs w:val="18"/>
                <w:lang w:bidi="ar"/>
              </w:rPr>
              <w:t xml:space="preserve">掌握外贸生产订单的基本流程；掌握生产订单的制订和跟进；掌握货物出运的主要方式和路线，合理安排出运；了解各种产品的质量检验方式的操作和运用。 </w:t>
            </w:r>
          </w:p>
          <w:p w:rsidR="00087D84" w:rsidRPr="00391FB1" w:rsidRDefault="00087D84" w:rsidP="00087D84">
            <w:pPr>
              <w:widowControl/>
              <w:jc w:val="left"/>
              <w:rPr>
                <w:rFonts w:ascii="宋体" w:eastAsia="宋体" w:hAnsi="宋体" w:cs="宋体"/>
                <w:color w:val="000000" w:themeColor="text1"/>
                <w:sz w:val="18"/>
                <w:szCs w:val="18"/>
              </w:rPr>
            </w:pPr>
            <w:r w:rsidRPr="00391FB1">
              <w:rPr>
                <w:rFonts w:ascii="宋体" w:eastAsia="宋体" w:hAnsi="宋体" w:cs="宋体" w:hint="eastAsia"/>
                <w:b/>
                <w:bCs/>
                <w:color w:val="000000" w:themeColor="text1"/>
                <w:kern w:val="0"/>
                <w:sz w:val="18"/>
                <w:szCs w:val="18"/>
                <w:lang w:bidi="ar"/>
              </w:rPr>
              <w:t>能力目标：</w:t>
            </w:r>
            <w:r w:rsidRPr="00391FB1">
              <w:rPr>
                <w:rFonts w:ascii="宋体" w:eastAsia="宋体" w:hAnsi="宋体" w:cs="宋体" w:hint="eastAsia"/>
                <w:color w:val="000000" w:themeColor="text1"/>
                <w:kern w:val="0"/>
                <w:sz w:val="18"/>
                <w:szCs w:val="18"/>
                <w:lang w:bidi="ar"/>
              </w:rPr>
              <w:t>能合理设计商品外贸跟单方案；能选择合适的生产供应商并完成审厂验厂；能独立完成原材料采购；能合理进行客户管理、处理售后和争议。</w:t>
            </w:r>
          </w:p>
          <w:p w:rsidR="00087D84" w:rsidRPr="00391FB1" w:rsidRDefault="00087D84" w:rsidP="00087D84">
            <w:pPr>
              <w:widowControl/>
              <w:jc w:val="left"/>
              <w:rPr>
                <w:rFonts w:ascii="宋体" w:eastAsia="宋体" w:hAnsi="宋体" w:cs="宋体"/>
                <w:color w:val="000000" w:themeColor="text1"/>
                <w:sz w:val="18"/>
                <w:szCs w:val="18"/>
              </w:rPr>
            </w:pPr>
          </w:p>
        </w:tc>
        <w:tc>
          <w:tcPr>
            <w:tcW w:w="2518" w:type="dxa"/>
          </w:tcPr>
          <w:p w:rsidR="00087D84" w:rsidRDefault="00087D84" w:rsidP="00087D84">
            <w:pPr>
              <w:widowControl/>
              <w:jc w:val="left"/>
              <w:rPr>
                <w:rFonts w:ascii="宋体" w:eastAsia="宋体" w:hAnsi="宋体" w:cs="宋体"/>
                <w:sz w:val="18"/>
                <w:szCs w:val="18"/>
              </w:rPr>
            </w:pPr>
            <w:r>
              <w:rPr>
                <w:rFonts w:ascii="宋体" w:eastAsia="宋体" w:hAnsi="宋体" w:cs="宋体" w:hint="eastAsia"/>
                <w:sz w:val="18"/>
                <w:szCs w:val="18"/>
              </w:rPr>
              <w:t>主要包括</w:t>
            </w:r>
            <w:r>
              <w:rPr>
                <w:rFonts w:ascii="宋体" w:eastAsia="宋体" w:hAnsi="宋体" w:cs="宋体" w:hint="eastAsia"/>
                <w:color w:val="000000"/>
                <w:kern w:val="0"/>
                <w:sz w:val="18"/>
                <w:szCs w:val="18"/>
                <w:lang w:bidi="ar"/>
              </w:rPr>
              <w:t>外贸企业出口跟单，生存工厂出口跟单，进口跟单</w:t>
            </w:r>
            <w:r>
              <w:rPr>
                <w:rFonts w:ascii="宋体" w:eastAsia="宋体" w:hAnsi="宋体" w:cs="宋体" w:hint="eastAsia"/>
                <w:sz w:val="18"/>
                <w:szCs w:val="18"/>
              </w:rPr>
              <w:t>，</w:t>
            </w:r>
            <w:r>
              <w:rPr>
                <w:rFonts w:ascii="宋体" w:eastAsia="宋体" w:hAnsi="宋体" w:cs="宋体" w:hint="eastAsia"/>
                <w:color w:val="000000"/>
                <w:kern w:val="0"/>
                <w:sz w:val="18"/>
                <w:szCs w:val="18"/>
                <w:lang w:bidi="ar"/>
              </w:rPr>
              <w:t>客户关系管理。</w:t>
            </w: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tc>
        <w:tc>
          <w:tcPr>
            <w:tcW w:w="3073" w:type="dxa"/>
          </w:tcPr>
          <w:p w:rsidR="00087D84" w:rsidRDefault="00087D84" w:rsidP="00087D84">
            <w:pPr>
              <w:widowControl/>
              <w:jc w:val="left"/>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采用在线学习和线下面授相结合的教学方式，</w:t>
            </w:r>
            <w:r>
              <w:rPr>
                <w:rFonts w:ascii="宋体" w:eastAsia="宋体" w:hAnsi="宋体" w:cs="宋体" w:hint="eastAsia"/>
                <w:color w:val="000000"/>
                <w:kern w:val="0"/>
                <w:sz w:val="18"/>
                <w:szCs w:val="18"/>
                <w:lang w:bidi="ar"/>
              </w:rPr>
              <w:t>选取合作企业真实商品跟单业务为职业情景任务，运用任务驱动、商品跟单操作实训等教学方法</w:t>
            </w:r>
            <w:r>
              <w:rPr>
                <w:rFonts w:ascii="宋体" w:eastAsia="宋体" w:hAnsi="宋体" w:cs="宋体" w:hint="eastAsia"/>
                <w:bCs/>
                <w:sz w:val="18"/>
                <w:szCs w:val="18"/>
              </w:rPr>
              <w:t>。</w:t>
            </w:r>
          </w:p>
          <w:p w:rsidR="00087D84" w:rsidRDefault="00087D84" w:rsidP="00087D84">
            <w:pPr>
              <w:widowControl/>
              <w:jc w:val="left"/>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color w:val="000000"/>
                <w:kern w:val="0"/>
                <w:sz w:val="18"/>
                <w:szCs w:val="18"/>
                <w:lang w:bidi="ar"/>
              </w:rPr>
              <w:t>多媒体教室、</w:t>
            </w:r>
            <w:r>
              <w:rPr>
                <w:rFonts w:ascii="宋体" w:eastAsia="宋体" w:hAnsi="宋体" w:cs="宋体" w:hint="eastAsia"/>
                <w:bCs/>
                <w:color w:val="000000"/>
                <w:sz w:val="18"/>
                <w:szCs w:val="18"/>
              </w:rPr>
              <w:t>实训室</w:t>
            </w:r>
            <w:r>
              <w:rPr>
                <w:rFonts w:ascii="宋体" w:eastAsia="宋体" w:hAnsi="宋体" w:cs="宋体" w:hint="eastAsia"/>
                <w:bCs/>
                <w:sz w:val="18"/>
                <w:szCs w:val="18"/>
              </w:rPr>
              <w:t>、网络学习平台。</w:t>
            </w:r>
          </w:p>
          <w:p w:rsidR="00087D84" w:rsidRDefault="00087D84" w:rsidP="00087D84">
            <w:pPr>
              <w:widowControl/>
              <w:jc w:val="left"/>
              <w:rPr>
                <w:rFonts w:ascii="宋体" w:eastAsia="宋体" w:hAnsi="宋体" w:cs="宋体"/>
                <w:sz w:val="18"/>
                <w:szCs w:val="18"/>
              </w:rPr>
            </w:pPr>
            <w:r>
              <w:rPr>
                <w:rFonts w:ascii="宋体" w:eastAsia="宋体" w:hAnsi="宋体" w:cs="宋体" w:hint="eastAsia"/>
                <w:b/>
                <w:sz w:val="18"/>
                <w:szCs w:val="18"/>
              </w:rPr>
              <w:t>师资要求：</w:t>
            </w:r>
            <w:r>
              <w:rPr>
                <w:rFonts w:ascii="宋体" w:eastAsia="宋体" w:hAnsi="宋体" w:cs="宋体" w:hint="eastAsia"/>
                <w:color w:val="000000"/>
                <w:kern w:val="0"/>
                <w:sz w:val="18"/>
                <w:szCs w:val="18"/>
                <w:lang w:bidi="ar"/>
              </w:rPr>
              <w:t xml:space="preserve">具有国际贸易相关硕士以上学历，具备一定的外贸从 </w:t>
            </w:r>
          </w:p>
          <w:p w:rsidR="00087D84" w:rsidRDefault="00087D84" w:rsidP="00087D84">
            <w:pPr>
              <w:widowControl/>
              <w:jc w:val="left"/>
              <w:rPr>
                <w:rFonts w:ascii="宋体" w:eastAsia="宋体" w:hAnsi="宋体" w:cs="宋体"/>
                <w:bCs/>
                <w:sz w:val="18"/>
                <w:szCs w:val="18"/>
              </w:rPr>
            </w:pPr>
            <w:r>
              <w:rPr>
                <w:rFonts w:ascii="宋体" w:eastAsia="宋体" w:hAnsi="宋体" w:cs="宋体" w:hint="eastAsia"/>
                <w:color w:val="000000"/>
                <w:kern w:val="0"/>
                <w:sz w:val="18"/>
                <w:szCs w:val="18"/>
                <w:lang w:bidi="ar"/>
              </w:rPr>
              <w:t>业经验；具有相当于外贸跟单中级以上的专业技能和资质</w:t>
            </w:r>
            <w:r>
              <w:rPr>
                <w:rFonts w:ascii="宋体" w:eastAsia="宋体" w:hAnsi="宋体" w:cs="宋体" w:hint="eastAsia"/>
                <w:bCs/>
                <w:sz w:val="18"/>
                <w:szCs w:val="18"/>
              </w:rPr>
              <w:t>。</w:t>
            </w:r>
          </w:p>
          <w:p w:rsidR="00087D84" w:rsidRDefault="00087D84" w:rsidP="00087D84">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color w:val="000000"/>
                <w:kern w:val="0"/>
                <w:sz w:val="18"/>
                <w:szCs w:val="18"/>
                <w:lang w:bidi="ar"/>
              </w:rPr>
              <w:t>由过程性评价40%（单据</w:t>
            </w:r>
            <w:r>
              <w:rPr>
                <w:rFonts w:ascii="宋体" w:eastAsia="宋体" w:hAnsi="宋体" w:cs="宋体" w:hint="eastAsia"/>
                <w:color w:val="000000"/>
                <w:kern w:val="0"/>
                <w:sz w:val="18"/>
                <w:szCs w:val="18"/>
                <w:lang w:bidi="ar"/>
              </w:rPr>
              <w:lastRenderedPageBreak/>
              <w:t>展示、制单态度等 30%+小组互评、超星学习通评价 10%）、结果性评价（终期考核60%）综合构成</w:t>
            </w:r>
            <w:r>
              <w:rPr>
                <w:rFonts w:ascii="宋体" w:eastAsia="宋体" w:hAnsi="宋体" w:cs="宋体" w:hint="eastAsia"/>
                <w:bCs/>
                <w:sz w:val="18"/>
                <w:szCs w:val="18"/>
              </w:rPr>
              <w:t>。</w:t>
            </w:r>
          </w:p>
        </w:tc>
        <w:tc>
          <w:tcPr>
            <w:tcW w:w="2709" w:type="dxa"/>
          </w:tcPr>
          <w:p w:rsidR="00087D84" w:rsidRDefault="00087D84" w:rsidP="00087D84">
            <w:pPr>
              <w:widowControl/>
              <w:jc w:val="left"/>
              <w:rPr>
                <w:rFonts w:ascii="宋体" w:eastAsia="宋体" w:hAnsi="宋体" w:cs="宋体"/>
                <w:bCs/>
                <w:sz w:val="18"/>
                <w:szCs w:val="18"/>
              </w:rPr>
            </w:pPr>
            <w:r>
              <w:rPr>
                <w:rFonts w:ascii="宋体" w:eastAsia="宋体" w:hAnsi="宋体" w:cs="宋体" w:hint="eastAsia"/>
                <w:b/>
                <w:bCs/>
                <w:sz w:val="18"/>
                <w:szCs w:val="18"/>
              </w:rPr>
              <w:lastRenderedPageBreak/>
              <w:t>思政元素：</w:t>
            </w:r>
            <w:r>
              <w:rPr>
                <w:rFonts w:ascii="宋体" w:eastAsia="宋体" w:hAnsi="宋体" w:cs="宋体" w:hint="eastAsia"/>
                <w:color w:val="000000"/>
                <w:kern w:val="0"/>
                <w:sz w:val="18"/>
                <w:szCs w:val="18"/>
                <w:lang w:bidi="ar"/>
              </w:rPr>
              <w:t>目标管理意识，质量管理意识</w:t>
            </w:r>
            <w:r>
              <w:rPr>
                <w:rFonts w:ascii="宋体" w:eastAsia="宋体" w:hAnsi="宋体" w:cs="宋体" w:hint="eastAsia"/>
                <w:sz w:val="18"/>
                <w:szCs w:val="18"/>
              </w:rPr>
              <w:t>，</w:t>
            </w:r>
            <w:r>
              <w:rPr>
                <w:rFonts w:ascii="宋体" w:eastAsia="宋体" w:hAnsi="宋体" w:cs="宋体" w:hint="eastAsia"/>
                <w:color w:val="000000"/>
                <w:kern w:val="0"/>
                <w:sz w:val="18"/>
                <w:szCs w:val="18"/>
                <w:lang w:bidi="ar"/>
              </w:rPr>
              <w:t>态度严谨，吃苦耐劳</w:t>
            </w:r>
            <w:r>
              <w:rPr>
                <w:rFonts w:ascii="宋体" w:eastAsia="宋体" w:hAnsi="宋体" w:cs="宋体" w:hint="eastAsia"/>
                <w:bCs/>
                <w:sz w:val="18"/>
                <w:szCs w:val="18"/>
              </w:rPr>
              <w:t>。</w:t>
            </w:r>
          </w:p>
          <w:p w:rsidR="00087D84" w:rsidRDefault="00087D84" w:rsidP="00087D84">
            <w:pPr>
              <w:widowControl/>
              <w:jc w:val="left"/>
              <w:rPr>
                <w:rFonts w:ascii="宋体" w:eastAsia="宋体" w:hAnsi="宋体" w:cs="宋体"/>
                <w:sz w:val="18"/>
                <w:szCs w:val="18"/>
              </w:rPr>
            </w:pPr>
            <w:r>
              <w:rPr>
                <w:rFonts w:ascii="宋体" w:eastAsia="宋体" w:hAnsi="宋体" w:cs="宋体" w:hint="eastAsia"/>
                <w:b/>
                <w:bCs/>
                <w:sz w:val="18"/>
                <w:szCs w:val="18"/>
              </w:rPr>
              <w:t>思政融入方法：</w:t>
            </w:r>
            <w:r>
              <w:rPr>
                <w:rFonts w:ascii="宋体" w:eastAsia="宋体" w:hAnsi="宋体" w:cs="宋体" w:hint="eastAsia"/>
                <w:color w:val="000000"/>
                <w:kern w:val="0"/>
                <w:sz w:val="18"/>
                <w:szCs w:val="18"/>
                <w:lang w:bidi="ar"/>
              </w:rPr>
              <w:t>目标管理案例，业务流程时间进度案例，质量问题案例，出口产品质量管理检验及规范视频，进口跟单问题案例，客户售后问题解决案例</w:t>
            </w:r>
            <w:r>
              <w:rPr>
                <w:rFonts w:ascii="宋体" w:eastAsia="宋体" w:hAnsi="宋体" w:cs="宋体" w:hint="eastAsia"/>
                <w:sz w:val="18"/>
                <w:szCs w:val="18"/>
              </w:rPr>
              <w:t>。</w:t>
            </w:r>
          </w:p>
        </w:tc>
      </w:tr>
      <w:tr w:rsidR="00087D84">
        <w:tc>
          <w:tcPr>
            <w:tcW w:w="1704" w:type="dxa"/>
          </w:tcPr>
          <w:p w:rsidR="00087D84" w:rsidRPr="00391FB1" w:rsidRDefault="00087D84" w:rsidP="00087D84">
            <w:pPr>
              <w:widowControl/>
              <w:jc w:val="center"/>
              <w:rPr>
                <w:rFonts w:ascii="宋体" w:eastAsia="宋体" w:hAnsi="宋体" w:cs="宋体"/>
                <w:color w:val="000000" w:themeColor="text1"/>
                <w:sz w:val="18"/>
                <w:szCs w:val="18"/>
              </w:rPr>
            </w:pPr>
            <w:r w:rsidRPr="00391FB1">
              <w:rPr>
                <w:rFonts w:ascii="宋体" w:eastAsia="宋体" w:hAnsi="宋体" w:cs="宋体" w:hint="eastAsia"/>
                <w:color w:val="000000" w:themeColor="text1"/>
                <w:kern w:val="0"/>
                <w:sz w:val="18"/>
                <w:szCs w:val="18"/>
                <w:lang w:bidi="ar"/>
              </w:rPr>
              <w:t>跨境电子商务实务</w:t>
            </w:r>
          </w:p>
          <w:p w:rsidR="00087D84" w:rsidRPr="00391FB1" w:rsidRDefault="00087D84" w:rsidP="00087D84">
            <w:pPr>
              <w:widowControl/>
              <w:jc w:val="center"/>
              <w:rPr>
                <w:rFonts w:ascii="宋体" w:eastAsia="宋体" w:hAnsi="宋体" w:cs="宋体"/>
                <w:color w:val="000000" w:themeColor="text1"/>
                <w:sz w:val="18"/>
                <w:szCs w:val="18"/>
              </w:rPr>
            </w:pPr>
          </w:p>
        </w:tc>
        <w:tc>
          <w:tcPr>
            <w:tcW w:w="4685" w:type="dxa"/>
          </w:tcPr>
          <w:p w:rsidR="00087D84" w:rsidRPr="00391FB1" w:rsidRDefault="00087D84" w:rsidP="00087D84">
            <w:pPr>
              <w:widowControl/>
              <w:jc w:val="left"/>
              <w:rPr>
                <w:rFonts w:ascii="宋体" w:eastAsia="宋体" w:hAnsi="宋体" w:cs="宋体"/>
                <w:color w:val="000000" w:themeColor="text1"/>
                <w:sz w:val="18"/>
                <w:szCs w:val="18"/>
              </w:rPr>
            </w:pPr>
            <w:r w:rsidRPr="00391FB1">
              <w:rPr>
                <w:rFonts w:ascii="宋体" w:eastAsia="宋体" w:hAnsi="宋体" w:cs="宋体" w:hint="eastAsia"/>
                <w:b/>
                <w:bCs/>
                <w:color w:val="000000" w:themeColor="text1"/>
                <w:kern w:val="0"/>
                <w:sz w:val="18"/>
                <w:szCs w:val="18"/>
                <w:lang w:bidi="ar"/>
              </w:rPr>
              <w:t>素质目标：</w:t>
            </w:r>
            <w:r w:rsidRPr="00391FB1">
              <w:rPr>
                <w:rFonts w:ascii="宋体" w:eastAsia="宋体" w:hAnsi="宋体" w:cs="宋体" w:hint="eastAsia"/>
                <w:color w:val="000000" w:themeColor="text1"/>
                <w:kern w:val="0"/>
                <w:sz w:val="18"/>
                <w:szCs w:val="18"/>
                <w:lang w:bidi="ar"/>
              </w:rPr>
              <w:t xml:space="preserve">培养创新创业意识；树立传播中国品牌的理念；养成团结合作、周到细致、精益求精的职业品质。 </w:t>
            </w:r>
          </w:p>
          <w:p w:rsidR="00087D84" w:rsidRPr="00391FB1" w:rsidRDefault="00087D84" w:rsidP="00087D84">
            <w:pPr>
              <w:widowControl/>
              <w:jc w:val="left"/>
              <w:rPr>
                <w:rFonts w:ascii="宋体" w:eastAsia="宋体" w:hAnsi="宋体" w:cs="宋体"/>
                <w:color w:val="000000" w:themeColor="text1"/>
                <w:sz w:val="18"/>
                <w:szCs w:val="18"/>
              </w:rPr>
            </w:pPr>
            <w:r w:rsidRPr="00391FB1">
              <w:rPr>
                <w:rFonts w:ascii="宋体" w:eastAsia="宋体" w:hAnsi="宋体" w:cs="宋体" w:hint="eastAsia"/>
                <w:b/>
                <w:bCs/>
                <w:color w:val="000000" w:themeColor="text1"/>
                <w:kern w:val="0"/>
                <w:sz w:val="18"/>
                <w:szCs w:val="18"/>
                <w:lang w:bidi="ar"/>
              </w:rPr>
              <w:t>知识目标：</w:t>
            </w:r>
            <w:r w:rsidRPr="00391FB1">
              <w:rPr>
                <w:rFonts w:ascii="宋体" w:eastAsia="宋体" w:hAnsi="宋体" w:cs="宋体" w:hint="eastAsia"/>
                <w:color w:val="000000" w:themeColor="text1"/>
                <w:kern w:val="0"/>
                <w:sz w:val="18"/>
                <w:szCs w:val="18"/>
                <w:lang w:bidi="ar"/>
              </w:rPr>
              <w:t xml:space="preserve">熟知跨境电商平台相关法律法规及政策；掌握多平台运营规则；熟悉多平台的信息展示、账户管理、店铺管理、运营工具及营销手段。 </w:t>
            </w:r>
          </w:p>
          <w:p w:rsidR="00087D84" w:rsidRPr="00391FB1" w:rsidRDefault="00087D84" w:rsidP="00087D84">
            <w:pPr>
              <w:widowControl/>
              <w:jc w:val="left"/>
              <w:rPr>
                <w:rFonts w:ascii="宋体" w:eastAsia="宋体" w:hAnsi="宋体" w:cs="宋体"/>
                <w:color w:val="000000" w:themeColor="text1"/>
                <w:sz w:val="18"/>
                <w:szCs w:val="18"/>
              </w:rPr>
            </w:pPr>
            <w:r w:rsidRPr="00391FB1">
              <w:rPr>
                <w:rFonts w:ascii="宋体" w:eastAsia="宋体" w:hAnsi="宋体" w:cs="宋体" w:hint="eastAsia"/>
                <w:b/>
                <w:bCs/>
                <w:color w:val="000000" w:themeColor="text1"/>
                <w:kern w:val="0"/>
                <w:sz w:val="18"/>
                <w:szCs w:val="18"/>
                <w:lang w:bidi="ar"/>
              </w:rPr>
              <w:t>能力目标：</w:t>
            </w:r>
            <w:r w:rsidRPr="00391FB1">
              <w:rPr>
                <w:rFonts w:ascii="宋体" w:eastAsia="宋体" w:hAnsi="宋体" w:cs="宋体" w:hint="eastAsia"/>
                <w:color w:val="000000" w:themeColor="text1"/>
                <w:kern w:val="0"/>
                <w:sz w:val="18"/>
                <w:szCs w:val="18"/>
                <w:lang w:bidi="ar"/>
              </w:rPr>
              <w:t>能独立完成跨境电商选品和调研，能完成产品发布并根据平台数据分析对产品和店铺进行优化；能熟练设计跨境物流方案；能及时处理订单；能利用多渠道开发客户。</w:t>
            </w:r>
          </w:p>
          <w:p w:rsidR="00087D84" w:rsidRPr="00391FB1" w:rsidRDefault="00087D84" w:rsidP="00087D84">
            <w:pPr>
              <w:widowControl/>
              <w:jc w:val="left"/>
              <w:rPr>
                <w:rFonts w:ascii="宋体" w:eastAsia="宋体" w:hAnsi="宋体" w:cs="宋体"/>
                <w:color w:val="000000" w:themeColor="text1"/>
                <w:sz w:val="18"/>
                <w:szCs w:val="18"/>
              </w:rPr>
            </w:pPr>
          </w:p>
        </w:tc>
        <w:tc>
          <w:tcPr>
            <w:tcW w:w="2518" w:type="dxa"/>
          </w:tcPr>
          <w:p w:rsidR="00087D84" w:rsidRDefault="00087D84" w:rsidP="00087D84">
            <w:pPr>
              <w:widowControl/>
              <w:jc w:val="left"/>
              <w:rPr>
                <w:rFonts w:ascii="宋体" w:eastAsia="宋体" w:hAnsi="宋体" w:cs="宋体"/>
                <w:sz w:val="18"/>
                <w:szCs w:val="18"/>
              </w:rPr>
            </w:pPr>
            <w:r>
              <w:rPr>
                <w:rFonts w:ascii="宋体" w:eastAsia="宋体" w:hAnsi="宋体" w:cs="宋体" w:hint="eastAsia"/>
                <w:sz w:val="18"/>
                <w:szCs w:val="18"/>
              </w:rPr>
              <w:t>主要包括</w:t>
            </w:r>
            <w:r>
              <w:rPr>
                <w:rFonts w:ascii="宋体" w:eastAsia="宋体" w:hAnsi="宋体" w:cs="宋体" w:hint="eastAsia"/>
                <w:color w:val="000000"/>
                <w:kern w:val="0"/>
                <w:sz w:val="18"/>
                <w:szCs w:val="18"/>
                <w:lang w:bidi="ar"/>
              </w:rPr>
              <w:t xml:space="preserve">跨境电商的发展现 </w:t>
            </w:r>
          </w:p>
          <w:p w:rsidR="00087D84" w:rsidRDefault="00087D84" w:rsidP="00087D84">
            <w:pPr>
              <w:widowControl/>
              <w:jc w:val="left"/>
              <w:rPr>
                <w:rFonts w:ascii="宋体" w:eastAsia="宋体" w:hAnsi="宋体" w:cs="宋体"/>
                <w:sz w:val="18"/>
                <w:szCs w:val="18"/>
              </w:rPr>
            </w:pPr>
            <w:r>
              <w:rPr>
                <w:rFonts w:ascii="宋体" w:eastAsia="宋体" w:hAnsi="宋体" w:cs="宋体" w:hint="eastAsia"/>
                <w:color w:val="000000"/>
                <w:kern w:val="0"/>
                <w:sz w:val="18"/>
                <w:szCs w:val="18"/>
                <w:lang w:bidi="ar"/>
              </w:rPr>
              <w:t>状及趋势，跨境电商的政策红利与相关法律法规</w:t>
            </w:r>
            <w:r>
              <w:rPr>
                <w:rFonts w:ascii="宋体" w:eastAsia="宋体" w:hAnsi="宋体" w:cs="宋体" w:hint="eastAsia"/>
                <w:sz w:val="18"/>
                <w:szCs w:val="18"/>
              </w:rPr>
              <w:t>，</w:t>
            </w:r>
            <w:r>
              <w:rPr>
                <w:rFonts w:ascii="宋体" w:eastAsia="宋体" w:hAnsi="宋体" w:cs="宋体" w:hint="eastAsia"/>
                <w:color w:val="000000"/>
                <w:kern w:val="0"/>
                <w:sz w:val="18"/>
                <w:szCs w:val="18"/>
                <w:lang w:bidi="ar"/>
              </w:rPr>
              <w:t xml:space="preserve">多平台运营规则；市场选品，跨境物流方案 </w:t>
            </w:r>
            <w:r>
              <w:rPr>
                <w:rFonts w:ascii="宋体" w:eastAsia="宋体" w:hAnsi="宋体" w:cs="宋体" w:hint="eastAsia"/>
                <w:sz w:val="18"/>
                <w:szCs w:val="18"/>
              </w:rPr>
              <w:t>，</w:t>
            </w:r>
            <w:r>
              <w:rPr>
                <w:rFonts w:ascii="宋体" w:eastAsia="宋体" w:hAnsi="宋体" w:cs="宋体" w:hint="eastAsia"/>
                <w:color w:val="000000"/>
                <w:kern w:val="0"/>
                <w:sz w:val="18"/>
                <w:szCs w:val="18"/>
                <w:lang w:bidi="ar"/>
              </w:rPr>
              <w:t>产品描述和发布；多平台营销工具，多平台营销手段，数据分析及优化；平台询盘处理与回复，客户管理和名片营销，账户管理和店铺管理。</w:t>
            </w:r>
          </w:p>
          <w:p w:rsidR="00087D84" w:rsidRDefault="00087D84" w:rsidP="00087D84">
            <w:pPr>
              <w:widowControl/>
              <w:jc w:val="left"/>
              <w:rPr>
                <w:rFonts w:ascii="宋体" w:eastAsia="宋体" w:hAnsi="宋体" w:cs="宋体"/>
                <w:sz w:val="18"/>
                <w:szCs w:val="18"/>
              </w:rPr>
            </w:pPr>
          </w:p>
        </w:tc>
        <w:tc>
          <w:tcPr>
            <w:tcW w:w="3073" w:type="dxa"/>
          </w:tcPr>
          <w:p w:rsidR="00087D84" w:rsidRDefault="00087D84" w:rsidP="00087D84">
            <w:pPr>
              <w:widowControl/>
              <w:jc w:val="left"/>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采用在线学习和线下面授相结合的教学方式，</w:t>
            </w:r>
            <w:r>
              <w:rPr>
                <w:rFonts w:ascii="宋体" w:eastAsia="宋体" w:hAnsi="宋体" w:cs="宋体" w:hint="eastAsia"/>
                <w:color w:val="000000"/>
                <w:kern w:val="0"/>
                <w:sz w:val="18"/>
                <w:szCs w:val="18"/>
                <w:lang w:bidi="ar"/>
              </w:rPr>
              <w:t>选取企业真实跨境电商业务为职业情景任务，运用任务驱动、在线测试、案例等教学方法</w:t>
            </w:r>
            <w:r>
              <w:rPr>
                <w:rFonts w:ascii="宋体" w:eastAsia="宋体" w:hAnsi="宋体" w:cs="宋体" w:hint="eastAsia"/>
                <w:bCs/>
                <w:sz w:val="18"/>
                <w:szCs w:val="18"/>
              </w:rPr>
              <w:t>。</w:t>
            </w:r>
          </w:p>
          <w:p w:rsidR="00087D84" w:rsidRDefault="00087D84" w:rsidP="00087D84">
            <w:pPr>
              <w:widowControl/>
              <w:jc w:val="left"/>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color w:val="000000"/>
                <w:kern w:val="0"/>
                <w:sz w:val="18"/>
                <w:szCs w:val="18"/>
                <w:lang w:bidi="ar"/>
              </w:rPr>
              <w:t>配有跨境实训软件、装有 Office2010 以上版本的机房</w:t>
            </w:r>
            <w:r>
              <w:rPr>
                <w:rFonts w:ascii="宋体" w:eastAsia="宋体" w:hAnsi="宋体" w:cs="宋体" w:hint="eastAsia"/>
                <w:bCs/>
                <w:sz w:val="18"/>
                <w:szCs w:val="18"/>
              </w:rPr>
              <w:t>、网络学习平台。</w:t>
            </w:r>
          </w:p>
          <w:p w:rsidR="00087D84" w:rsidRDefault="00087D84" w:rsidP="00087D84">
            <w:pPr>
              <w:widowControl/>
              <w:jc w:val="left"/>
              <w:rPr>
                <w:rFonts w:ascii="宋体" w:eastAsia="宋体" w:hAnsi="宋体" w:cs="宋体"/>
                <w:bCs/>
                <w:sz w:val="18"/>
                <w:szCs w:val="18"/>
              </w:rPr>
            </w:pPr>
            <w:r>
              <w:rPr>
                <w:rFonts w:ascii="宋体" w:eastAsia="宋体" w:hAnsi="宋体" w:cs="宋体" w:hint="eastAsia"/>
                <w:b/>
                <w:sz w:val="18"/>
                <w:szCs w:val="18"/>
              </w:rPr>
              <w:t>师资要求：</w:t>
            </w:r>
            <w:r>
              <w:rPr>
                <w:rFonts w:ascii="宋体" w:eastAsia="宋体" w:hAnsi="宋体" w:cs="宋体" w:hint="eastAsia"/>
                <w:color w:val="000000"/>
                <w:kern w:val="0"/>
                <w:sz w:val="18"/>
                <w:szCs w:val="18"/>
                <w:lang w:bidi="ar"/>
              </w:rPr>
              <w:t>具有国际贸易及跨境电商从业履历，具备较好的英语沟通能力，能对产品跨境平台线上推广、营销进行指导</w:t>
            </w:r>
            <w:r>
              <w:rPr>
                <w:rFonts w:ascii="宋体" w:eastAsia="宋体" w:hAnsi="宋体" w:cs="宋体" w:hint="eastAsia"/>
                <w:bCs/>
                <w:sz w:val="18"/>
                <w:szCs w:val="18"/>
              </w:rPr>
              <w:t>。</w:t>
            </w:r>
          </w:p>
          <w:p w:rsidR="00087D84" w:rsidRDefault="00087D84" w:rsidP="00087D84">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color w:val="000000"/>
                <w:kern w:val="0"/>
                <w:sz w:val="18"/>
                <w:szCs w:val="18"/>
                <w:lang w:bidi="ar"/>
              </w:rPr>
              <w:t>由过程性评价40%（跨境实训软件运营情况、学习态度等 30% +小组互评、超星学习通评价 10%）、结果性评价（终期考核 60%）综合构成</w:t>
            </w:r>
            <w:r>
              <w:rPr>
                <w:rFonts w:ascii="宋体" w:eastAsia="宋体" w:hAnsi="宋体" w:cs="宋体" w:hint="eastAsia"/>
                <w:bCs/>
                <w:sz w:val="18"/>
                <w:szCs w:val="18"/>
              </w:rPr>
              <w:t>。</w:t>
            </w:r>
            <w:r>
              <w:rPr>
                <w:rFonts w:ascii="宋体" w:eastAsia="宋体" w:hAnsi="宋体" w:cs="宋体" w:hint="eastAsia"/>
                <w:color w:val="000000"/>
                <w:kern w:val="0"/>
                <w:sz w:val="18"/>
                <w:szCs w:val="18"/>
                <w:lang w:bidi="ar"/>
              </w:rPr>
              <w:t>突出考察学生对跨境电商平台运营知识及操作的职业技能掌握情况。</w:t>
            </w:r>
          </w:p>
        </w:tc>
        <w:tc>
          <w:tcPr>
            <w:tcW w:w="2709" w:type="dxa"/>
          </w:tcPr>
          <w:p w:rsidR="00087D84" w:rsidRDefault="00087D84" w:rsidP="00087D84">
            <w:pPr>
              <w:widowControl/>
              <w:jc w:val="left"/>
              <w:rPr>
                <w:rFonts w:ascii="宋体" w:eastAsia="宋体" w:hAnsi="宋体" w:cs="宋体"/>
                <w:b/>
                <w:bCs/>
                <w:sz w:val="18"/>
                <w:szCs w:val="18"/>
              </w:rPr>
            </w:pPr>
            <w:r>
              <w:rPr>
                <w:rFonts w:ascii="宋体" w:eastAsia="宋体" w:hAnsi="宋体" w:cs="宋体" w:hint="eastAsia"/>
                <w:b/>
                <w:bCs/>
                <w:sz w:val="18"/>
                <w:szCs w:val="18"/>
              </w:rPr>
              <w:t>思政元素：</w:t>
            </w:r>
            <w:r>
              <w:rPr>
                <w:rFonts w:ascii="宋体" w:eastAsia="宋体" w:hAnsi="宋体" w:cs="宋体" w:hint="eastAsia"/>
                <w:color w:val="000000"/>
                <w:kern w:val="0"/>
                <w:sz w:val="18"/>
                <w:szCs w:val="18"/>
                <w:lang w:bidi="ar"/>
              </w:rPr>
              <w:t>创新创业意识，传播中国品牌，团结合作，周到细致，精益求精。</w:t>
            </w:r>
          </w:p>
          <w:p w:rsidR="00087D84" w:rsidRDefault="00087D84" w:rsidP="00087D84">
            <w:pPr>
              <w:widowControl/>
              <w:jc w:val="left"/>
              <w:rPr>
                <w:rFonts w:ascii="宋体" w:eastAsia="宋体" w:hAnsi="宋体" w:cs="宋体"/>
                <w:sz w:val="18"/>
                <w:szCs w:val="18"/>
              </w:rPr>
            </w:pPr>
            <w:r>
              <w:rPr>
                <w:rFonts w:ascii="宋体" w:eastAsia="宋体" w:hAnsi="宋体" w:cs="宋体" w:hint="eastAsia"/>
                <w:b/>
                <w:bCs/>
                <w:sz w:val="18"/>
                <w:szCs w:val="18"/>
              </w:rPr>
              <w:t>思政融入方法：</w:t>
            </w:r>
            <w:r>
              <w:rPr>
                <w:rFonts w:ascii="宋体" w:eastAsia="宋体" w:hAnsi="宋体" w:cs="宋体" w:hint="eastAsia"/>
                <w:color w:val="000000"/>
                <w:kern w:val="0"/>
                <w:sz w:val="18"/>
                <w:szCs w:val="18"/>
                <w:lang w:bidi="ar"/>
              </w:rPr>
              <w:t>跨境电商创新创业国家政策解读，各跨境电商平台创业案例，中国产品品牌跨境电商成功案例，跨境电商客户管理案例。</w:t>
            </w:r>
          </w:p>
        </w:tc>
      </w:tr>
      <w:tr w:rsidR="00087D84">
        <w:tc>
          <w:tcPr>
            <w:tcW w:w="1704" w:type="dxa"/>
          </w:tcPr>
          <w:p w:rsidR="00087D84" w:rsidRPr="00391FB1" w:rsidRDefault="00087D84" w:rsidP="00087D84">
            <w:pPr>
              <w:widowControl/>
              <w:jc w:val="center"/>
              <w:rPr>
                <w:rFonts w:ascii="宋体" w:eastAsia="宋体" w:hAnsi="宋体" w:cs="宋体"/>
                <w:color w:val="000000" w:themeColor="text1"/>
                <w:sz w:val="18"/>
                <w:szCs w:val="18"/>
              </w:rPr>
            </w:pPr>
            <w:r w:rsidRPr="00391FB1">
              <w:rPr>
                <w:rFonts w:ascii="宋体" w:eastAsia="宋体" w:hAnsi="宋体" w:cs="宋体" w:hint="eastAsia"/>
                <w:color w:val="000000" w:themeColor="text1"/>
                <w:kern w:val="0"/>
                <w:sz w:val="18"/>
                <w:szCs w:val="18"/>
                <w:lang w:bidi="ar"/>
              </w:rPr>
              <w:t>互联网+国际贸易综合技能</w:t>
            </w:r>
          </w:p>
          <w:p w:rsidR="00087D84" w:rsidRPr="00391FB1" w:rsidRDefault="00087D84" w:rsidP="00087D84">
            <w:pPr>
              <w:widowControl/>
              <w:jc w:val="center"/>
              <w:rPr>
                <w:rFonts w:ascii="宋体" w:eastAsia="宋体" w:hAnsi="宋体" w:cs="宋体"/>
                <w:color w:val="000000" w:themeColor="text1"/>
                <w:sz w:val="18"/>
                <w:szCs w:val="18"/>
              </w:rPr>
            </w:pPr>
          </w:p>
        </w:tc>
        <w:tc>
          <w:tcPr>
            <w:tcW w:w="4685" w:type="dxa"/>
          </w:tcPr>
          <w:p w:rsidR="00087D84" w:rsidRPr="00391FB1" w:rsidRDefault="00087D84" w:rsidP="00087D84">
            <w:pPr>
              <w:widowControl/>
              <w:jc w:val="left"/>
              <w:rPr>
                <w:rFonts w:ascii="宋体" w:eastAsia="宋体" w:hAnsi="宋体" w:cs="宋体"/>
                <w:color w:val="000000" w:themeColor="text1"/>
                <w:sz w:val="18"/>
                <w:szCs w:val="18"/>
              </w:rPr>
            </w:pPr>
            <w:r w:rsidRPr="00391FB1">
              <w:rPr>
                <w:rFonts w:ascii="宋体" w:eastAsia="宋体" w:hAnsi="宋体" w:cs="宋体" w:hint="eastAsia"/>
                <w:b/>
                <w:bCs/>
                <w:color w:val="000000" w:themeColor="text1"/>
                <w:kern w:val="0"/>
                <w:sz w:val="18"/>
                <w:szCs w:val="18"/>
                <w:lang w:bidi="ar"/>
              </w:rPr>
              <w:t>素质目标：</w:t>
            </w:r>
            <w:r w:rsidRPr="00391FB1">
              <w:rPr>
                <w:rFonts w:ascii="宋体" w:eastAsia="宋体" w:hAnsi="宋体" w:cs="宋体" w:hint="eastAsia"/>
                <w:color w:val="000000" w:themeColor="text1"/>
                <w:kern w:val="0"/>
                <w:sz w:val="18"/>
                <w:szCs w:val="18"/>
                <w:lang w:bidi="ar"/>
              </w:rPr>
              <w:t xml:space="preserve">培养跨文化意识、诚信意识和创新意识与；培养风险管控和法律意识；培养认真负责的工作态度；培养诚实守信和爱岗敬业的职业品质。 </w:t>
            </w:r>
          </w:p>
          <w:p w:rsidR="00087D84" w:rsidRPr="00391FB1" w:rsidRDefault="00087D84" w:rsidP="00087D84">
            <w:pPr>
              <w:widowControl/>
              <w:jc w:val="left"/>
              <w:rPr>
                <w:rFonts w:ascii="宋体" w:eastAsia="宋体" w:hAnsi="宋体" w:cs="宋体"/>
                <w:color w:val="000000" w:themeColor="text1"/>
                <w:sz w:val="18"/>
                <w:szCs w:val="18"/>
              </w:rPr>
            </w:pPr>
            <w:r w:rsidRPr="00391FB1">
              <w:rPr>
                <w:rFonts w:ascii="宋体" w:eastAsia="宋体" w:hAnsi="宋体" w:cs="宋体" w:hint="eastAsia"/>
                <w:b/>
                <w:bCs/>
                <w:color w:val="000000" w:themeColor="text1"/>
                <w:kern w:val="0"/>
                <w:sz w:val="18"/>
                <w:szCs w:val="18"/>
                <w:lang w:bidi="ar"/>
              </w:rPr>
              <w:t>知识目标：</w:t>
            </w:r>
            <w:r w:rsidRPr="00391FB1">
              <w:rPr>
                <w:rFonts w:ascii="宋体" w:eastAsia="宋体" w:hAnsi="宋体" w:cs="宋体" w:hint="eastAsia"/>
                <w:color w:val="000000" w:themeColor="text1"/>
                <w:kern w:val="0"/>
                <w:sz w:val="18"/>
                <w:szCs w:val="18"/>
                <w:lang w:bidi="ar"/>
              </w:rPr>
              <w:t>了解跨境电商 B2B 平台公司注册、建站管理和发布产品的工作流程；熟悉进出口商品价格的构成，交易蹉商的各环节操作技巧与外贸合同条款、备货与订舱操</w:t>
            </w:r>
            <w:r w:rsidRPr="00391FB1">
              <w:rPr>
                <w:rFonts w:ascii="宋体" w:eastAsia="宋体" w:hAnsi="宋体" w:cs="宋体" w:hint="eastAsia"/>
                <w:color w:val="000000" w:themeColor="text1"/>
                <w:kern w:val="0"/>
                <w:sz w:val="18"/>
                <w:szCs w:val="18"/>
                <w:lang w:bidi="ar"/>
              </w:rPr>
              <w:lastRenderedPageBreak/>
              <w:t xml:space="preserve">作流程、进出口通关操作流程和付汇、结汇与退税操作流程；掌握进出口业务核算的方法和各类单据的填制；掌握付汇、结汇与退税操作的方法。 </w:t>
            </w:r>
          </w:p>
          <w:p w:rsidR="00087D84" w:rsidRPr="00391FB1" w:rsidRDefault="00087D84" w:rsidP="00087D84">
            <w:pPr>
              <w:widowControl/>
              <w:jc w:val="left"/>
              <w:rPr>
                <w:rFonts w:ascii="宋体" w:eastAsia="宋体" w:hAnsi="宋体" w:cs="宋体"/>
                <w:color w:val="000000" w:themeColor="text1"/>
                <w:sz w:val="18"/>
                <w:szCs w:val="18"/>
              </w:rPr>
            </w:pPr>
            <w:r w:rsidRPr="00391FB1">
              <w:rPr>
                <w:rFonts w:ascii="宋体" w:eastAsia="宋体" w:hAnsi="宋体" w:cs="宋体" w:hint="eastAsia"/>
                <w:b/>
                <w:bCs/>
                <w:color w:val="000000" w:themeColor="text1"/>
                <w:kern w:val="0"/>
                <w:sz w:val="18"/>
                <w:szCs w:val="18"/>
                <w:lang w:bidi="ar"/>
              </w:rPr>
              <w:t>能力目标：</w:t>
            </w:r>
            <w:r w:rsidRPr="00391FB1">
              <w:rPr>
                <w:rFonts w:ascii="宋体" w:eastAsia="宋体" w:hAnsi="宋体" w:cs="宋体" w:hint="eastAsia"/>
                <w:color w:val="000000" w:themeColor="text1"/>
                <w:kern w:val="0"/>
                <w:sz w:val="18"/>
                <w:szCs w:val="18"/>
                <w:lang w:bidi="ar"/>
              </w:rPr>
              <w:t>能熟练运用产品知识完成编辑、上传及美化等任务；能有效完成进出口报价核算，准确填写进出口核算表；能根据进出口业务实际开展蹉商和合同订立；能完成各类单据缮制；能完成进出口通关与提货操作。</w:t>
            </w:r>
          </w:p>
          <w:p w:rsidR="00087D84" w:rsidRPr="00391FB1" w:rsidRDefault="00087D84" w:rsidP="00087D84">
            <w:pPr>
              <w:widowControl/>
              <w:jc w:val="left"/>
              <w:rPr>
                <w:rFonts w:ascii="宋体" w:eastAsia="宋体" w:hAnsi="宋体" w:cs="宋体"/>
                <w:color w:val="000000" w:themeColor="text1"/>
                <w:sz w:val="18"/>
                <w:szCs w:val="18"/>
              </w:rPr>
            </w:pPr>
          </w:p>
        </w:tc>
        <w:tc>
          <w:tcPr>
            <w:tcW w:w="2518" w:type="dxa"/>
          </w:tcPr>
          <w:p w:rsidR="00087D84" w:rsidRDefault="00087D84" w:rsidP="00087D84">
            <w:pPr>
              <w:widowControl/>
              <w:jc w:val="left"/>
              <w:rPr>
                <w:rFonts w:ascii="宋体" w:eastAsia="宋体" w:hAnsi="宋体" w:cs="宋体"/>
                <w:sz w:val="18"/>
                <w:szCs w:val="18"/>
              </w:rPr>
            </w:pPr>
            <w:r>
              <w:rPr>
                <w:rFonts w:ascii="宋体" w:eastAsia="宋体" w:hAnsi="宋体" w:cs="宋体" w:hint="eastAsia"/>
                <w:sz w:val="18"/>
                <w:szCs w:val="18"/>
              </w:rPr>
              <w:lastRenderedPageBreak/>
              <w:t>主要包括</w:t>
            </w:r>
            <w:r>
              <w:rPr>
                <w:rFonts w:ascii="宋体" w:eastAsia="宋体" w:hAnsi="宋体" w:cs="宋体" w:hint="eastAsia"/>
                <w:color w:val="000000"/>
                <w:kern w:val="0"/>
                <w:sz w:val="18"/>
                <w:szCs w:val="18"/>
                <w:lang w:bidi="ar"/>
              </w:rPr>
              <w:t>公司注册与建站管理，采购需求与产品管理、宣传</w:t>
            </w:r>
            <w:r>
              <w:rPr>
                <w:rFonts w:ascii="宋体" w:eastAsia="宋体" w:hAnsi="宋体" w:cs="宋体" w:hint="eastAsia"/>
                <w:sz w:val="18"/>
                <w:szCs w:val="18"/>
              </w:rPr>
              <w:t>；</w:t>
            </w:r>
            <w:r>
              <w:rPr>
                <w:rFonts w:ascii="宋体" w:eastAsia="宋体" w:hAnsi="宋体" w:cs="宋体" w:hint="eastAsia"/>
                <w:color w:val="000000"/>
                <w:kern w:val="0"/>
                <w:sz w:val="18"/>
                <w:szCs w:val="18"/>
                <w:lang w:bidi="ar"/>
              </w:rPr>
              <w:t>出口商品价格的构成与盈亏核算，出口及进口预算表填制</w:t>
            </w:r>
            <w:r>
              <w:rPr>
                <w:rFonts w:ascii="宋体" w:eastAsia="宋体" w:hAnsi="宋体" w:cs="宋体" w:hint="eastAsia"/>
                <w:sz w:val="18"/>
                <w:szCs w:val="18"/>
              </w:rPr>
              <w:t>；</w:t>
            </w:r>
            <w:r>
              <w:rPr>
                <w:rFonts w:ascii="宋体" w:eastAsia="宋体" w:hAnsi="宋体" w:cs="宋体" w:hint="eastAsia"/>
                <w:color w:val="000000"/>
                <w:kern w:val="0"/>
                <w:sz w:val="18"/>
                <w:szCs w:val="18"/>
                <w:lang w:bidi="ar"/>
              </w:rPr>
              <w:t>合同的内容和缮制，交易蹉商与合同订立实训；境外汇</w:t>
            </w:r>
            <w:r>
              <w:rPr>
                <w:rFonts w:ascii="宋体" w:eastAsia="宋体" w:hAnsi="宋体" w:cs="宋体" w:hint="eastAsia"/>
                <w:color w:val="000000"/>
                <w:kern w:val="0"/>
                <w:sz w:val="18"/>
                <w:szCs w:val="18"/>
                <w:lang w:bidi="ar"/>
              </w:rPr>
              <w:lastRenderedPageBreak/>
              <w:t>款申请书的缮制，托收委托书的缮制，开证申请书的缮制；备货要求，订舱与托运。</w:t>
            </w: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tc>
        <w:tc>
          <w:tcPr>
            <w:tcW w:w="3073" w:type="dxa"/>
          </w:tcPr>
          <w:p w:rsidR="00087D84" w:rsidRDefault="00087D84" w:rsidP="00087D84">
            <w:pPr>
              <w:widowControl/>
              <w:jc w:val="left"/>
              <w:rPr>
                <w:rFonts w:ascii="宋体" w:eastAsia="宋体" w:hAnsi="宋体" w:cs="宋体"/>
                <w:bCs/>
                <w:sz w:val="18"/>
                <w:szCs w:val="18"/>
              </w:rPr>
            </w:pPr>
            <w:r>
              <w:rPr>
                <w:rFonts w:ascii="宋体" w:eastAsia="宋体" w:hAnsi="宋体" w:cs="宋体" w:hint="eastAsia"/>
                <w:b/>
                <w:sz w:val="18"/>
                <w:szCs w:val="18"/>
              </w:rPr>
              <w:lastRenderedPageBreak/>
              <w:t>方法手段：</w:t>
            </w:r>
            <w:r>
              <w:rPr>
                <w:rFonts w:ascii="宋体" w:eastAsia="宋体" w:hAnsi="宋体" w:cs="宋体" w:hint="eastAsia"/>
                <w:color w:val="000000"/>
                <w:kern w:val="0"/>
                <w:sz w:val="18"/>
                <w:szCs w:val="18"/>
                <w:lang w:bidi="ar"/>
              </w:rPr>
              <w:t>以 POCIB i+教学软件为操作平台，讲练融合，</w:t>
            </w:r>
            <w:r>
              <w:rPr>
                <w:rFonts w:ascii="宋体" w:eastAsia="宋体" w:hAnsi="宋体" w:cs="宋体" w:hint="eastAsia"/>
                <w:bCs/>
                <w:sz w:val="18"/>
                <w:szCs w:val="18"/>
              </w:rPr>
              <w:t>在线学习和线下面授相结合、</w:t>
            </w:r>
            <w:r>
              <w:rPr>
                <w:rFonts w:ascii="宋体" w:eastAsia="宋体" w:hAnsi="宋体" w:cs="宋体" w:hint="eastAsia"/>
                <w:color w:val="000000"/>
                <w:kern w:val="0"/>
                <w:sz w:val="18"/>
                <w:szCs w:val="18"/>
                <w:lang w:bidi="ar"/>
              </w:rPr>
              <w:t>讲解和实操相融合，采用案例分析、情景模拟、小组讨论等方法。</w:t>
            </w:r>
          </w:p>
          <w:p w:rsidR="00087D84" w:rsidRDefault="00087D84" w:rsidP="00087D84">
            <w:pPr>
              <w:widowControl/>
              <w:jc w:val="left"/>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color w:val="000000"/>
                <w:kern w:val="0"/>
                <w:sz w:val="18"/>
                <w:szCs w:val="18"/>
                <w:lang w:bidi="ar"/>
              </w:rPr>
              <w:t xml:space="preserve">配有网络、装有 GOOGLE </w:t>
            </w:r>
            <w:r>
              <w:rPr>
                <w:rFonts w:ascii="宋体" w:eastAsia="宋体" w:hAnsi="宋体" w:cs="宋体" w:hint="eastAsia"/>
                <w:color w:val="000000"/>
                <w:kern w:val="0"/>
                <w:sz w:val="18"/>
                <w:szCs w:val="18"/>
                <w:lang w:bidi="ar"/>
              </w:rPr>
              <w:lastRenderedPageBreak/>
              <w:t>浏览器和 POCIB i+软件实训室</w:t>
            </w:r>
            <w:r>
              <w:rPr>
                <w:rFonts w:ascii="宋体" w:eastAsia="宋体" w:hAnsi="宋体" w:cs="宋体" w:hint="eastAsia"/>
                <w:bCs/>
                <w:sz w:val="18"/>
                <w:szCs w:val="18"/>
              </w:rPr>
              <w:t>、网络学习平台。</w:t>
            </w:r>
          </w:p>
          <w:p w:rsidR="00087D84" w:rsidRDefault="00087D84" w:rsidP="00087D84">
            <w:pPr>
              <w:widowControl/>
              <w:jc w:val="left"/>
              <w:rPr>
                <w:rFonts w:ascii="宋体" w:eastAsia="宋体" w:hAnsi="宋体" w:cs="宋体"/>
                <w:bCs/>
                <w:sz w:val="18"/>
                <w:szCs w:val="18"/>
              </w:rPr>
            </w:pPr>
            <w:r>
              <w:rPr>
                <w:rFonts w:ascii="宋体" w:eastAsia="宋体" w:hAnsi="宋体" w:cs="宋体" w:hint="eastAsia"/>
                <w:b/>
                <w:sz w:val="18"/>
                <w:szCs w:val="18"/>
              </w:rPr>
              <w:t>师资要求：</w:t>
            </w:r>
            <w:r>
              <w:rPr>
                <w:rFonts w:ascii="宋体" w:eastAsia="宋体" w:hAnsi="宋体" w:cs="宋体" w:hint="eastAsia"/>
                <w:color w:val="000000"/>
                <w:kern w:val="0"/>
                <w:sz w:val="18"/>
                <w:szCs w:val="18"/>
                <w:lang w:bidi="ar"/>
              </w:rPr>
              <w:t>具有相关专业本科以上学历和一定的外贸业务工作经验，具备扎实的英文基础，较强的进出口业务实操能力和跨境电商 B2B 平台的实操技能，能够对基于 POCIBi+平台的国际贸易实训进行有效指导</w:t>
            </w:r>
            <w:r>
              <w:rPr>
                <w:rFonts w:ascii="宋体" w:eastAsia="宋体" w:hAnsi="宋体" w:cs="宋体" w:hint="eastAsia"/>
                <w:bCs/>
                <w:sz w:val="18"/>
                <w:szCs w:val="18"/>
              </w:rPr>
              <w:t>。</w:t>
            </w:r>
          </w:p>
          <w:p w:rsidR="00087D84" w:rsidRDefault="00087D84" w:rsidP="00087D84">
            <w:pPr>
              <w:widowControl/>
              <w:jc w:val="left"/>
              <w:rPr>
                <w:rFonts w:ascii="宋体" w:eastAsia="宋体" w:hAnsi="宋体" w:cs="宋体"/>
                <w:b/>
                <w:sz w:val="18"/>
                <w:szCs w:val="18"/>
              </w:rPr>
            </w:pPr>
            <w:r>
              <w:rPr>
                <w:rFonts w:ascii="宋体" w:eastAsia="宋体" w:hAnsi="宋体" w:cs="宋体" w:hint="eastAsia"/>
                <w:b/>
                <w:sz w:val="18"/>
                <w:szCs w:val="18"/>
              </w:rPr>
              <w:t>考核评价：</w:t>
            </w:r>
            <w:r>
              <w:rPr>
                <w:rFonts w:ascii="宋体" w:eastAsia="宋体" w:hAnsi="宋体" w:cs="宋体" w:hint="eastAsia"/>
                <w:color w:val="000000"/>
                <w:kern w:val="0"/>
                <w:sz w:val="18"/>
                <w:szCs w:val="18"/>
                <w:lang w:bidi="ar"/>
              </w:rPr>
              <w:t>由过程性评价40%（规则熟悉、团队合作等30%+小组互评、POCIB I+后台数据评价10%）、结果性评价（终期考核60%）构成</w:t>
            </w:r>
            <w:r>
              <w:rPr>
                <w:rFonts w:ascii="宋体" w:eastAsia="宋体" w:hAnsi="宋体" w:cs="宋体" w:hint="eastAsia"/>
                <w:bCs/>
                <w:sz w:val="18"/>
                <w:szCs w:val="18"/>
              </w:rPr>
              <w:t>。</w:t>
            </w:r>
          </w:p>
        </w:tc>
        <w:tc>
          <w:tcPr>
            <w:tcW w:w="2709" w:type="dxa"/>
          </w:tcPr>
          <w:p w:rsidR="00087D84" w:rsidRDefault="00087D84" w:rsidP="00087D84">
            <w:pPr>
              <w:widowControl/>
              <w:jc w:val="left"/>
              <w:rPr>
                <w:rFonts w:ascii="宋体" w:eastAsia="宋体" w:hAnsi="宋体" w:cs="宋体"/>
                <w:sz w:val="18"/>
                <w:szCs w:val="18"/>
              </w:rPr>
            </w:pPr>
            <w:r>
              <w:rPr>
                <w:rFonts w:ascii="宋体" w:eastAsia="宋体" w:hAnsi="宋体" w:cs="宋体" w:hint="eastAsia"/>
                <w:b/>
                <w:bCs/>
                <w:kern w:val="0"/>
                <w:sz w:val="18"/>
                <w:szCs w:val="18"/>
              </w:rPr>
              <w:lastRenderedPageBreak/>
              <w:t>思政元素：</w:t>
            </w:r>
            <w:r>
              <w:rPr>
                <w:rFonts w:ascii="宋体" w:eastAsia="宋体" w:hAnsi="宋体" w:cs="宋体" w:hint="eastAsia"/>
                <w:color w:val="000000"/>
                <w:kern w:val="0"/>
                <w:sz w:val="18"/>
                <w:szCs w:val="18"/>
                <w:lang w:bidi="ar"/>
              </w:rPr>
              <w:t>跨文化意识，风险管控意识，法律意识 ，严谨细致</w:t>
            </w:r>
            <w:r>
              <w:rPr>
                <w:rFonts w:ascii="宋体" w:eastAsia="宋体" w:hAnsi="宋体" w:cs="宋体" w:hint="eastAsia"/>
                <w:sz w:val="18"/>
                <w:szCs w:val="18"/>
              </w:rPr>
              <w:t>。</w:t>
            </w:r>
          </w:p>
          <w:p w:rsidR="00087D84" w:rsidRDefault="00087D84" w:rsidP="00087D84">
            <w:pPr>
              <w:widowControl/>
              <w:jc w:val="left"/>
              <w:rPr>
                <w:rFonts w:ascii="宋体" w:eastAsia="宋体" w:hAnsi="宋体" w:cs="宋体"/>
                <w:sz w:val="18"/>
                <w:szCs w:val="18"/>
              </w:rPr>
            </w:pPr>
            <w:r>
              <w:rPr>
                <w:rFonts w:ascii="宋体" w:eastAsia="宋体" w:hAnsi="宋体" w:cs="宋体" w:hint="eastAsia"/>
                <w:b/>
                <w:bCs/>
                <w:sz w:val="18"/>
                <w:szCs w:val="18"/>
              </w:rPr>
              <w:t>思政</w:t>
            </w:r>
            <w:r>
              <w:rPr>
                <w:rFonts w:ascii="宋体" w:eastAsia="宋体" w:hAnsi="宋体" w:cs="宋体" w:hint="eastAsia"/>
                <w:b/>
                <w:bCs/>
                <w:kern w:val="0"/>
                <w:sz w:val="18"/>
                <w:szCs w:val="18"/>
              </w:rPr>
              <w:t>融入方法：</w:t>
            </w:r>
            <w:r>
              <w:rPr>
                <w:rFonts w:ascii="宋体" w:eastAsia="宋体" w:hAnsi="宋体" w:cs="宋体" w:hint="eastAsia"/>
                <w:color w:val="000000"/>
                <w:kern w:val="0"/>
                <w:sz w:val="18"/>
                <w:szCs w:val="18"/>
                <w:lang w:bidi="ar"/>
              </w:rPr>
              <w:t xml:space="preserve">平台规则解读，真实业务案例，《合同法》相 </w:t>
            </w:r>
          </w:p>
          <w:p w:rsidR="00087D84" w:rsidRDefault="00087D84" w:rsidP="00087D84">
            <w:pPr>
              <w:widowControl/>
              <w:jc w:val="left"/>
              <w:rPr>
                <w:rFonts w:ascii="宋体" w:eastAsia="宋体" w:hAnsi="宋体" w:cs="宋体"/>
                <w:sz w:val="18"/>
                <w:szCs w:val="18"/>
              </w:rPr>
            </w:pPr>
            <w:r>
              <w:rPr>
                <w:rFonts w:ascii="宋体" w:eastAsia="宋体" w:hAnsi="宋体" w:cs="宋体" w:hint="eastAsia"/>
                <w:color w:val="000000"/>
                <w:kern w:val="0"/>
                <w:sz w:val="18"/>
                <w:szCs w:val="18"/>
                <w:lang w:bidi="ar"/>
              </w:rPr>
              <w:t xml:space="preserve">关条款解读，真实业务合同 </w:t>
            </w:r>
          </w:p>
          <w:p w:rsidR="00087D84" w:rsidRDefault="00087D84" w:rsidP="00087D84">
            <w:pPr>
              <w:widowControl/>
              <w:jc w:val="left"/>
              <w:rPr>
                <w:rFonts w:ascii="宋体" w:eastAsia="宋体" w:hAnsi="宋体" w:cs="宋体"/>
                <w:sz w:val="18"/>
                <w:szCs w:val="18"/>
              </w:rPr>
            </w:pPr>
            <w:r>
              <w:rPr>
                <w:rFonts w:ascii="宋体" w:eastAsia="宋体" w:hAnsi="宋体" w:cs="宋体" w:hint="eastAsia"/>
                <w:color w:val="000000"/>
                <w:kern w:val="0"/>
                <w:sz w:val="18"/>
                <w:szCs w:val="18"/>
                <w:lang w:bidi="ar"/>
              </w:rPr>
              <w:t>展示，票据法相关条款讲解，单</w:t>
            </w:r>
            <w:r>
              <w:rPr>
                <w:rFonts w:ascii="宋体" w:eastAsia="宋体" w:hAnsi="宋体" w:cs="宋体" w:hint="eastAsia"/>
                <w:color w:val="000000"/>
                <w:kern w:val="0"/>
                <w:sz w:val="18"/>
                <w:szCs w:val="18"/>
                <w:lang w:bidi="ar"/>
              </w:rPr>
              <w:lastRenderedPageBreak/>
              <w:t>据制作及审核，UCP 惯例解读。</w:t>
            </w: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p w:rsidR="00087D84" w:rsidRDefault="00087D84" w:rsidP="00087D84">
            <w:pPr>
              <w:widowControl/>
              <w:jc w:val="left"/>
              <w:rPr>
                <w:rFonts w:ascii="宋体" w:eastAsia="宋体" w:hAnsi="宋体" w:cs="宋体"/>
                <w:sz w:val="18"/>
                <w:szCs w:val="18"/>
              </w:rPr>
            </w:pPr>
          </w:p>
          <w:p w:rsidR="00087D84" w:rsidRDefault="00087D84" w:rsidP="00087D84">
            <w:pPr>
              <w:jc w:val="left"/>
              <w:rPr>
                <w:rFonts w:ascii="宋体" w:eastAsia="宋体" w:hAnsi="宋体" w:cs="宋体"/>
                <w:sz w:val="18"/>
                <w:szCs w:val="18"/>
              </w:rPr>
            </w:pPr>
          </w:p>
        </w:tc>
      </w:tr>
    </w:tbl>
    <w:p w:rsidR="00225C94" w:rsidRDefault="00225C94">
      <w:pPr>
        <w:widowControl/>
        <w:rPr>
          <w:rFonts w:ascii="宋体" w:eastAsia="宋体" w:hAnsi="宋体" w:cs="宋体"/>
          <w:b/>
          <w:bCs/>
          <w:szCs w:val="21"/>
        </w:rPr>
      </w:pPr>
    </w:p>
    <w:p w:rsidR="00225C94" w:rsidRPr="00966E0D" w:rsidRDefault="000828C7">
      <w:pPr>
        <w:widowControl/>
        <w:jc w:val="center"/>
        <w:rPr>
          <w:rFonts w:ascii="宋体" w:eastAsia="宋体" w:hAnsi="宋体" w:cs="宋体"/>
          <w:color w:val="000000" w:themeColor="text1"/>
          <w:szCs w:val="21"/>
        </w:rPr>
      </w:pPr>
      <w:r w:rsidRPr="00966E0D">
        <w:rPr>
          <w:rFonts w:ascii="宋体" w:eastAsia="宋体" w:hAnsi="宋体" w:cs="宋体" w:hint="eastAsia"/>
          <w:b/>
          <w:bCs/>
          <w:color w:val="000000" w:themeColor="text1"/>
          <w:szCs w:val="21"/>
        </w:rPr>
        <w:t>表</w:t>
      </w:r>
      <w:r w:rsidR="00D85EA0" w:rsidRPr="00966E0D">
        <w:rPr>
          <w:rFonts w:ascii="宋体" w:eastAsia="宋体" w:hAnsi="宋体" w:cs="宋体"/>
          <w:b/>
          <w:bCs/>
          <w:color w:val="000000" w:themeColor="text1"/>
          <w:szCs w:val="21"/>
        </w:rPr>
        <w:t>4</w:t>
      </w:r>
      <w:r w:rsidRPr="00966E0D">
        <w:rPr>
          <w:rFonts w:ascii="宋体" w:eastAsia="宋体" w:hAnsi="宋体" w:cs="宋体" w:hint="eastAsia"/>
          <w:b/>
          <w:bCs/>
          <w:color w:val="000000" w:themeColor="text1"/>
          <w:szCs w:val="21"/>
        </w:rPr>
        <w:t>职业能力拓展课课程描述</w:t>
      </w:r>
    </w:p>
    <w:tbl>
      <w:tblPr>
        <w:tblStyle w:val="ac"/>
        <w:tblW w:w="14734" w:type="dxa"/>
        <w:tblLook w:val="04A0" w:firstRow="1" w:lastRow="0" w:firstColumn="1" w:lastColumn="0" w:noHBand="0" w:noVBand="1"/>
      </w:tblPr>
      <w:tblGrid>
        <w:gridCol w:w="1704"/>
        <w:gridCol w:w="4730"/>
        <w:gridCol w:w="2509"/>
        <w:gridCol w:w="3128"/>
        <w:gridCol w:w="2663"/>
      </w:tblGrid>
      <w:tr w:rsidR="00225C94">
        <w:trPr>
          <w:trHeight w:val="445"/>
        </w:trPr>
        <w:tc>
          <w:tcPr>
            <w:tcW w:w="1704" w:type="dxa"/>
            <w:vAlign w:val="center"/>
          </w:tcPr>
          <w:p w:rsidR="00225C94" w:rsidRDefault="000828C7">
            <w:pPr>
              <w:widowControl/>
              <w:jc w:val="center"/>
              <w:rPr>
                <w:rFonts w:ascii="宋体" w:eastAsia="宋体" w:hAnsi="宋体" w:cs="宋体"/>
                <w:b/>
                <w:bCs/>
                <w:sz w:val="18"/>
                <w:szCs w:val="18"/>
              </w:rPr>
            </w:pPr>
            <w:r>
              <w:rPr>
                <w:rFonts w:ascii="宋体" w:eastAsia="宋体" w:hAnsi="宋体" w:cs="宋体" w:hint="eastAsia"/>
                <w:b/>
                <w:bCs/>
                <w:sz w:val="18"/>
                <w:szCs w:val="18"/>
              </w:rPr>
              <w:t>课程名称</w:t>
            </w:r>
          </w:p>
        </w:tc>
        <w:tc>
          <w:tcPr>
            <w:tcW w:w="4730" w:type="dxa"/>
            <w:vAlign w:val="center"/>
          </w:tcPr>
          <w:p w:rsidR="00225C94" w:rsidRDefault="000828C7">
            <w:pPr>
              <w:widowControl/>
              <w:jc w:val="center"/>
              <w:rPr>
                <w:rFonts w:ascii="宋体" w:eastAsia="宋体" w:hAnsi="宋体" w:cs="宋体"/>
                <w:b/>
                <w:bCs/>
                <w:sz w:val="18"/>
                <w:szCs w:val="18"/>
              </w:rPr>
            </w:pPr>
            <w:r>
              <w:rPr>
                <w:rFonts w:ascii="宋体" w:eastAsia="宋体" w:hAnsi="宋体" w:cs="宋体" w:hint="eastAsia"/>
                <w:b/>
                <w:bCs/>
                <w:sz w:val="18"/>
                <w:szCs w:val="18"/>
              </w:rPr>
              <w:t>教学目标</w:t>
            </w:r>
          </w:p>
        </w:tc>
        <w:tc>
          <w:tcPr>
            <w:tcW w:w="2509" w:type="dxa"/>
            <w:vAlign w:val="center"/>
          </w:tcPr>
          <w:p w:rsidR="00225C94" w:rsidRDefault="000828C7">
            <w:pPr>
              <w:widowControl/>
              <w:jc w:val="center"/>
              <w:rPr>
                <w:rFonts w:ascii="宋体" w:eastAsia="宋体" w:hAnsi="宋体" w:cs="宋体"/>
                <w:b/>
                <w:bCs/>
                <w:sz w:val="18"/>
                <w:szCs w:val="18"/>
              </w:rPr>
            </w:pPr>
            <w:r>
              <w:rPr>
                <w:rFonts w:ascii="宋体" w:eastAsia="宋体" w:hAnsi="宋体" w:cs="宋体" w:hint="eastAsia"/>
                <w:b/>
                <w:bCs/>
                <w:sz w:val="18"/>
                <w:szCs w:val="18"/>
              </w:rPr>
              <w:t>主要内容</w:t>
            </w:r>
          </w:p>
        </w:tc>
        <w:tc>
          <w:tcPr>
            <w:tcW w:w="3128" w:type="dxa"/>
            <w:vAlign w:val="center"/>
          </w:tcPr>
          <w:p w:rsidR="00225C94" w:rsidRDefault="000828C7">
            <w:pPr>
              <w:widowControl/>
              <w:jc w:val="center"/>
              <w:rPr>
                <w:rFonts w:ascii="宋体" w:eastAsia="宋体" w:hAnsi="宋体" w:cs="宋体"/>
                <w:b/>
                <w:bCs/>
                <w:sz w:val="18"/>
                <w:szCs w:val="18"/>
              </w:rPr>
            </w:pPr>
            <w:r>
              <w:rPr>
                <w:rFonts w:ascii="宋体" w:eastAsia="宋体" w:hAnsi="宋体" w:cs="宋体" w:hint="eastAsia"/>
                <w:b/>
                <w:bCs/>
                <w:sz w:val="18"/>
                <w:szCs w:val="18"/>
              </w:rPr>
              <w:t>教学要求</w:t>
            </w:r>
          </w:p>
        </w:tc>
        <w:tc>
          <w:tcPr>
            <w:tcW w:w="2663" w:type="dxa"/>
            <w:vAlign w:val="center"/>
          </w:tcPr>
          <w:p w:rsidR="00225C94" w:rsidRDefault="000828C7">
            <w:pPr>
              <w:widowControl/>
              <w:jc w:val="center"/>
              <w:rPr>
                <w:rFonts w:ascii="宋体" w:eastAsia="宋体" w:hAnsi="宋体" w:cs="宋体"/>
                <w:b/>
                <w:bCs/>
                <w:sz w:val="18"/>
                <w:szCs w:val="18"/>
              </w:rPr>
            </w:pPr>
            <w:r>
              <w:rPr>
                <w:rFonts w:ascii="宋体" w:eastAsia="宋体" w:hAnsi="宋体" w:cs="宋体" w:hint="eastAsia"/>
                <w:b/>
                <w:bCs/>
                <w:sz w:val="18"/>
                <w:szCs w:val="18"/>
              </w:rPr>
              <w:t>课程思政</w:t>
            </w:r>
          </w:p>
        </w:tc>
      </w:tr>
      <w:tr w:rsidR="009A0008">
        <w:tc>
          <w:tcPr>
            <w:tcW w:w="1704" w:type="dxa"/>
          </w:tcPr>
          <w:p w:rsidR="009A0008" w:rsidRDefault="009A0008" w:rsidP="009A0008">
            <w:pPr>
              <w:widowControl/>
              <w:spacing w:line="276" w:lineRule="auto"/>
              <w:jc w:val="left"/>
              <w:rPr>
                <w:rFonts w:ascii="宋体" w:eastAsia="宋体" w:hAnsi="宋体" w:cs="宋体"/>
                <w:bCs/>
                <w:sz w:val="18"/>
                <w:szCs w:val="18"/>
              </w:rPr>
            </w:pPr>
            <w:r>
              <w:rPr>
                <w:rFonts w:ascii="宋体" w:eastAsia="宋体" w:hAnsi="宋体" w:cs="宋体" w:hint="eastAsia"/>
                <w:bCs/>
                <w:sz w:val="18"/>
                <w:szCs w:val="18"/>
              </w:rPr>
              <w:t>公共关系</w:t>
            </w:r>
          </w:p>
        </w:tc>
        <w:tc>
          <w:tcPr>
            <w:tcW w:w="4730" w:type="dxa"/>
          </w:tcPr>
          <w:p w:rsidR="009A0008" w:rsidRDefault="009A0008" w:rsidP="009A0008">
            <w:pPr>
              <w:spacing w:line="276" w:lineRule="auto"/>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培养公关意识与创新意识，提升综合职业素养。</w:t>
            </w:r>
          </w:p>
          <w:p w:rsidR="009A0008" w:rsidRDefault="009A0008" w:rsidP="009A0008">
            <w:pPr>
              <w:spacing w:line="276" w:lineRule="auto"/>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bCs/>
                <w:sz w:val="18"/>
                <w:szCs w:val="18"/>
              </w:rPr>
              <w:t>熟练掌握公共关系的基本原理、基本方法和基本技能。</w:t>
            </w:r>
          </w:p>
          <w:p w:rsidR="009A0008" w:rsidRDefault="009A0008" w:rsidP="009A0008">
            <w:pPr>
              <w:spacing w:line="276" w:lineRule="auto"/>
              <w:rPr>
                <w:rFonts w:ascii="宋体" w:eastAsia="宋体" w:hAnsi="宋体" w:cs="宋体"/>
                <w:bCs/>
                <w:sz w:val="18"/>
                <w:szCs w:val="18"/>
              </w:rPr>
            </w:pPr>
            <w:r>
              <w:rPr>
                <w:rFonts w:ascii="宋体" w:eastAsia="宋体" w:hAnsi="宋体" w:cs="宋体" w:hint="eastAsia"/>
                <w:b/>
                <w:sz w:val="18"/>
                <w:szCs w:val="18"/>
              </w:rPr>
              <w:t>能力目标：</w:t>
            </w:r>
            <w:r>
              <w:rPr>
                <w:rFonts w:ascii="宋体" w:eastAsia="宋体" w:hAnsi="宋体" w:cs="宋体" w:hint="eastAsia"/>
                <w:bCs/>
                <w:sz w:val="18"/>
                <w:szCs w:val="18"/>
              </w:rPr>
              <w:t>具备良好的沟通能力、策划能力与危机处理能力。</w:t>
            </w:r>
          </w:p>
        </w:tc>
        <w:tc>
          <w:tcPr>
            <w:tcW w:w="2509" w:type="dxa"/>
          </w:tcPr>
          <w:p w:rsidR="009A0008" w:rsidRDefault="009A0008" w:rsidP="009A0008">
            <w:pPr>
              <w:widowControl/>
              <w:spacing w:line="276" w:lineRule="auto"/>
              <w:jc w:val="left"/>
              <w:rPr>
                <w:rFonts w:ascii="宋体" w:eastAsia="宋体" w:hAnsi="宋体" w:cs="宋体"/>
                <w:bCs/>
                <w:sz w:val="18"/>
                <w:szCs w:val="18"/>
              </w:rPr>
            </w:pPr>
            <w:r>
              <w:rPr>
                <w:rFonts w:ascii="宋体" w:eastAsia="宋体" w:hAnsi="宋体" w:cs="宋体" w:hint="eastAsia"/>
                <w:bCs/>
                <w:sz w:val="18"/>
                <w:szCs w:val="18"/>
              </w:rPr>
              <w:t>主要包括绪论、理论篇、实务篇、实训项目。</w:t>
            </w:r>
          </w:p>
        </w:tc>
        <w:tc>
          <w:tcPr>
            <w:tcW w:w="3128" w:type="dxa"/>
          </w:tcPr>
          <w:p w:rsidR="009A0008" w:rsidRDefault="009A0008" w:rsidP="009A0008">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rsidR="009A0008" w:rsidRDefault="009A0008" w:rsidP="009A0008">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9A0008" w:rsidRDefault="009A0008" w:rsidP="009A0008">
            <w:pPr>
              <w:spacing w:line="276" w:lineRule="auto"/>
              <w:rPr>
                <w:rFonts w:ascii="宋体" w:eastAsia="宋体" w:hAnsi="宋体" w:cs="宋体"/>
                <w:bCs/>
                <w:sz w:val="18"/>
                <w:szCs w:val="18"/>
              </w:rPr>
            </w:pPr>
            <w:r>
              <w:rPr>
                <w:rFonts w:ascii="宋体" w:eastAsia="宋体" w:hAnsi="宋体" w:cs="宋体" w:hint="eastAsia"/>
                <w:b/>
                <w:sz w:val="18"/>
                <w:szCs w:val="18"/>
              </w:rPr>
              <w:t>师资要求：</w:t>
            </w:r>
            <w:r>
              <w:rPr>
                <w:rFonts w:ascii="宋体" w:eastAsia="宋体" w:hAnsi="宋体" w:cs="宋体" w:hint="eastAsia"/>
                <w:bCs/>
                <w:sz w:val="18"/>
                <w:szCs w:val="18"/>
              </w:rPr>
              <w:t>熟知公关、市场营销、管理等专业知识，有一定实操经历。</w:t>
            </w:r>
          </w:p>
          <w:p w:rsidR="009A0008" w:rsidRDefault="009A0008" w:rsidP="009A0008">
            <w:pPr>
              <w:spacing w:line="276" w:lineRule="auto"/>
              <w:rPr>
                <w:rFonts w:ascii="宋体" w:eastAsia="宋体" w:hAnsi="宋体" w:cs="宋体"/>
                <w:bCs/>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注重过程考核，过程考核60%，期末考查占40%。</w:t>
            </w:r>
          </w:p>
        </w:tc>
        <w:tc>
          <w:tcPr>
            <w:tcW w:w="2663" w:type="dxa"/>
          </w:tcPr>
          <w:p w:rsidR="009A0008" w:rsidRDefault="009A0008" w:rsidP="009A0008">
            <w:pPr>
              <w:widowControl/>
              <w:spacing w:line="276" w:lineRule="auto"/>
              <w:rPr>
                <w:rFonts w:ascii="宋体" w:eastAsia="宋体" w:hAnsi="宋体" w:cs="宋体"/>
                <w:bCs/>
                <w:sz w:val="18"/>
                <w:szCs w:val="18"/>
              </w:rPr>
            </w:pPr>
            <w:r>
              <w:rPr>
                <w:rFonts w:ascii="宋体" w:eastAsia="宋体" w:hAnsi="宋体" w:cs="宋体" w:hint="eastAsia"/>
                <w:b/>
                <w:sz w:val="18"/>
                <w:szCs w:val="18"/>
              </w:rPr>
              <w:t>思政元素：</w:t>
            </w:r>
            <w:r>
              <w:rPr>
                <w:rFonts w:ascii="宋体" w:eastAsia="宋体" w:hAnsi="宋体" w:cs="宋体" w:hint="eastAsia"/>
                <w:bCs/>
                <w:sz w:val="18"/>
                <w:szCs w:val="18"/>
              </w:rPr>
              <w:t>爱岗敬业、团队精神、大局意识、危机意识。</w:t>
            </w:r>
          </w:p>
          <w:p w:rsidR="009A0008" w:rsidRDefault="009A0008" w:rsidP="009A0008">
            <w:pPr>
              <w:spacing w:line="276" w:lineRule="auto"/>
              <w:jc w:val="left"/>
              <w:rPr>
                <w:rFonts w:ascii="宋体" w:eastAsia="宋体" w:hAnsi="宋体" w:cs="宋体"/>
                <w:bCs/>
                <w:sz w:val="18"/>
                <w:szCs w:val="18"/>
              </w:rPr>
            </w:pPr>
            <w:r>
              <w:rPr>
                <w:rFonts w:ascii="宋体" w:eastAsia="宋体" w:hAnsi="宋体" w:cs="宋体" w:hint="eastAsia"/>
                <w:b/>
                <w:sz w:val="18"/>
                <w:szCs w:val="18"/>
              </w:rPr>
              <w:t>思政融入方法：</w:t>
            </w:r>
            <w:r>
              <w:rPr>
                <w:rFonts w:ascii="宋体" w:eastAsia="宋体" w:hAnsi="宋体" w:cs="宋体" w:hint="eastAsia"/>
                <w:bCs/>
                <w:sz w:val="18"/>
                <w:szCs w:val="18"/>
              </w:rPr>
              <w:t>演讲法、情景模拟法、讲授法、案例教学法、讨论法。</w:t>
            </w:r>
          </w:p>
          <w:p w:rsidR="009A0008" w:rsidRDefault="009A0008" w:rsidP="009A0008">
            <w:pPr>
              <w:pStyle w:val="a0"/>
              <w:spacing w:line="276" w:lineRule="auto"/>
            </w:pPr>
          </w:p>
        </w:tc>
      </w:tr>
      <w:tr w:rsidR="00BB46E6">
        <w:tc>
          <w:tcPr>
            <w:tcW w:w="1704" w:type="dxa"/>
          </w:tcPr>
          <w:p w:rsidR="00BB46E6" w:rsidRDefault="00BB46E6" w:rsidP="00BB46E6">
            <w:pPr>
              <w:widowControl/>
              <w:jc w:val="left"/>
              <w:rPr>
                <w:rFonts w:ascii="宋体" w:eastAsia="宋体" w:hAnsi="宋体" w:cs="宋体"/>
                <w:sz w:val="18"/>
                <w:szCs w:val="18"/>
              </w:rPr>
            </w:pPr>
            <w:r>
              <w:rPr>
                <w:rFonts w:ascii="宋体" w:eastAsia="宋体" w:hAnsi="宋体" w:cs="宋体" w:hint="eastAsia"/>
                <w:sz w:val="18"/>
                <w:szCs w:val="18"/>
              </w:rPr>
              <w:t>国际商务谈判</w:t>
            </w:r>
          </w:p>
        </w:tc>
        <w:tc>
          <w:tcPr>
            <w:tcW w:w="4730" w:type="dxa"/>
          </w:tcPr>
          <w:p w:rsidR="00BB46E6" w:rsidRDefault="00BB46E6" w:rsidP="00BB46E6">
            <w:pPr>
              <w:widowControl/>
              <w:jc w:val="left"/>
              <w:rPr>
                <w:rFonts w:ascii="宋体" w:eastAsia="宋体" w:hAnsi="宋体" w:cs="宋体"/>
                <w:sz w:val="18"/>
                <w:szCs w:val="18"/>
              </w:rPr>
            </w:pPr>
            <w:r>
              <w:rPr>
                <w:rFonts w:ascii="宋体" w:eastAsia="宋体" w:hAnsi="宋体" w:cs="宋体" w:hint="eastAsia"/>
                <w:b/>
                <w:bCs/>
                <w:color w:val="000000"/>
                <w:kern w:val="0"/>
                <w:sz w:val="18"/>
                <w:szCs w:val="18"/>
                <w:lang w:bidi="ar"/>
              </w:rPr>
              <w:t>素质目标：</w:t>
            </w:r>
            <w:r>
              <w:rPr>
                <w:rFonts w:ascii="宋体" w:eastAsia="宋体" w:hAnsi="宋体" w:cs="宋体" w:hint="eastAsia"/>
                <w:color w:val="000000"/>
                <w:kern w:val="0"/>
                <w:sz w:val="18"/>
                <w:szCs w:val="18"/>
                <w:lang w:bidi="ar"/>
              </w:rPr>
              <w:t xml:space="preserve">培养学生的遵纪守法意识；培养坚定的谈判立场和家国情怀。 </w:t>
            </w:r>
          </w:p>
          <w:p w:rsidR="00BB46E6" w:rsidRDefault="00BB46E6" w:rsidP="00BB46E6">
            <w:pPr>
              <w:widowControl/>
              <w:jc w:val="left"/>
              <w:rPr>
                <w:rFonts w:ascii="宋体" w:eastAsia="宋体" w:hAnsi="宋体" w:cs="宋体"/>
                <w:sz w:val="18"/>
                <w:szCs w:val="18"/>
              </w:rPr>
            </w:pPr>
            <w:r>
              <w:rPr>
                <w:rFonts w:ascii="宋体" w:eastAsia="宋体" w:hAnsi="宋体" w:cs="宋体" w:hint="eastAsia"/>
                <w:b/>
                <w:bCs/>
                <w:color w:val="000000"/>
                <w:kern w:val="0"/>
                <w:sz w:val="18"/>
                <w:szCs w:val="18"/>
                <w:lang w:bidi="ar"/>
              </w:rPr>
              <w:t>知识目标：</w:t>
            </w:r>
            <w:r>
              <w:rPr>
                <w:rFonts w:ascii="宋体" w:eastAsia="宋体" w:hAnsi="宋体" w:cs="宋体" w:hint="eastAsia"/>
                <w:color w:val="000000"/>
                <w:kern w:val="0"/>
                <w:sz w:val="18"/>
                <w:szCs w:val="18"/>
                <w:lang w:bidi="ar"/>
              </w:rPr>
              <w:t>掌握国际商务谈判的基本概念和现代谈判思想；</w:t>
            </w:r>
            <w:r>
              <w:rPr>
                <w:rFonts w:ascii="宋体" w:eastAsia="宋体" w:hAnsi="宋体" w:cs="宋体" w:hint="eastAsia"/>
                <w:color w:val="000000"/>
                <w:kern w:val="0"/>
                <w:sz w:val="18"/>
                <w:szCs w:val="18"/>
                <w:lang w:bidi="ar"/>
              </w:rPr>
              <w:lastRenderedPageBreak/>
              <w:t xml:space="preserve">掌握国际商务谈判前对信息谈判的收集和处理工作；了解国谈判程序和主要内容；理解谈判策略及沟通技巧。 </w:t>
            </w:r>
          </w:p>
          <w:p w:rsidR="00BB46E6" w:rsidRDefault="00BB46E6" w:rsidP="00BB46E6">
            <w:pPr>
              <w:widowControl/>
              <w:jc w:val="left"/>
              <w:rPr>
                <w:rFonts w:ascii="宋体" w:eastAsia="宋体" w:hAnsi="宋体" w:cs="宋体"/>
                <w:sz w:val="18"/>
                <w:szCs w:val="18"/>
              </w:rPr>
            </w:pPr>
            <w:r>
              <w:rPr>
                <w:rFonts w:ascii="宋体" w:eastAsia="宋体" w:hAnsi="宋体" w:cs="宋体" w:hint="eastAsia"/>
                <w:b/>
                <w:bCs/>
                <w:color w:val="000000"/>
                <w:kern w:val="0"/>
                <w:sz w:val="18"/>
                <w:szCs w:val="18"/>
                <w:lang w:bidi="ar"/>
              </w:rPr>
              <w:t>能力目标：</w:t>
            </w:r>
            <w:r>
              <w:rPr>
                <w:rFonts w:ascii="宋体" w:eastAsia="宋体" w:hAnsi="宋体" w:cs="宋体" w:hint="eastAsia"/>
                <w:color w:val="000000"/>
                <w:kern w:val="0"/>
                <w:sz w:val="18"/>
                <w:szCs w:val="18"/>
                <w:lang w:bidi="ar"/>
              </w:rPr>
              <w:t>能够根据谈判对象和谈判内容进行合理的谈判前准备；能参与各个阶段谈判活动并制订谈判方案；能够准确预判主要国家商人的谈判风格保证谈判效果。</w:t>
            </w:r>
          </w:p>
        </w:tc>
        <w:tc>
          <w:tcPr>
            <w:tcW w:w="2509" w:type="dxa"/>
          </w:tcPr>
          <w:p w:rsidR="00BB46E6" w:rsidRDefault="00BB46E6" w:rsidP="00BB46E6">
            <w:pPr>
              <w:widowControl/>
              <w:jc w:val="left"/>
              <w:rPr>
                <w:rFonts w:ascii="宋体" w:eastAsia="宋体" w:hAnsi="宋体" w:cs="宋体"/>
                <w:sz w:val="18"/>
                <w:szCs w:val="18"/>
              </w:rPr>
            </w:pPr>
            <w:r>
              <w:rPr>
                <w:rFonts w:ascii="宋体" w:eastAsia="宋体" w:hAnsi="宋体" w:cs="宋体" w:hint="eastAsia"/>
                <w:sz w:val="18"/>
                <w:szCs w:val="18"/>
              </w:rPr>
              <w:lastRenderedPageBreak/>
              <w:t>主要包括</w:t>
            </w:r>
            <w:r>
              <w:rPr>
                <w:rFonts w:ascii="宋体" w:eastAsia="宋体" w:hAnsi="宋体" w:cs="宋体" w:hint="eastAsia"/>
                <w:color w:val="000000"/>
                <w:kern w:val="0"/>
                <w:sz w:val="18"/>
                <w:szCs w:val="18"/>
                <w:lang w:bidi="ar"/>
              </w:rPr>
              <w:t>商务谈判前准备</w:t>
            </w:r>
            <w:r>
              <w:rPr>
                <w:rFonts w:ascii="宋体" w:eastAsia="宋体" w:hAnsi="宋体" w:cs="宋体" w:hint="eastAsia"/>
                <w:sz w:val="18"/>
                <w:szCs w:val="18"/>
              </w:rPr>
              <w:t>、</w:t>
            </w:r>
            <w:r>
              <w:rPr>
                <w:rFonts w:ascii="宋体" w:eastAsia="宋体" w:hAnsi="宋体" w:cs="宋体" w:hint="eastAsia"/>
                <w:color w:val="000000"/>
                <w:kern w:val="0"/>
                <w:sz w:val="18"/>
                <w:szCs w:val="18"/>
                <w:lang w:bidi="ar"/>
              </w:rPr>
              <w:t>谈判策略、商务谈判的筹划与准备、商务谈判的进行与签约</w:t>
            </w:r>
            <w:r>
              <w:rPr>
                <w:rFonts w:ascii="宋体" w:eastAsia="宋体" w:hAnsi="宋体" w:cs="宋体" w:hint="eastAsia"/>
                <w:sz w:val="18"/>
                <w:szCs w:val="18"/>
              </w:rPr>
              <w:t>、</w:t>
            </w:r>
            <w:r>
              <w:rPr>
                <w:rFonts w:ascii="宋体" w:eastAsia="宋体" w:hAnsi="宋体" w:cs="宋体" w:hint="eastAsia"/>
                <w:color w:val="000000"/>
                <w:kern w:val="0"/>
                <w:sz w:val="18"/>
                <w:szCs w:val="18"/>
                <w:lang w:bidi="ar"/>
              </w:rPr>
              <w:lastRenderedPageBreak/>
              <w:t>各国的谈判风格。</w:t>
            </w:r>
          </w:p>
        </w:tc>
        <w:tc>
          <w:tcPr>
            <w:tcW w:w="3128" w:type="dxa"/>
          </w:tcPr>
          <w:p w:rsidR="00BB46E6" w:rsidRDefault="00BB46E6" w:rsidP="00BB46E6">
            <w:pPr>
              <w:rPr>
                <w:rFonts w:ascii="宋体" w:eastAsia="宋体" w:hAnsi="宋体" w:cs="宋体"/>
                <w:bCs/>
                <w:sz w:val="18"/>
                <w:szCs w:val="18"/>
              </w:rPr>
            </w:pPr>
            <w:r>
              <w:rPr>
                <w:rFonts w:ascii="宋体" w:eastAsia="宋体" w:hAnsi="宋体" w:cs="宋体" w:hint="eastAsia"/>
                <w:b/>
                <w:sz w:val="18"/>
                <w:szCs w:val="18"/>
              </w:rPr>
              <w:lastRenderedPageBreak/>
              <w:t>方法手段：</w:t>
            </w:r>
            <w:r>
              <w:rPr>
                <w:rFonts w:ascii="宋体" w:eastAsia="宋体" w:hAnsi="宋体" w:cs="宋体" w:hint="eastAsia"/>
                <w:bCs/>
                <w:sz w:val="18"/>
                <w:szCs w:val="18"/>
              </w:rPr>
              <w:t>采用在线学习方式。</w:t>
            </w:r>
          </w:p>
          <w:p w:rsidR="00BB46E6" w:rsidRDefault="00BB46E6" w:rsidP="00BB46E6">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BB46E6" w:rsidRDefault="00BB46E6" w:rsidP="00BB46E6">
            <w:pPr>
              <w:rPr>
                <w:rFonts w:ascii="宋体" w:eastAsia="宋体" w:hAnsi="宋体" w:cs="宋体"/>
                <w:bCs/>
                <w:sz w:val="18"/>
                <w:szCs w:val="18"/>
              </w:rPr>
            </w:pPr>
            <w:r>
              <w:rPr>
                <w:rFonts w:ascii="宋体" w:eastAsia="宋体" w:hAnsi="宋体" w:cs="宋体" w:hint="eastAsia"/>
                <w:b/>
                <w:sz w:val="18"/>
                <w:szCs w:val="18"/>
              </w:rPr>
              <w:lastRenderedPageBreak/>
              <w:t>师资要求：</w:t>
            </w:r>
            <w:r>
              <w:rPr>
                <w:rFonts w:ascii="宋体" w:eastAsia="宋体" w:hAnsi="宋体" w:cs="宋体" w:hint="eastAsia"/>
                <w:bCs/>
                <w:sz w:val="18"/>
                <w:szCs w:val="18"/>
              </w:rPr>
              <w:t>掌握各种信息化操作技具有随时了解、收集当前旅游信息技术最新要求及案例的能力。</w:t>
            </w:r>
          </w:p>
          <w:p w:rsidR="00BB46E6" w:rsidRDefault="00BB46E6" w:rsidP="00BB46E6">
            <w:pPr>
              <w:widowControl/>
              <w:jc w:val="left"/>
              <w:rPr>
                <w:rFonts w:ascii="宋体" w:eastAsia="宋体" w:hAnsi="宋体" w:cs="宋体"/>
                <w:b/>
                <w:sz w:val="18"/>
                <w:szCs w:val="18"/>
              </w:rPr>
            </w:pPr>
            <w:r>
              <w:rPr>
                <w:rFonts w:ascii="宋体" w:eastAsia="宋体" w:hAnsi="宋体" w:cs="宋体" w:hint="eastAsia"/>
                <w:b/>
                <w:sz w:val="18"/>
                <w:szCs w:val="18"/>
              </w:rPr>
              <w:t>考核评价：</w:t>
            </w:r>
            <w:r>
              <w:rPr>
                <w:rFonts w:ascii="宋体" w:eastAsia="宋体" w:hAnsi="宋体" w:cs="宋体" w:hint="eastAsia"/>
                <w:color w:val="000000"/>
                <w:kern w:val="0"/>
                <w:sz w:val="18"/>
                <w:szCs w:val="18"/>
                <w:lang w:bidi="ar"/>
              </w:rPr>
              <w:t>突出考察学生进行商务谈判的职业技能以及自主探索、团队合作、精益求精的职业素质，过程考核 60%，期末考查占 40%</w:t>
            </w:r>
            <w:r>
              <w:rPr>
                <w:rFonts w:ascii="宋体" w:eastAsia="宋体" w:hAnsi="宋体" w:cs="宋体" w:hint="eastAsia"/>
                <w:sz w:val="18"/>
                <w:szCs w:val="18"/>
              </w:rPr>
              <w:t>。</w:t>
            </w:r>
          </w:p>
        </w:tc>
        <w:tc>
          <w:tcPr>
            <w:tcW w:w="2663" w:type="dxa"/>
          </w:tcPr>
          <w:p w:rsidR="00BB46E6" w:rsidRDefault="00BB46E6" w:rsidP="00BB46E6">
            <w:pPr>
              <w:widowControl/>
              <w:jc w:val="left"/>
              <w:rPr>
                <w:rFonts w:ascii="宋体" w:eastAsia="宋体" w:hAnsi="宋体" w:cs="宋体"/>
                <w:color w:val="000000"/>
                <w:kern w:val="0"/>
                <w:sz w:val="18"/>
                <w:szCs w:val="18"/>
                <w:lang w:bidi="ar"/>
              </w:rPr>
            </w:pPr>
            <w:r>
              <w:rPr>
                <w:rFonts w:ascii="宋体" w:eastAsia="宋体" w:hAnsi="宋体" w:cs="宋体" w:hint="eastAsia"/>
                <w:b/>
                <w:bCs/>
                <w:sz w:val="18"/>
                <w:szCs w:val="18"/>
              </w:rPr>
              <w:lastRenderedPageBreak/>
              <w:t>思政元素：</w:t>
            </w:r>
            <w:r>
              <w:rPr>
                <w:rFonts w:ascii="宋体" w:eastAsia="宋体" w:hAnsi="宋体" w:cs="宋体" w:hint="eastAsia"/>
                <w:color w:val="000000"/>
                <w:kern w:val="0"/>
                <w:sz w:val="18"/>
                <w:szCs w:val="18"/>
                <w:lang w:bidi="ar"/>
              </w:rPr>
              <w:t>国际时政认知、风险管控意识、法律意识</w:t>
            </w:r>
            <w:r>
              <w:rPr>
                <w:rFonts w:ascii="宋体" w:eastAsia="宋体" w:hAnsi="宋体" w:cs="宋体" w:hint="eastAsia"/>
                <w:sz w:val="18"/>
                <w:szCs w:val="18"/>
              </w:rPr>
              <w:t>、</w:t>
            </w:r>
            <w:r>
              <w:rPr>
                <w:rFonts w:ascii="宋体" w:eastAsia="宋体" w:hAnsi="宋体" w:cs="宋体" w:hint="eastAsia"/>
                <w:color w:val="000000"/>
                <w:kern w:val="0"/>
                <w:sz w:val="18"/>
                <w:szCs w:val="18"/>
                <w:lang w:bidi="ar"/>
              </w:rPr>
              <w:t>爱国主义情怀。</w:t>
            </w:r>
          </w:p>
          <w:p w:rsidR="00BB46E6" w:rsidRDefault="00BB46E6" w:rsidP="00BB46E6">
            <w:pPr>
              <w:widowControl/>
              <w:jc w:val="left"/>
              <w:rPr>
                <w:rFonts w:ascii="宋体" w:eastAsia="宋体" w:hAnsi="宋体" w:cs="宋体"/>
                <w:spacing w:val="-6"/>
                <w:sz w:val="18"/>
                <w:szCs w:val="18"/>
              </w:rPr>
            </w:pPr>
            <w:r>
              <w:rPr>
                <w:rFonts w:ascii="宋体" w:eastAsia="宋体" w:hAnsi="宋体" w:cs="宋体" w:hint="eastAsia"/>
                <w:b/>
                <w:bCs/>
                <w:sz w:val="18"/>
                <w:szCs w:val="18"/>
              </w:rPr>
              <w:lastRenderedPageBreak/>
              <w:t>融入方法：讲解，</w:t>
            </w:r>
            <w:r>
              <w:rPr>
                <w:rFonts w:ascii="宋体" w:eastAsia="宋体" w:hAnsi="宋体" w:cs="宋体" w:hint="eastAsia"/>
                <w:color w:val="000000"/>
                <w:kern w:val="0"/>
                <w:sz w:val="18"/>
                <w:szCs w:val="18"/>
                <w:lang w:bidi="ar"/>
              </w:rPr>
              <w:t>对比分析法， 互动讨论讨论、组织学生搜集实际信息及数据、案例解读，国家相关政策解读</w:t>
            </w:r>
            <w:r>
              <w:rPr>
                <w:rFonts w:ascii="宋体" w:eastAsia="宋体" w:hAnsi="宋体" w:cs="宋体" w:hint="eastAsia"/>
                <w:sz w:val="18"/>
                <w:szCs w:val="18"/>
              </w:rPr>
              <w:t>，</w:t>
            </w:r>
            <w:r>
              <w:rPr>
                <w:rFonts w:ascii="宋体" w:eastAsia="宋体" w:hAnsi="宋体" w:cs="宋体" w:hint="eastAsia"/>
                <w:color w:val="000000"/>
                <w:kern w:val="0"/>
                <w:sz w:val="18"/>
                <w:szCs w:val="18"/>
                <w:lang w:bidi="ar"/>
              </w:rPr>
              <w:t>与其他国家经贸领域发展对比，角色扮演。</w:t>
            </w:r>
          </w:p>
        </w:tc>
      </w:tr>
      <w:tr w:rsidR="009A0008">
        <w:tc>
          <w:tcPr>
            <w:tcW w:w="1704" w:type="dxa"/>
          </w:tcPr>
          <w:p w:rsidR="009A0008" w:rsidRDefault="009A0008" w:rsidP="009A0008">
            <w:pPr>
              <w:widowControl/>
              <w:spacing w:line="276" w:lineRule="auto"/>
              <w:jc w:val="left"/>
              <w:rPr>
                <w:rFonts w:ascii="宋体" w:eastAsia="宋体" w:hAnsi="宋体" w:cs="宋体"/>
                <w:bCs/>
                <w:sz w:val="18"/>
                <w:szCs w:val="18"/>
              </w:rPr>
            </w:pPr>
            <w:r>
              <w:rPr>
                <w:rFonts w:ascii="宋体" w:eastAsia="宋体" w:hAnsi="宋体" w:cs="宋体" w:hint="eastAsia"/>
                <w:bCs/>
                <w:sz w:val="18"/>
                <w:szCs w:val="18"/>
              </w:rPr>
              <w:lastRenderedPageBreak/>
              <w:t>商务数据分析与应用</w:t>
            </w:r>
          </w:p>
          <w:p w:rsidR="009A0008" w:rsidRDefault="009A0008" w:rsidP="009A0008">
            <w:pPr>
              <w:widowControl/>
              <w:spacing w:line="276" w:lineRule="auto"/>
              <w:jc w:val="left"/>
              <w:rPr>
                <w:rFonts w:ascii="宋体" w:eastAsia="宋体" w:hAnsi="宋体" w:cs="宋体"/>
                <w:bCs/>
                <w:sz w:val="18"/>
                <w:szCs w:val="18"/>
              </w:rPr>
            </w:pPr>
          </w:p>
        </w:tc>
        <w:tc>
          <w:tcPr>
            <w:tcW w:w="4730" w:type="dxa"/>
          </w:tcPr>
          <w:p w:rsidR="009A0008" w:rsidRDefault="009A0008" w:rsidP="009A0008">
            <w:pPr>
              <w:spacing w:line="276" w:lineRule="auto"/>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培养创新意识与批判思维、创新和创业能力；在商务数据的使用过程中培养效率和安全意识。</w:t>
            </w:r>
          </w:p>
          <w:p w:rsidR="009A0008" w:rsidRDefault="009A0008" w:rsidP="009A0008">
            <w:pPr>
              <w:spacing w:line="276" w:lineRule="auto"/>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bCs/>
                <w:sz w:val="18"/>
                <w:szCs w:val="18"/>
              </w:rPr>
              <w:t>了解商务数据分析在经济活动中的作用；掌握统计指标与指数的关系和意义；掌握抽样推断的原理和方法。</w:t>
            </w:r>
          </w:p>
          <w:p w:rsidR="009A0008" w:rsidRDefault="009A0008" w:rsidP="009A0008">
            <w:pPr>
              <w:widowControl/>
              <w:spacing w:line="276" w:lineRule="auto"/>
              <w:jc w:val="left"/>
              <w:rPr>
                <w:rFonts w:ascii="宋体" w:eastAsia="宋体" w:hAnsi="宋体" w:cs="宋体"/>
                <w:bCs/>
                <w:sz w:val="18"/>
                <w:szCs w:val="18"/>
              </w:rPr>
            </w:pPr>
            <w:r>
              <w:rPr>
                <w:rFonts w:ascii="宋体" w:eastAsia="宋体" w:hAnsi="宋体" w:cs="宋体" w:hint="eastAsia"/>
                <w:b/>
                <w:sz w:val="18"/>
                <w:szCs w:val="18"/>
              </w:rPr>
              <w:t>能力目标：</w:t>
            </w:r>
            <w:r>
              <w:rPr>
                <w:rFonts w:ascii="宋体" w:eastAsia="宋体" w:hAnsi="宋体" w:cs="宋体" w:hint="eastAsia"/>
                <w:bCs/>
                <w:sz w:val="18"/>
                <w:szCs w:val="18"/>
              </w:rPr>
              <w:t>能及时搜集资料、利用资料进行简单的分析和预测；熟练利用Excel等计算机软件对商务数据进行处理的能力。</w:t>
            </w:r>
          </w:p>
        </w:tc>
        <w:tc>
          <w:tcPr>
            <w:tcW w:w="2509" w:type="dxa"/>
          </w:tcPr>
          <w:p w:rsidR="009A0008" w:rsidRDefault="009A0008" w:rsidP="009A0008">
            <w:pPr>
              <w:widowControl/>
              <w:spacing w:line="276" w:lineRule="auto"/>
              <w:jc w:val="left"/>
              <w:rPr>
                <w:rFonts w:ascii="宋体" w:eastAsia="宋体" w:hAnsi="宋体" w:cs="宋体"/>
                <w:bCs/>
                <w:sz w:val="18"/>
                <w:szCs w:val="18"/>
              </w:rPr>
            </w:pPr>
            <w:r>
              <w:rPr>
                <w:rFonts w:ascii="宋体" w:eastAsia="宋体" w:hAnsi="宋体" w:cs="宋体" w:hint="eastAsia"/>
                <w:bCs/>
                <w:sz w:val="18"/>
                <w:szCs w:val="18"/>
              </w:rPr>
              <w:t>主要包括商务数据的搜集、商务数据的整理、商务数据指数分析。</w:t>
            </w:r>
          </w:p>
        </w:tc>
        <w:tc>
          <w:tcPr>
            <w:tcW w:w="3128" w:type="dxa"/>
          </w:tcPr>
          <w:p w:rsidR="009A0008" w:rsidRDefault="009A0008" w:rsidP="009A0008">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rsidR="009A0008" w:rsidRDefault="009A0008" w:rsidP="009A0008">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9A0008" w:rsidRDefault="009A0008" w:rsidP="009A0008">
            <w:pPr>
              <w:spacing w:line="276" w:lineRule="auto"/>
              <w:rPr>
                <w:rFonts w:ascii="宋体" w:eastAsia="宋体" w:hAnsi="宋体" w:cs="宋体"/>
                <w:bCs/>
                <w:sz w:val="18"/>
                <w:szCs w:val="18"/>
              </w:rPr>
            </w:pPr>
            <w:r>
              <w:rPr>
                <w:rFonts w:ascii="宋体" w:eastAsia="宋体" w:hAnsi="宋体" w:cs="宋体" w:hint="eastAsia"/>
                <w:b/>
                <w:sz w:val="18"/>
                <w:szCs w:val="18"/>
              </w:rPr>
              <w:t>师资要求：</w:t>
            </w:r>
            <w:r>
              <w:rPr>
                <w:rFonts w:ascii="宋体" w:eastAsia="宋体" w:hAnsi="宋体" w:cs="宋体" w:hint="eastAsia"/>
                <w:bCs/>
                <w:sz w:val="18"/>
                <w:szCs w:val="18"/>
              </w:rPr>
              <w:t xml:space="preserve">担任本课程的主讲教师应具有商务数据分析与应用管理岗位经验，精通Office软件中的Excel数据分析和处理能力，能对商务数据分析实训进行有效指导，具有随时搜集当前商务数据、并进行分析处理的能力。  </w:t>
            </w:r>
          </w:p>
          <w:p w:rsidR="009A0008" w:rsidRDefault="009A0008" w:rsidP="009A0008">
            <w:pPr>
              <w:widowControl/>
              <w:spacing w:line="276" w:lineRule="auto"/>
              <w:jc w:val="left"/>
              <w:rPr>
                <w:rFonts w:ascii="宋体" w:eastAsia="宋体" w:hAnsi="宋体" w:cs="宋体"/>
                <w:bCs/>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注重过程考核，过程考核60%，期末考查占40%。</w:t>
            </w:r>
          </w:p>
        </w:tc>
        <w:tc>
          <w:tcPr>
            <w:tcW w:w="2663" w:type="dxa"/>
          </w:tcPr>
          <w:p w:rsidR="009A0008" w:rsidRDefault="009A0008" w:rsidP="009A0008">
            <w:pPr>
              <w:widowControl/>
              <w:spacing w:line="276" w:lineRule="auto"/>
              <w:jc w:val="left"/>
              <w:rPr>
                <w:rFonts w:ascii="宋体" w:eastAsia="宋体" w:hAnsi="宋体" w:cs="宋体"/>
                <w:bCs/>
                <w:sz w:val="18"/>
                <w:szCs w:val="18"/>
              </w:rPr>
            </w:pPr>
            <w:r>
              <w:rPr>
                <w:rFonts w:ascii="宋体" w:eastAsia="宋体" w:hAnsi="宋体" w:cs="宋体" w:hint="eastAsia"/>
                <w:b/>
                <w:sz w:val="18"/>
                <w:szCs w:val="18"/>
              </w:rPr>
              <w:t>思政元素：</w:t>
            </w:r>
            <w:r>
              <w:rPr>
                <w:rFonts w:ascii="宋体" w:eastAsia="宋体" w:hAnsi="宋体" w:cs="宋体" w:hint="eastAsia"/>
                <w:bCs/>
                <w:sz w:val="18"/>
                <w:szCs w:val="18"/>
              </w:rPr>
              <w:t>商德（职业操守、社会责任、公民意识）、商道（科学精神、数据思维、法治意识、职业素养）、商情（家国情怀、职业认同、信仰）。</w:t>
            </w:r>
          </w:p>
          <w:p w:rsidR="009A0008" w:rsidRDefault="009A0008" w:rsidP="009A0008">
            <w:pPr>
              <w:widowControl/>
              <w:spacing w:line="276" w:lineRule="auto"/>
              <w:jc w:val="left"/>
              <w:rPr>
                <w:rFonts w:ascii="宋体" w:eastAsia="宋体" w:hAnsi="宋体" w:cs="宋体"/>
                <w:bCs/>
                <w:sz w:val="18"/>
                <w:szCs w:val="18"/>
              </w:rPr>
            </w:pPr>
            <w:r>
              <w:rPr>
                <w:rFonts w:ascii="宋体" w:eastAsia="宋体" w:hAnsi="宋体" w:cs="宋体" w:hint="eastAsia"/>
                <w:b/>
                <w:sz w:val="18"/>
                <w:szCs w:val="18"/>
              </w:rPr>
              <w:t>思政融入方法：</w:t>
            </w:r>
            <w:r>
              <w:rPr>
                <w:rFonts w:ascii="宋体" w:eastAsia="宋体" w:hAnsi="宋体" w:cs="宋体" w:hint="eastAsia"/>
                <w:bCs/>
                <w:sz w:val="18"/>
                <w:szCs w:val="18"/>
              </w:rPr>
              <w:t>讨论法、案例分析法。</w:t>
            </w:r>
          </w:p>
          <w:p w:rsidR="009A0008" w:rsidRDefault="009A0008" w:rsidP="009A0008">
            <w:pPr>
              <w:widowControl/>
              <w:spacing w:line="276" w:lineRule="auto"/>
              <w:jc w:val="left"/>
              <w:rPr>
                <w:rFonts w:ascii="宋体" w:eastAsia="宋体" w:hAnsi="宋体" w:cs="宋体"/>
                <w:bCs/>
                <w:sz w:val="18"/>
                <w:szCs w:val="18"/>
              </w:rPr>
            </w:pPr>
          </w:p>
        </w:tc>
      </w:tr>
    </w:tbl>
    <w:p w:rsidR="00225C94" w:rsidRDefault="00225C94">
      <w:pPr>
        <w:widowControl/>
        <w:jc w:val="center"/>
        <w:rPr>
          <w:rFonts w:ascii="宋体" w:eastAsia="宋体" w:hAnsi="宋体" w:cs="宋体"/>
          <w:b/>
          <w:bCs/>
          <w:szCs w:val="21"/>
        </w:rPr>
      </w:pPr>
    </w:p>
    <w:p w:rsidR="00225C94" w:rsidRDefault="00225C94">
      <w:pPr>
        <w:widowControl/>
        <w:spacing w:line="440" w:lineRule="exact"/>
        <w:ind w:firstLineChars="200" w:firstLine="480"/>
        <w:jc w:val="left"/>
        <w:rPr>
          <w:rFonts w:ascii="黑体" w:eastAsia="黑体" w:hAnsi="黑体" w:cs="黑体"/>
          <w:sz w:val="24"/>
          <w:szCs w:val="24"/>
        </w:rPr>
        <w:sectPr w:rsidR="00225C94">
          <w:pgSz w:w="16838" w:h="11906" w:orient="landscape"/>
          <w:pgMar w:top="1800" w:right="1440" w:bottom="1800" w:left="1440" w:header="851" w:footer="992" w:gutter="0"/>
          <w:cols w:space="425"/>
          <w:docGrid w:type="lines" w:linePitch="312"/>
        </w:sectPr>
      </w:pPr>
    </w:p>
    <w:p w:rsidR="00225C94" w:rsidRPr="00DC4D59" w:rsidRDefault="000828C7">
      <w:pPr>
        <w:widowControl/>
        <w:spacing w:line="440" w:lineRule="exact"/>
        <w:ind w:firstLineChars="200" w:firstLine="480"/>
        <w:jc w:val="left"/>
        <w:outlineLvl w:val="0"/>
        <w:rPr>
          <w:rFonts w:ascii="黑体" w:eastAsia="黑体" w:hAnsi="黑体" w:cs="黑体"/>
          <w:color w:val="000000" w:themeColor="text1"/>
          <w:sz w:val="24"/>
          <w:szCs w:val="24"/>
        </w:rPr>
      </w:pPr>
      <w:bookmarkStart w:id="18" w:name="_Toc25712"/>
      <w:r w:rsidRPr="00DC4D59">
        <w:rPr>
          <w:rFonts w:ascii="黑体" w:eastAsia="黑体" w:hAnsi="黑体" w:cs="黑体" w:hint="eastAsia"/>
          <w:color w:val="000000" w:themeColor="text1"/>
          <w:sz w:val="24"/>
          <w:szCs w:val="24"/>
        </w:rPr>
        <w:lastRenderedPageBreak/>
        <w:t>六、教学形式</w:t>
      </w:r>
      <w:bookmarkEnd w:id="18"/>
    </w:p>
    <w:p w:rsidR="00437729" w:rsidRPr="00DC4D59" w:rsidRDefault="00437729" w:rsidP="00437729">
      <w:pPr>
        <w:pStyle w:val="a4"/>
        <w:spacing w:line="440" w:lineRule="exact"/>
        <w:ind w:firstLine="480"/>
        <w:rPr>
          <w:rFonts w:ascii="宋体" w:eastAsia="宋体" w:hAnsi="宋体" w:cs="宋体"/>
          <w:color w:val="000000" w:themeColor="text1"/>
          <w:sz w:val="24"/>
          <w:szCs w:val="24"/>
          <w:lang w:bidi="ar"/>
        </w:rPr>
      </w:pPr>
      <w:r w:rsidRPr="00DC4D59">
        <w:rPr>
          <w:rFonts w:ascii="宋体" w:eastAsia="宋体" w:hAnsi="宋体" w:cs="宋体" w:hint="eastAsia"/>
          <w:color w:val="000000" w:themeColor="text1"/>
          <w:sz w:val="24"/>
          <w:szCs w:val="24"/>
          <w:lang w:bidi="ar"/>
        </w:rPr>
        <w:t>实施周末或寒暑假集中面授与平时业余时间自主学习相结合、线上（含直播教学）+线下相结合的教学模式，其中，线下教学不少于人才培养方案规定总学时的20%。</w:t>
      </w:r>
    </w:p>
    <w:p w:rsidR="00225C94" w:rsidRDefault="000828C7">
      <w:pPr>
        <w:pStyle w:val="a4"/>
        <w:spacing w:line="440" w:lineRule="exact"/>
        <w:ind w:firstLine="480"/>
        <w:rPr>
          <w:rFonts w:ascii="宋体" w:eastAsia="宋体" w:hAnsi="宋体" w:cs="宋体"/>
          <w:color w:val="000000" w:themeColor="text1"/>
          <w:sz w:val="24"/>
          <w:szCs w:val="24"/>
          <w:lang w:bidi="ar"/>
        </w:rPr>
      </w:pPr>
      <w:r>
        <w:rPr>
          <w:rFonts w:ascii="宋体" w:eastAsia="宋体" w:hAnsi="宋体" w:cs="宋体" w:hint="eastAsia"/>
          <w:color w:val="000000" w:themeColor="text1"/>
          <w:sz w:val="24"/>
          <w:szCs w:val="24"/>
          <w:lang w:bidi="ar"/>
        </w:rPr>
        <w:t>为帮助学生自主学习，各门课程都要向学生指定便于自学的教材、自学指导资料以及布置适当的作业和自测作业（定时作业），同时安排一定的辅导，以便提高自学效果。</w:t>
      </w:r>
    </w:p>
    <w:p w:rsidR="00225C94" w:rsidRPr="004B441A" w:rsidRDefault="000828C7">
      <w:pPr>
        <w:widowControl/>
        <w:spacing w:line="440" w:lineRule="exact"/>
        <w:ind w:firstLineChars="200" w:firstLine="480"/>
        <w:jc w:val="left"/>
        <w:outlineLvl w:val="0"/>
        <w:rPr>
          <w:rFonts w:ascii="黑体" w:eastAsia="黑体" w:hAnsi="黑体" w:cs="黑体"/>
          <w:color w:val="000000" w:themeColor="text1"/>
          <w:sz w:val="24"/>
          <w:szCs w:val="24"/>
        </w:rPr>
      </w:pPr>
      <w:bookmarkStart w:id="19" w:name="_Toc1562"/>
      <w:r w:rsidRPr="004B441A">
        <w:rPr>
          <w:rFonts w:ascii="黑体" w:eastAsia="黑体" w:hAnsi="黑体" w:cs="黑体" w:hint="eastAsia"/>
          <w:color w:val="000000" w:themeColor="text1"/>
          <w:sz w:val="24"/>
          <w:szCs w:val="24"/>
        </w:rPr>
        <w:t>七、学时、学分</w:t>
      </w:r>
      <w:bookmarkEnd w:id="19"/>
    </w:p>
    <w:p w:rsidR="0072032E" w:rsidRDefault="0072032E" w:rsidP="0072032E">
      <w:pPr>
        <w:pStyle w:val="a4"/>
        <w:spacing w:line="440" w:lineRule="exact"/>
        <w:ind w:firstLine="480"/>
        <w:outlineLvl w:val="1"/>
        <w:rPr>
          <w:rFonts w:ascii="黑体" w:eastAsia="黑体" w:hAnsi="黑体" w:cs="黑体"/>
          <w:kern w:val="2"/>
          <w:sz w:val="24"/>
          <w:szCs w:val="24"/>
        </w:rPr>
      </w:pPr>
      <w:r>
        <w:rPr>
          <w:rFonts w:ascii="黑体" w:eastAsia="黑体" w:hAnsi="黑体" w:cs="黑体" w:hint="eastAsia"/>
          <w:kern w:val="2"/>
          <w:sz w:val="24"/>
          <w:szCs w:val="24"/>
        </w:rPr>
        <w:t>（一）学时学分统计</w:t>
      </w:r>
    </w:p>
    <w:p w:rsidR="0072032E" w:rsidRPr="00966E0D" w:rsidRDefault="0072032E" w:rsidP="0072032E">
      <w:pPr>
        <w:spacing w:line="360" w:lineRule="auto"/>
        <w:ind w:firstLineChars="200" w:firstLine="422"/>
        <w:jc w:val="center"/>
        <w:rPr>
          <w:rFonts w:ascii="宋体" w:eastAsia="宋体" w:hAnsi="宋体" w:cs="宋体"/>
          <w:color w:val="000000" w:themeColor="text1"/>
          <w:sz w:val="24"/>
          <w:szCs w:val="24"/>
        </w:rPr>
      </w:pPr>
      <w:r w:rsidRPr="00966E0D">
        <w:rPr>
          <w:rFonts w:ascii="宋体" w:eastAsia="宋体" w:hAnsi="宋体" w:cs="宋体" w:hint="eastAsia"/>
          <w:b/>
          <w:bCs/>
          <w:color w:val="000000" w:themeColor="text1"/>
          <w:szCs w:val="21"/>
        </w:rPr>
        <w:t xml:space="preserve">表5 </w:t>
      </w:r>
      <w:r w:rsidR="00DB29CD" w:rsidRPr="00966E0D">
        <w:rPr>
          <w:rFonts w:ascii="宋体" w:eastAsia="宋体" w:hAnsi="宋体" w:cs="宋体" w:hint="eastAsia"/>
          <w:b/>
          <w:bCs/>
          <w:color w:val="000000" w:themeColor="text1"/>
          <w:szCs w:val="21"/>
        </w:rPr>
        <w:t>市场营销</w:t>
      </w:r>
      <w:r w:rsidR="009D221E" w:rsidRPr="00966E0D">
        <w:rPr>
          <w:rFonts w:ascii="宋体" w:eastAsia="宋体" w:hAnsi="宋体" w:cs="宋体" w:hint="eastAsia"/>
          <w:b/>
          <w:bCs/>
          <w:color w:val="000000" w:themeColor="text1"/>
          <w:szCs w:val="21"/>
        </w:rPr>
        <w:t>专业学时学分统计表</w:t>
      </w:r>
    </w:p>
    <w:tbl>
      <w:tblPr>
        <w:tblW w:w="8862" w:type="dxa"/>
        <w:jc w:val="center"/>
        <w:tblLayout w:type="fixed"/>
        <w:tblCellMar>
          <w:left w:w="0" w:type="dxa"/>
          <w:right w:w="0" w:type="dxa"/>
        </w:tblCellMar>
        <w:tblLook w:val="04A0" w:firstRow="1" w:lastRow="0" w:firstColumn="1" w:lastColumn="0" w:noHBand="0" w:noVBand="1"/>
      </w:tblPr>
      <w:tblGrid>
        <w:gridCol w:w="1700"/>
        <w:gridCol w:w="787"/>
        <w:gridCol w:w="865"/>
        <w:gridCol w:w="894"/>
        <w:gridCol w:w="882"/>
        <w:gridCol w:w="1044"/>
        <w:gridCol w:w="1044"/>
        <w:gridCol w:w="656"/>
        <w:gridCol w:w="990"/>
      </w:tblGrid>
      <w:tr w:rsidR="0072032E" w:rsidTr="0066335B">
        <w:trPr>
          <w:trHeight w:val="286"/>
          <w:jc w:val="center"/>
        </w:trPr>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Default="0072032E" w:rsidP="0066335B">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课程类型</w:t>
            </w: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Default="0072032E" w:rsidP="0066335B">
            <w:pPr>
              <w:widowControl/>
              <w:jc w:val="center"/>
              <w:textAlignment w:val="center"/>
              <w:rPr>
                <w:rFonts w:ascii="宋体" w:eastAsia="宋体" w:hAnsi="宋体" w:cs="宋体"/>
                <w:b/>
                <w:kern w:val="0"/>
                <w:szCs w:val="21"/>
                <w:lang w:bidi="ar"/>
              </w:rPr>
            </w:pPr>
            <w:r>
              <w:rPr>
                <w:rFonts w:ascii="宋体" w:eastAsia="宋体" w:hAnsi="宋体" w:cs="宋体" w:hint="eastAsia"/>
                <w:b/>
                <w:kern w:val="0"/>
                <w:szCs w:val="21"/>
                <w:lang w:bidi="ar"/>
              </w:rPr>
              <w:t>课程数</w:t>
            </w:r>
          </w:p>
          <w:p w:rsidR="0072032E" w:rsidRDefault="0072032E" w:rsidP="0066335B">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（门）</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Default="0072032E" w:rsidP="0066335B">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学时</w:t>
            </w:r>
          </w:p>
        </w:tc>
        <w:tc>
          <w:tcPr>
            <w:tcW w:w="1044" w:type="dxa"/>
            <w:vMerge w:val="restart"/>
            <w:tcBorders>
              <w:top w:val="single" w:sz="4" w:space="0" w:color="000000"/>
              <w:left w:val="single" w:sz="4" w:space="0" w:color="000000"/>
              <w:right w:val="nil"/>
            </w:tcBorders>
            <w:shd w:val="clear" w:color="auto" w:fill="auto"/>
            <w:tcMar>
              <w:top w:w="10" w:type="dxa"/>
              <w:left w:w="10" w:type="dxa"/>
              <w:right w:w="10" w:type="dxa"/>
            </w:tcMar>
            <w:vAlign w:val="center"/>
          </w:tcPr>
          <w:p w:rsidR="0072032E" w:rsidRDefault="0072032E" w:rsidP="0066335B">
            <w:pPr>
              <w:widowControl/>
              <w:jc w:val="center"/>
              <w:textAlignment w:val="center"/>
              <w:rPr>
                <w:rFonts w:ascii="宋体" w:eastAsia="宋体" w:hAnsi="宋体" w:cs="宋体"/>
                <w:b/>
                <w:kern w:val="0"/>
                <w:szCs w:val="21"/>
                <w:lang w:bidi="ar"/>
              </w:rPr>
            </w:pPr>
            <w:r>
              <w:rPr>
                <w:rFonts w:ascii="宋体" w:eastAsia="宋体" w:hAnsi="宋体" w:cs="宋体" w:hint="eastAsia"/>
                <w:b/>
                <w:kern w:val="0"/>
                <w:szCs w:val="21"/>
                <w:lang w:bidi="ar"/>
              </w:rPr>
              <w:t>占总学时</w:t>
            </w:r>
          </w:p>
          <w:p w:rsidR="0072032E" w:rsidRDefault="0072032E" w:rsidP="0066335B">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比例（%）</w:t>
            </w:r>
          </w:p>
        </w:tc>
        <w:tc>
          <w:tcPr>
            <w:tcW w:w="65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72032E" w:rsidRDefault="0072032E" w:rsidP="0066335B">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学分</w:t>
            </w:r>
          </w:p>
        </w:tc>
        <w:tc>
          <w:tcPr>
            <w:tcW w:w="9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72032E" w:rsidRDefault="0072032E" w:rsidP="0066335B">
            <w:pPr>
              <w:widowControl/>
              <w:jc w:val="center"/>
              <w:textAlignment w:val="center"/>
              <w:rPr>
                <w:rFonts w:ascii="宋体" w:eastAsia="宋体" w:hAnsi="宋体" w:cs="宋体"/>
                <w:b/>
                <w:kern w:val="0"/>
                <w:szCs w:val="21"/>
                <w:lang w:bidi="ar"/>
              </w:rPr>
            </w:pPr>
            <w:r>
              <w:rPr>
                <w:rFonts w:ascii="宋体" w:eastAsia="宋体" w:hAnsi="宋体" w:cs="宋体" w:hint="eastAsia"/>
                <w:b/>
                <w:kern w:val="0"/>
                <w:szCs w:val="21"/>
                <w:lang w:bidi="ar"/>
              </w:rPr>
              <w:t>占总学分</w:t>
            </w:r>
          </w:p>
          <w:p w:rsidR="0072032E" w:rsidRDefault="0072032E" w:rsidP="0066335B">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比例（%）</w:t>
            </w:r>
          </w:p>
        </w:tc>
      </w:tr>
      <w:tr w:rsidR="0072032E" w:rsidTr="0066335B">
        <w:trPr>
          <w:trHeight w:val="340"/>
          <w:jc w:val="center"/>
        </w:trPr>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Default="0072032E" w:rsidP="0066335B">
            <w:pPr>
              <w:jc w:val="center"/>
              <w:rPr>
                <w:rFonts w:ascii="宋体" w:eastAsia="宋体" w:hAnsi="宋体" w:cs="宋体"/>
                <w:b/>
                <w:szCs w:val="21"/>
              </w:rPr>
            </w:pP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Default="0072032E" w:rsidP="0066335B">
            <w:pPr>
              <w:jc w:val="center"/>
              <w:rPr>
                <w:rFonts w:ascii="宋体" w:eastAsia="宋体" w:hAnsi="宋体" w:cs="宋体"/>
                <w:b/>
                <w:szCs w:val="21"/>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Default="0072032E" w:rsidP="0066335B">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总学时</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Default="0072032E" w:rsidP="0066335B">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线上教学</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Default="0072032E" w:rsidP="0066335B">
            <w:pPr>
              <w:widowControl/>
              <w:jc w:val="center"/>
              <w:textAlignment w:val="center"/>
              <w:rPr>
                <w:rFonts w:ascii="宋体" w:eastAsia="宋体" w:hAnsi="宋体" w:cs="宋体"/>
                <w:b/>
                <w:szCs w:val="21"/>
              </w:rPr>
            </w:pPr>
            <w:r>
              <w:rPr>
                <w:rFonts w:ascii="宋体" w:eastAsia="宋体" w:hAnsi="宋体" w:cs="宋体" w:hint="eastAsia"/>
                <w:b/>
                <w:szCs w:val="21"/>
              </w:rPr>
              <w:t>线下教学</w:t>
            </w:r>
          </w:p>
        </w:tc>
        <w:tc>
          <w:tcPr>
            <w:tcW w:w="1044" w:type="dxa"/>
            <w:tcBorders>
              <w:top w:val="single" w:sz="4" w:space="0" w:color="000000"/>
              <w:left w:val="single" w:sz="4" w:space="0" w:color="000000"/>
              <w:bottom w:val="single" w:sz="4" w:space="0" w:color="000000"/>
              <w:right w:val="nil"/>
            </w:tcBorders>
            <w:shd w:val="clear" w:color="auto" w:fill="auto"/>
            <w:tcMar>
              <w:top w:w="10" w:type="dxa"/>
              <w:left w:w="10" w:type="dxa"/>
              <w:right w:w="10" w:type="dxa"/>
            </w:tcMar>
            <w:vAlign w:val="center"/>
          </w:tcPr>
          <w:p w:rsidR="0072032E" w:rsidRDefault="0072032E" w:rsidP="0066335B">
            <w:pPr>
              <w:widowControl/>
              <w:jc w:val="center"/>
              <w:textAlignment w:val="center"/>
              <w:rPr>
                <w:rFonts w:ascii="宋体" w:eastAsia="宋体" w:hAnsi="宋体" w:cs="宋体"/>
                <w:b/>
                <w:szCs w:val="21"/>
              </w:rPr>
            </w:pPr>
            <w:r>
              <w:rPr>
                <w:rFonts w:ascii="宋体" w:eastAsia="宋体" w:hAnsi="宋体" w:cs="宋体" w:hint="eastAsia"/>
                <w:b/>
                <w:szCs w:val="21"/>
              </w:rPr>
              <w:t>实验实训</w:t>
            </w:r>
          </w:p>
        </w:tc>
        <w:tc>
          <w:tcPr>
            <w:tcW w:w="1044" w:type="dxa"/>
            <w:vMerge/>
            <w:tcBorders>
              <w:left w:val="single" w:sz="4" w:space="0" w:color="000000"/>
              <w:right w:val="nil"/>
            </w:tcBorders>
            <w:shd w:val="clear" w:color="auto" w:fill="auto"/>
            <w:tcMar>
              <w:top w:w="10" w:type="dxa"/>
              <w:left w:w="10" w:type="dxa"/>
              <w:right w:w="10" w:type="dxa"/>
            </w:tcMar>
            <w:vAlign w:val="center"/>
          </w:tcPr>
          <w:p w:rsidR="0072032E" w:rsidRDefault="0072032E" w:rsidP="0066335B">
            <w:pPr>
              <w:jc w:val="center"/>
              <w:rPr>
                <w:rFonts w:ascii="宋体" w:eastAsia="宋体" w:hAnsi="宋体" w:cs="宋体"/>
                <w:b/>
                <w:szCs w:val="21"/>
              </w:rPr>
            </w:pPr>
          </w:p>
        </w:tc>
        <w:tc>
          <w:tcPr>
            <w:tcW w:w="656" w:type="dxa"/>
            <w:vMerge/>
            <w:tcBorders>
              <w:left w:val="single" w:sz="4" w:space="0" w:color="000000"/>
              <w:right w:val="single" w:sz="4" w:space="0" w:color="000000"/>
            </w:tcBorders>
            <w:shd w:val="clear" w:color="auto" w:fill="auto"/>
            <w:tcMar>
              <w:top w:w="10" w:type="dxa"/>
              <w:left w:w="10" w:type="dxa"/>
              <w:right w:w="10" w:type="dxa"/>
            </w:tcMar>
            <w:vAlign w:val="center"/>
          </w:tcPr>
          <w:p w:rsidR="0072032E" w:rsidRDefault="0072032E" w:rsidP="0066335B">
            <w:pPr>
              <w:jc w:val="center"/>
              <w:rPr>
                <w:rFonts w:ascii="宋体" w:eastAsia="宋体" w:hAnsi="宋体" w:cs="宋体"/>
                <w:b/>
                <w:szCs w:val="21"/>
              </w:rPr>
            </w:pPr>
          </w:p>
        </w:tc>
        <w:tc>
          <w:tcPr>
            <w:tcW w:w="990" w:type="dxa"/>
            <w:vMerge/>
            <w:tcBorders>
              <w:left w:val="single" w:sz="4" w:space="0" w:color="000000"/>
              <w:right w:val="single" w:sz="4" w:space="0" w:color="000000"/>
            </w:tcBorders>
            <w:shd w:val="clear" w:color="auto" w:fill="auto"/>
            <w:tcMar>
              <w:top w:w="10" w:type="dxa"/>
              <w:left w:w="10" w:type="dxa"/>
              <w:right w:w="10" w:type="dxa"/>
            </w:tcMar>
            <w:vAlign w:val="center"/>
          </w:tcPr>
          <w:p w:rsidR="0072032E" w:rsidRDefault="0072032E" w:rsidP="0066335B">
            <w:pPr>
              <w:jc w:val="center"/>
              <w:rPr>
                <w:rFonts w:ascii="宋体" w:eastAsia="宋体" w:hAnsi="宋体" w:cs="宋体"/>
                <w:b/>
                <w:szCs w:val="21"/>
              </w:rPr>
            </w:pPr>
          </w:p>
        </w:tc>
      </w:tr>
      <w:tr w:rsidR="0072032E" w:rsidTr="0066335B">
        <w:trPr>
          <w:trHeight w:val="585"/>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Default="0072032E" w:rsidP="0066335B">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公共基础课</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widowControl/>
              <w:jc w:val="center"/>
              <w:textAlignment w:val="center"/>
              <w:rPr>
                <w:rFonts w:ascii="宋体" w:eastAsia="宋体" w:hAnsi="宋体" w:cs="宋体"/>
                <w:color w:val="000000" w:themeColor="text1"/>
                <w:szCs w:val="21"/>
              </w:rPr>
            </w:pPr>
            <w:r w:rsidRPr="006077B2">
              <w:rPr>
                <w:rFonts w:ascii="宋体" w:eastAsia="宋体" w:hAnsi="宋体" w:cs="宋体" w:hint="eastAsia"/>
                <w:color w:val="000000" w:themeColor="text1"/>
                <w:kern w:val="0"/>
                <w:szCs w:val="21"/>
                <w:lang w:bidi="ar"/>
              </w:rPr>
              <w:t>12</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widowControl/>
              <w:jc w:val="center"/>
              <w:textAlignment w:val="center"/>
              <w:rPr>
                <w:rFonts w:ascii="宋体" w:eastAsia="宋体" w:hAnsi="宋体" w:cs="宋体"/>
                <w:color w:val="000000" w:themeColor="text1"/>
                <w:szCs w:val="21"/>
              </w:rPr>
            </w:pPr>
            <w:r w:rsidRPr="006077B2">
              <w:rPr>
                <w:rFonts w:ascii="宋体" w:eastAsia="宋体" w:hAnsi="宋体" w:cs="宋体" w:hint="eastAsia"/>
                <w:color w:val="000000" w:themeColor="text1"/>
                <w:kern w:val="0"/>
                <w:szCs w:val="21"/>
                <w:lang w:bidi="ar"/>
              </w:rPr>
              <w:t>472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widowControl/>
              <w:jc w:val="center"/>
              <w:textAlignment w:val="center"/>
              <w:rPr>
                <w:rFonts w:ascii="宋体" w:eastAsia="宋体" w:hAnsi="宋体" w:cs="宋体"/>
                <w:color w:val="000000" w:themeColor="text1"/>
                <w:szCs w:val="21"/>
              </w:rPr>
            </w:pPr>
            <w:r w:rsidRPr="006077B2">
              <w:rPr>
                <w:rFonts w:ascii="宋体" w:eastAsia="宋体" w:hAnsi="宋体" w:cs="宋体" w:hint="eastAsia"/>
                <w:color w:val="000000" w:themeColor="text1"/>
                <w:szCs w:val="21"/>
              </w:rPr>
              <w:t>472</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widowControl/>
              <w:jc w:val="center"/>
              <w:textAlignment w:val="center"/>
              <w:rPr>
                <w:rFonts w:ascii="宋体" w:eastAsia="宋体" w:hAnsi="宋体" w:cs="宋体"/>
                <w:color w:val="000000" w:themeColor="text1"/>
                <w:szCs w:val="21"/>
              </w:rPr>
            </w:pPr>
            <w:r w:rsidRPr="006077B2">
              <w:rPr>
                <w:rFonts w:ascii="宋体" w:eastAsia="宋体" w:hAnsi="宋体" w:cs="宋体" w:hint="eastAsia"/>
                <w:color w:val="000000" w:themeColor="text1"/>
                <w:szCs w:val="21"/>
              </w:rPr>
              <w:t>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widowControl/>
              <w:jc w:val="center"/>
              <w:textAlignment w:val="center"/>
              <w:rPr>
                <w:rFonts w:ascii="宋体" w:eastAsia="宋体" w:hAnsi="宋体" w:cs="宋体"/>
                <w:color w:val="000000" w:themeColor="text1"/>
                <w:kern w:val="0"/>
                <w:szCs w:val="21"/>
                <w:lang w:bidi="ar"/>
              </w:rPr>
            </w:pPr>
            <w:r w:rsidRPr="006077B2">
              <w:rPr>
                <w:rFonts w:ascii="宋体" w:eastAsia="宋体" w:hAnsi="宋体" w:cs="宋体" w:hint="eastAsia"/>
                <w:color w:val="000000" w:themeColor="text1"/>
                <w:kern w:val="0"/>
                <w:szCs w:val="21"/>
                <w:lang w:bidi="ar"/>
              </w:rPr>
              <w:t>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jc w:val="center"/>
              <w:rPr>
                <w:rFonts w:ascii="宋体" w:eastAsia="宋体" w:hAnsi="宋体" w:cs="宋体"/>
                <w:color w:val="000000" w:themeColor="text1"/>
                <w:szCs w:val="21"/>
              </w:rPr>
            </w:pPr>
            <w:r w:rsidRPr="006077B2">
              <w:rPr>
                <w:rFonts w:ascii="宋体" w:eastAsia="宋体" w:hAnsi="宋体" w:cs="宋体" w:hint="eastAsia"/>
                <w:color w:val="000000" w:themeColor="text1"/>
                <w:szCs w:val="21"/>
              </w:rPr>
              <w:t>2</w:t>
            </w:r>
            <w:r w:rsidR="00752068" w:rsidRPr="006077B2">
              <w:rPr>
                <w:rFonts w:ascii="宋体" w:eastAsia="宋体" w:hAnsi="宋体" w:cs="宋体"/>
                <w:color w:val="000000" w:themeColor="text1"/>
                <w:szCs w:val="21"/>
              </w:rPr>
              <w:t>9</w:t>
            </w:r>
            <w:r w:rsidRPr="006077B2">
              <w:rPr>
                <w:rFonts w:ascii="宋体" w:eastAsia="宋体" w:hAnsi="宋体" w:cs="宋体" w:hint="eastAsia"/>
                <w:color w:val="000000" w:themeColor="text1"/>
                <w:szCs w:val="21"/>
              </w:rPr>
              <w:t>.</w:t>
            </w:r>
            <w:r w:rsidR="00752068" w:rsidRPr="006077B2">
              <w:rPr>
                <w:rFonts w:ascii="宋体" w:eastAsia="宋体" w:hAnsi="宋体" w:cs="宋体"/>
                <w:color w:val="000000" w:themeColor="text1"/>
                <w:szCs w:val="21"/>
              </w:rPr>
              <w:t>28</w:t>
            </w:r>
            <w:r w:rsidRPr="006077B2">
              <w:rPr>
                <w:rFonts w:ascii="宋体" w:eastAsia="宋体" w:hAnsi="宋体" w:cs="宋体" w:hint="eastAsia"/>
                <w:color w:val="000000" w:themeColor="text1"/>
                <w:szCs w:val="21"/>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jc w:val="center"/>
              <w:rPr>
                <w:rFonts w:ascii="宋体" w:eastAsia="宋体" w:hAnsi="宋体" w:cs="宋体"/>
                <w:color w:val="000000" w:themeColor="text1"/>
                <w:szCs w:val="21"/>
              </w:rPr>
            </w:pPr>
            <w:r w:rsidRPr="006077B2">
              <w:rPr>
                <w:rFonts w:ascii="宋体" w:eastAsia="宋体" w:hAnsi="宋体" w:cs="宋体" w:hint="eastAsia"/>
                <w:color w:val="000000" w:themeColor="text1"/>
                <w:szCs w:val="21"/>
              </w:rPr>
              <w:t>27</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52068" w:rsidP="0066335B">
            <w:pPr>
              <w:jc w:val="center"/>
              <w:rPr>
                <w:rFonts w:ascii="宋体" w:eastAsia="宋体" w:hAnsi="宋体" w:cs="宋体"/>
                <w:color w:val="000000" w:themeColor="text1"/>
                <w:szCs w:val="21"/>
              </w:rPr>
            </w:pPr>
            <w:r w:rsidRPr="006077B2">
              <w:rPr>
                <w:rFonts w:ascii="宋体" w:eastAsia="宋体" w:hAnsi="宋体" w:cs="宋体"/>
                <w:color w:val="000000" w:themeColor="text1"/>
                <w:szCs w:val="21"/>
              </w:rPr>
              <w:t>28.72</w:t>
            </w:r>
            <w:r w:rsidR="0072032E" w:rsidRPr="006077B2">
              <w:rPr>
                <w:rFonts w:ascii="宋体" w:eastAsia="宋体" w:hAnsi="宋体" w:cs="宋体" w:hint="eastAsia"/>
                <w:color w:val="000000" w:themeColor="text1"/>
                <w:szCs w:val="21"/>
              </w:rPr>
              <w:t>%</w:t>
            </w:r>
          </w:p>
        </w:tc>
      </w:tr>
      <w:tr w:rsidR="0072032E" w:rsidTr="0066335B">
        <w:trPr>
          <w:trHeight w:val="468"/>
          <w:jc w:val="center"/>
        </w:trPr>
        <w:tc>
          <w:tcPr>
            <w:tcW w:w="1700"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72032E" w:rsidRDefault="0072032E" w:rsidP="0066335B">
            <w:pPr>
              <w:widowControl/>
              <w:jc w:val="center"/>
              <w:textAlignment w:val="center"/>
              <w:rPr>
                <w:rFonts w:ascii="宋体" w:eastAsia="宋体" w:hAnsi="宋体" w:cs="宋体"/>
                <w:b/>
                <w:kern w:val="0"/>
                <w:szCs w:val="21"/>
                <w:lang w:bidi="ar"/>
              </w:rPr>
            </w:pPr>
            <w:r>
              <w:rPr>
                <w:rFonts w:ascii="宋体" w:eastAsia="宋体" w:hAnsi="宋体" w:cs="宋体" w:hint="eastAsia"/>
                <w:b/>
                <w:kern w:val="0"/>
                <w:szCs w:val="21"/>
                <w:lang w:bidi="ar"/>
              </w:rPr>
              <w:t>专业课</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jc w:val="center"/>
              <w:rPr>
                <w:rFonts w:ascii="宋体" w:eastAsia="宋体" w:hAnsi="宋体" w:cs="宋体"/>
                <w:color w:val="000000" w:themeColor="text1"/>
                <w:szCs w:val="21"/>
              </w:rPr>
            </w:pPr>
            <w:r w:rsidRPr="006077B2">
              <w:rPr>
                <w:rFonts w:ascii="宋体" w:eastAsia="宋体" w:hAnsi="宋体" w:cs="宋体" w:hint="eastAsia"/>
                <w:color w:val="000000" w:themeColor="text1"/>
                <w:szCs w:val="21"/>
              </w:rPr>
              <w:t>1</w:t>
            </w:r>
            <w:r w:rsidR="00966E0D" w:rsidRPr="006077B2">
              <w:rPr>
                <w:rFonts w:ascii="宋体" w:eastAsia="宋体" w:hAnsi="宋体" w:cs="宋体"/>
                <w:color w:val="000000" w:themeColor="text1"/>
                <w:szCs w:val="21"/>
              </w:rPr>
              <w:t>4</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jc w:val="center"/>
              <w:rPr>
                <w:rFonts w:ascii="宋体" w:eastAsia="宋体" w:hAnsi="宋体" w:cs="宋体"/>
                <w:color w:val="000000" w:themeColor="text1"/>
                <w:szCs w:val="21"/>
              </w:rPr>
            </w:pPr>
            <w:r w:rsidRPr="006077B2">
              <w:rPr>
                <w:rFonts w:ascii="宋体" w:eastAsia="宋体" w:hAnsi="宋体" w:cs="宋体" w:hint="eastAsia"/>
                <w:color w:val="000000" w:themeColor="text1"/>
                <w:szCs w:val="21"/>
              </w:rPr>
              <w:t>7</w:t>
            </w:r>
            <w:r w:rsidR="006A3202" w:rsidRPr="006077B2">
              <w:rPr>
                <w:rFonts w:ascii="宋体" w:eastAsia="宋体" w:hAnsi="宋体" w:cs="宋体"/>
                <w:color w:val="000000" w:themeColor="text1"/>
                <w:szCs w:val="21"/>
              </w:rPr>
              <w:t>04</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C56178" w:rsidP="0066335B">
            <w:pPr>
              <w:jc w:val="center"/>
              <w:rPr>
                <w:rFonts w:ascii="宋体" w:eastAsia="宋体" w:hAnsi="宋体" w:cs="宋体"/>
                <w:color w:val="000000" w:themeColor="text1"/>
                <w:szCs w:val="21"/>
              </w:rPr>
            </w:pPr>
            <w:r w:rsidRPr="006077B2">
              <w:rPr>
                <w:rFonts w:ascii="宋体" w:eastAsia="宋体" w:hAnsi="宋体" w:cs="宋体"/>
                <w:color w:val="000000" w:themeColor="text1"/>
                <w:szCs w:val="21"/>
              </w:rPr>
              <w:t>41</w:t>
            </w:r>
            <w:r w:rsidR="006A3202" w:rsidRPr="006077B2">
              <w:rPr>
                <w:rFonts w:ascii="宋体" w:eastAsia="宋体" w:hAnsi="宋体" w:cs="宋体"/>
                <w:color w:val="000000" w:themeColor="text1"/>
                <w:szCs w:val="21"/>
              </w:rPr>
              <w:t>6</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6A3202" w:rsidP="0066335B">
            <w:pPr>
              <w:jc w:val="center"/>
              <w:rPr>
                <w:rFonts w:ascii="宋体" w:eastAsia="宋体" w:hAnsi="宋体" w:cs="宋体"/>
                <w:color w:val="000000" w:themeColor="text1"/>
                <w:szCs w:val="21"/>
              </w:rPr>
            </w:pPr>
            <w:r w:rsidRPr="006077B2">
              <w:rPr>
                <w:rFonts w:ascii="宋体" w:eastAsia="宋体" w:hAnsi="宋体" w:cs="宋体"/>
                <w:color w:val="000000" w:themeColor="text1"/>
                <w:szCs w:val="21"/>
              </w:rPr>
              <w:t>288</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jc w:val="center"/>
              <w:rPr>
                <w:rFonts w:ascii="宋体" w:eastAsia="宋体" w:hAnsi="宋体" w:cs="宋体"/>
                <w:color w:val="000000" w:themeColor="text1"/>
                <w:szCs w:val="21"/>
              </w:rPr>
            </w:pPr>
            <w:r w:rsidRPr="006077B2">
              <w:rPr>
                <w:rFonts w:ascii="宋体" w:eastAsia="宋体" w:hAnsi="宋体" w:cs="宋体" w:hint="eastAsia"/>
                <w:color w:val="000000" w:themeColor="text1"/>
                <w:szCs w:val="21"/>
              </w:rPr>
              <w:t>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jc w:val="center"/>
              <w:rPr>
                <w:rFonts w:ascii="宋体" w:eastAsia="宋体" w:hAnsi="宋体" w:cs="宋体"/>
                <w:color w:val="000000" w:themeColor="text1"/>
                <w:szCs w:val="21"/>
              </w:rPr>
            </w:pPr>
            <w:r w:rsidRPr="006077B2">
              <w:rPr>
                <w:rFonts w:ascii="宋体" w:eastAsia="宋体" w:hAnsi="宋体" w:cs="宋体" w:hint="eastAsia"/>
                <w:color w:val="000000" w:themeColor="text1"/>
                <w:szCs w:val="21"/>
              </w:rPr>
              <w:t xml:space="preserve"> </w:t>
            </w:r>
            <w:r w:rsidR="001335E1" w:rsidRPr="006077B2">
              <w:rPr>
                <w:rFonts w:ascii="宋体" w:eastAsia="宋体" w:hAnsi="宋体" w:cs="宋体"/>
                <w:color w:val="000000" w:themeColor="text1"/>
                <w:szCs w:val="21"/>
              </w:rPr>
              <w:t>43</w:t>
            </w:r>
            <w:r w:rsidRPr="006077B2">
              <w:rPr>
                <w:rFonts w:ascii="宋体" w:eastAsia="宋体" w:hAnsi="宋体" w:cs="宋体" w:hint="eastAsia"/>
                <w:color w:val="000000" w:themeColor="text1"/>
                <w:szCs w:val="21"/>
              </w:rPr>
              <w:t>.</w:t>
            </w:r>
            <w:r w:rsidR="00752068" w:rsidRPr="006077B2">
              <w:rPr>
                <w:rFonts w:ascii="宋体" w:eastAsia="宋体" w:hAnsi="宋体" w:cs="宋体"/>
                <w:color w:val="000000" w:themeColor="text1"/>
                <w:szCs w:val="21"/>
              </w:rPr>
              <w:t>6</w:t>
            </w:r>
            <w:r w:rsidR="001335E1" w:rsidRPr="006077B2">
              <w:rPr>
                <w:rFonts w:ascii="宋体" w:eastAsia="宋体" w:hAnsi="宋体" w:cs="宋体"/>
                <w:color w:val="000000" w:themeColor="text1"/>
                <w:szCs w:val="21"/>
              </w:rPr>
              <w:t>7</w:t>
            </w:r>
            <w:r w:rsidRPr="006077B2">
              <w:rPr>
                <w:rFonts w:ascii="宋体" w:eastAsia="宋体" w:hAnsi="宋体" w:cs="宋体" w:hint="eastAsia"/>
                <w:color w:val="000000" w:themeColor="text1"/>
                <w:szCs w:val="21"/>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jc w:val="center"/>
              <w:rPr>
                <w:rFonts w:ascii="宋体" w:eastAsia="宋体" w:hAnsi="宋体" w:cs="宋体"/>
                <w:color w:val="000000" w:themeColor="text1"/>
                <w:szCs w:val="21"/>
              </w:rPr>
            </w:pPr>
            <w:r w:rsidRPr="006077B2">
              <w:rPr>
                <w:rFonts w:ascii="宋体" w:eastAsia="宋体" w:hAnsi="宋体" w:cs="宋体" w:hint="eastAsia"/>
                <w:color w:val="000000" w:themeColor="text1"/>
                <w:szCs w:val="21"/>
              </w:rPr>
              <w:t>4</w:t>
            </w:r>
            <w:r w:rsidR="00B72CC6" w:rsidRPr="006077B2">
              <w:rPr>
                <w:rFonts w:ascii="宋体" w:eastAsia="宋体" w:hAnsi="宋体" w:cs="宋体"/>
                <w:color w:val="000000" w:themeColor="text1"/>
                <w:szCs w:val="21"/>
              </w:rPr>
              <w:t>4</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jc w:val="center"/>
              <w:rPr>
                <w:rFonts w:ascii="宋体" w:eastAsia="宋体" w:hAnsi="宋体" w:cs="宋体"/>
                <w:color w:val="000000" w:themeColor="text1"/>
                <w:szCs w:val="21"/>
              </w:rPr>
            </w:pPr>
            <w:r w:rsidRPr="006077B2">
              <w:rPr>
                <w:rFonts w:ascii="宋体" w:eastAsia="宋体" w:hAnsi="宋体" w:cs="宋体" w:hint="eastAsia"/>
                <w:color w:val="000000" w:themeColor="text1"/>
                <w:szCs w:val="21"/>
              </w:rPr>
              <w:t>46.</w:t>
            </w:r>
            <w:r w:rsidR="00752068" w:rsidRPr="006077B2">
              <w:rPr>
                <w:rFonts w:ascii="宋体" w:eastAsia="宋体" w:hAnsi="宋体" w:cs="宋体"/>
                <w:color w:val="000000" w:themeColor="text1"/>
                <w:szCs w:val="21"/>
              </w:rPr>
              <w:t>81</w:t>
            </w:r>
            <w:r w:rsidRPr="006077B2">
              <w:rPr>
                <w:rFonts w:ascii="宋体" w:eastAsia="宋体" w:hAnsi="宋体" w:cs="宋体" w:hint="eastAsia"/>
                <w:color w:val="000000" w:themeColor="text1"/>
                <w:szCs w:val="21"/>
              </w:rPr>
              <w:t>%</w:t>
            </w:r>
          </w:p>
        </w:tc>
      </w:tr>
      <w:tr w:rsidR="0072032E" w:rsidTr="0066335B">
        <w:trPr>
          <w:trHeight w:val="458"/>
          <w:jc w:val="center"/>
        </w:trPr>
        <w:tc>
          <w:tcPr>
            <w:tcW w:w="1700" w:type="dxa"/>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72032E" w:rsidRDefault="0072032E" w:rsidP="0066335B">
            <w:pPr>
              <w:widowControl/>
              <w:jc w:val="center"/>
              <w:textAlignment w:val="center"/>
              <w:rPr>
                <w:rFonts w:ascii="宋体" w:eastAsia="宋体" w:hAnsi="宋体" w:cs="宋体"/>
                <w:b/>
                <w:kern w:val="0"/>
                <w:szCs w:val="21"/>
                <w:lang w:bidi="ar"/>
              </w:rPr>
            </w:pPr>
            <w:r>
              <w:rPr>
                <w:rFonts w:ascii="宋体" w:eastAsia="宋体" w:hAnsi="宋体" w:cs="宋体" w:hint="eastAsia"/>
                <w:b/>
                <w:kern w:val="0"/>
                <w:szCs w:val="21"/>
                <w:lang w:bidi="ar"/>
              </w:rPr>
              <w:t>职业能力拓展课</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B72CC6" w:rsidP="0066335B">
            <w:pPr>
              <w:jc w:val="center"/>
              <w:rPr>
                <w:rFonts w:ascii="宋体" w:eastAsia="宋体" w:hAnsi="宋体" w:cs="宋体"/>
                <w:color w:val="000000" w:themeColor="text1"/>
                <w:szCs w:val="21"/>
              </w:rPr>
            </w:pPr>
            <w:r w:rsidRPr="006077B2">
              <w:rPr>
                <w:rFonts w:ascii="宋体" w:eastAsia="宋体" w:hAnsi="宋体" w:cs="宋体"/>
                <w:color w:val="000000" w:themeColor="text1"/>
                <w:szCs w:val="21"/>
              </w:rPr>
              <w:t>3</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B72CC6" w:rsidP="0066335B">
            <w:pPr>
              <w:jc w:val="center"/>
              <w:rPr>
                <w:rFonts w:ascii="宋体" w:eastAsia="宋体" w:hAnsi="宋体" w:cs="宋体"/>
                <w:color w:val="000000" w:themeColor="text1"/>
                <w:szCs w:val="21"/>
              </w:rPr>
            </w:pPr>
            <w:r w:rsidRPr="006077B2">
              <w:rPr>
                <w:rFonts w:ascii="宋体" w:eastAsia="宋体" w:hAnsi="宋体" w:cs="宋体"/>
                <w:color w:val="000000" w:themeColor="text1"/>
                <w:szCs w:val="21"/>
              </w:rPr>
              <w:t>96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B72CC6" w:rsidP="0066335B">
            <w:pPr>
              <w:jc w:val="center"/>
              <w:rPr>
                <w:rFonts w:ascii="宋体" w:eastAsia="宋体" w:hAnsi="宋体" w:cs="宋体"/>
                <w:color w:val="000000" w:themeColor="text1"/>
                <w:szCs w:val="21"/>
              </w:rPr>
            </w:pPr>
            <w:r w:rsidRPr="006077B2">
              <w:rPr>
                <w:rFonts w:ascii="宋体" w:eastAsia="宋体" w:hAnsi="宋体" w:cs="宋体"/>
                <w:color w:val="000000" w:themeColor="text1"/>
                <w:szCs w:val="21"/>
              </w:rPr>
              <w:t>96</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jc w:val="center"/>
              <w:rPr>
                <w:rFonts w:ascii="宋体" w:eastAsia="宋体" w:hAnsi="宋体" w:cs="宋体"/>
                <w:color w:val="000000" w:themeColor="text1"/>
                <w:szCs w:val="21"/>
              </w:rPr>
            </w:pPr>
            <w:r w:rsidRPr="006077B2">
              <w:rPr>
                <w:rFonts w:ascii="宋体" w:eastAsia="宋体" w:hAnsi="宋体" w:cs="宋体" w:hint="eastAsia"/>
                <w:color w:val="000000" w:themeColor="text1"/>
                <w:szCs w:val="21"/>
              </w:rPr>
              <w:t>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jc w:val="center"/>
              <w:rPr>
                <w:rFonts w:ascii="宋体" w:eastAsia="宋体" w:hAnsi="宋体" w:cs="宋体"/>
                <w:color w:val="000000" w:themeColor="text1"/>
                <w:szCs w:val="21"/>
              </w:rPr>
            </w:pPr>
            <w:r w:rsidRPr="006077B2">
              <w:rPr>
                <w:rFonts w:ascii="宋体" w:eastAsia="宋体" w:hAnsi="宋体" w:cs="宋体" w:hint="eastAsia"/>
                <w:color w:val="000000" w:themeColor="text1"/>
                <w:szCs w:val="21"/>
              </w:rPr>
              <w:t>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jc w:val="center"/>
              <w:rPr>
                <w:rFonts w:ascii="宋体" w:eastAsia="宋体" w:hAnsi="宋体" w:cs="宋体"/>
                <w:color w:val="000000" w:themeColor="text1"/>
                <w:szCs w:val="21"/>
              </w:rPr>
            </w:pPr>
            <w:r w:rsidRPr="006077B2">
              <w:rPr>
                <w:rFonts w:ascii="宋体" w:eastAsia="宋体" w:hAnsi="宋体" w:cs="宋体" w:hint="eastAsia"/>
                <w:color w:val="000000" w:themeColor="text1"/>
                <w:szCs w:val="21"/>
              </w:rPr>
              <w:t xml:space="preserve"> </w:t>
            </w:r>
            <w:r w:rsidR="00752068" w:rsidRPr="006077B2">
              <w:rPr>
                <w:rFonts w:ascii="宋体" w:eastAsia="宋体" w:hAnsi="宋体" w:cs="宋体"/>
                <w:color w:val="000000" w:themeColor="text1"/>
                <w:szCs w:val="21"/>
              </w:rPr>
              <w:t>5</w:t>
            </w:r>
            <w:r w:rsidR="001335E1" w:rsidRPr="006077B2">
              <w:rPr>
                <w:rFonts w:ascii="宋体" w:eastAsia="宋体" w:hAnsi="宋体" w:cs="宋体"/>
                <w:color w:val="000000" w:themeColor="text1"/>
                <w:szCs w:val="21"/>
              </w:rPr>
              <w:t>.</w:t>
            </w:r>
            <w:r w:rsidR="00752068" w:rsidRPr="006077B2">
              <w:rPr>
                <w:rFonts w:ascii="宋体" w:eastAsia="宋体" w:hAnsi="宋体" w:cs="宋体"/>
                <w:color w:val="000000" w:themeColor="text1"/>
                <w:szCs w:val="21"/>
              </w:rPr>
              <w:t>96</w:t>
            </w:r>
            <w:r w:rsidRPr="006077B2">
              <w:rPr>
                <w:rFonts w:ascii="宋体" w:eastAsia="宋体" w:hAnsi="宋体" w:cs="宋体" w:hint="eastAsia"/>
                <w:color w:val="000000" w:themeColor="text1"/>
                <w:szCs w:val="21"/>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B72CC6" w:rsidP="0066335B">
            <w:pPr>
              <w:jc w:val="center"/>
              <w:rPr>
                <w:rFonts w:ascii="宋体" w:eastAsia="宋体" w:hAnsi="宋体" w:cs="宋体"/>
                <w:color w:val="000000" w:themeColor="text1"/>
                <w:szCs w:val="21"/>
              </w:rPr>
            </w:pPr>
            <w:r w:rsidRPr="006077B2">
              <w:rPr>
                <w:rFonts w:ascii="宋体" w:eastAsia="宋体" w:hAnsi="宋体" w:cs="宋体"/>
                <w:color w:val="000000" w:themeColor="text1"/>
                <w:szCs w:val="21"/>
              </w:rPr>
              <w:t>6</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52068" w:rsidP="0066335B">
            <w:pPr>
              <w:jc w:val="center"/>
              <w:rPr>
                <w:rFonts w:ascii="宋体" w:eastAsia="宋体" w:hAnsi="宋体" w:cs="宋体"/>
                <w:color w:val="000000" w:themeColor="text1"/>
                <w:szCs w:val="21"/>
              </w:rPr>
            </w:pPr>
            <w:r w:rsidRPr="006077B2">
              <w:rPr>
                <w:rFonts w:ascii="宋体" w:eastAsia="宋体" w:hAnsi="宋体" w:cs="宋体"/>
                <w:color w:val="000000" w:themeColor="text1"/>
                <w:szCs w:val="21"/>
              </w:rPr>
              <w:t>6</w:t>
            </w:r>
            <w:r w:rsidR="0072032E" w:rsidRPr="006077B2">
              <w:rPr>
                <w:rFonts w:ascii="宋体" w:eastAsia="宋体" w:hAnsi="宋体" w:cs="宋体" w:hint="eastAsia"/>
                <w:color w:val="000000" w:themeColor="text1"/>
                <w:szCs w:val="21"/>
              </w:rPr>
              <w:t>.</w:t>
            </w:r>
            <w:r w:rsidRPr="006077B2">
              <w:rPr>
                <w:rFonts w:ascii="宋体" w:eastAsia="宋体" w:hAnsi="宋体" w:cs="宋体"/>
                <w:color w:val="000000" w:themeColor="text1"/>
                <w:szCs w:val="21"/>
              </w:rPr>
              <w:t>38</w:t>
            </w:r>
            <w:r w:rsidR="0072032E" w:rsidRPr="006077B2">
              <w:rPr>
                <w:rFonts w:ascii="宋体" w:eastAsia="宋体" w:hAnsi="宋体" w:cs="宋体" w:hint="eastAsia"/>
                <w:color w:val="000000" w:themeColor="text1"/>
                <w:szCs w:val="21"/>
              </w:rPr>
              <w:t>%</w:t>
            </w:r>
          </w:p>
        </w:tc>
      </w:tr>
      <w:tr w:rsidR="0072032E" w:rsidTr="0066335B">
        <w:trPr>
          <w:trHeight w:val="466"/>
          <w:jc w:val="center"/>
        </w:trPr>
        <w:tc>
          <w:tcPr>
            <w:tcW w:w="1700"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Default="0072032E" w:rsidP="0066335B">
            <w:pPr>
              <w:widowControl/>
              <w:jc w:val="center"/>
              <w:textAlignment w:val="center"/>
              <w:rPr>
                <w:rFonts w:ascii="宋体" w:eastAsia="宋体" w:hAnsi="宋体" w:cs="宋体"/>
                <w:b/>
                <w:kern w:val="0"/>
                <w:szCs w:val="21"/>
                <w:lang w:bidi="ar"/>
              </w:rPr>
            </w:pPr>
            <w:r>
              <w:rPr>
                <w:rFonts w:ascii="宋体" w:eastAsia="宋体" w:hAnsi="宋体" w:cs="宋体" w:hint="eastAsia"/>
                <w:b/>
                <w:kern w:val="0"/>
                <w:szCs w:val="21"/>
                <w:lang w:bidi="ar"/>
              </w:rPr>
              <w:t>实践教学环节</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jc w:val="center"/>
              <w:rPr>
                <w:rFonts w:ascii="宋体" w:eastAsia="宋体" w:hAnsi="宋体" w:cs="宋体"/>
                <w:color w:val="000000" w:themeColor="text1"/>
                <w:szCs w:val="21"/>
              </w:rPr>
            </w:pPr>
            <w:r w:rsidRPr="006077B2">
              <w:rPr>
                <w:rFonts w:ascii="宋体" w:eastAsia="宋体" w:hAnsi="宋体" w:cs="宋体" w:hint="eastAsia"/>
                <w:color w:val="000000" w:themeColor="text1"/>
                <w:szCs w:val="21"/>
              </w:rPr>
              <w:t>4</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jc w:val="center"/>
              <w:rPr>
                <w:rFonts w:ascii="宋体" w:eastAsia="宋体" w:hAnsi="宋体" w:cs="宋体"/>
                <w:color w:val="000000" w:themeColor="text1"/>
                <w:szCs w:val="21"/>
              </w:rPr>
            </w:pPr>
            <w:r w:rsidRPr="006077B2">
              <w:rPr>
                <w:rFonts w:ascii="宋体" w:eastAsia="宋体" w:hAnsi="宋体" w:cs="宋体" w:hint="eastAsia"/>
                <w:color w:val="000000" w:themeColor="text1"/>
                <w:szCs w:val="21"/>
              </w:rPr>
              <w:t>340</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jc w:val="center"/>
              <w:rPr>
                <w:rFonts w:ascii="宋体" w:eastAsia="宋体" w:hAnsi="宋体" w:cs="宋体"/>
                <w:color w:val="000000" w:themeColor="text1"/>
                <w:szCs w:val="21"/>
              </w:rPr>
            </w:pPr>
            <w:r w:rsidRPr="006077B2">
              <w:rPr>
                <w:rFonts w:ascii="宋体" w:eastAsia="宋体" w:hAnsi="宋体" w:cs="宋体" w:hint="eastAsia"/>
                <w:color w:val="000000" w:themeColor="text1"/>
                <w:szCs w:val="21"/>
              </w:rPr>
              <w:t>300</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jc w:val="center"/>
              <w:rPr>
                <w:rFonts w:ascii="宋体" w:eastAsia="宋体" w:hAnsi="宋体" w:cs="宋体"/>
                <w:color w:val="000000" w:themeColor="text1"/>
                <w:szCs w:val="21"/>
              </w:rPr>
            </w:pPr>
            <w:r w:rsidRPr="006077B2">
              <w:rPr>
                <w:rFonts w:ascii="宋体" w:eastAsia="宋体" w:hAnsi="宋体" w:cs="宋体" w:hint="eastAsia"/>
                <w:color w:val="000000" w:themeColor="text1"/>
                <w:szCs w:val="21"/>
              </w:rPr>
              <w:t>40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jc w:val="center"/>
              <w:rPr>
                <w:rFonts w:ascii="宋体" w:eastAsia="宋体" w:hAnsi="宋体" w:cs="宋体"/>
                <w:color w:val="000000" w:themeColor="text1"/>
                <w:szCs w:val="21"/>
              </w:rPr>
            </w:pPr>
            <w:r w:rsidRPr="006077B2">
              <w:rPr>
                <w:rFonts w:ascii="宋体" w:eastAsia="宋体" w:hAnsi="宋体" w:cs="宋体" w:hint="eastAsia"/>
                <w:color w:val="000000" w:themeColor="text1"/>
                <w:szCs w:val="21"/>
              </w:rPr>
              <w:t>340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jc w:val="center"/>
              <w:rPr>
                <w:rFonts w:ascii="宋体" w:eastAsia="宋体" w:hAnsi="宋体" w:cs="宋体"/>
                <w:color w:val="000000" w:themeColor="text1"/>
                <w:szCs w:val="21"/>
              </w:rPr>
            </w:pPr>
            <w:r w:rsidRPr="006077B2">
              <w:rPr>
                <w:rFonts w:ascii="宋体" w:eastAsia="宋体" w:hAnsi="宋体" w:cs="宋体" w:hint="eastAsia"/>
                <w:color w:val="000000" w:themeColor="text1"/>
                <w:szCs w:val="21"/>
              </w:rPr>
              <w:t>2</w:t>
            </w:r>
            <w:r w:rsidR="00752068" w:rsidRPr="006077B2">
              <w:rPr>
                <w:rFonts w:ascii="宋体" w:eastAsia="宋体" w:hAnsi="宋体" w:cs="宋体"/>
                <w:color w:val="000000" w:themeColor="text1"/>
                <w:szCs w:val="21"/>
              </w:rPr>
              <w:t>1</w:t>
            </w:r>
            <w:r w:rsidRPr="006077B2">
              <w:rPr>
                <w:rFonts w:ascii="宋体" w:eastAsia="宋体" w:hAnsi="宋体" w:cs="宋体" w:hint="eastAsia"/>
                <w:color w:val="000000" w:themeColor="text1"/>
                <w:szCs w:val="21"/>
              </w:rPr>
              <w:t>.</w:t>
            </w:r>
            <w:r w:rsidR="00752068" w:rsidRPr="006077B2">
              <w:rPr>
                <w:rFonts w:ascii="宋体" w:eastAsia="宋体" w:hAnsi="宋体" w:cs="宋体"/>
                <w:color w:val="000000" w:themeColor="text1"/>
                <w:szCs w:val="21"/>
              </w:rPr>
              <w:t>09</w:t>
            </w:r>
            <w:r w:rsidRPr="006077B2">
              <w:rPr>
                <w:rFonts w:ascii="宋体" w:eastAsia="宋体" w:hAnsi="宋体" w:cs="宋体" w:hint="eastAsia"/>
                <w:color w:val="000000" w:themeColor="text1"/>
                <w:szCs w:val="21"/>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jc w:val="center"/>
              <w:rPr>
                <w:rFonts w:ascii="宋体" w:eastAsia="宋体" w:hAnsi="宋体" w:cs="宋体"/>
                <w:color w:val="000000" w:themeColor="text1"/>
                <w:szCs w:val="21"/>
              </w:rPr>
            </w:pPr>
            <w:r w:rsidRPr="006077B2">
              <w:rPr>
                <w:rFonts w:ascii="宋体" w:eastAsia="宋体" w:hAnsi="宋体" w:cs="宋体" w:hint="eastAsia"/>
                <w:color w:val="000000" w:themeColor="text1"/>
                <w:szCs w:val="21"/>
              </w:rPr>
              <w:t>17</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jc w:val="center"/>
              <w:rPr>
                <w:rFonts w:ascii="宋体" w:eastAsia="宋体" w:hAnsi="宋体" w:cs="宋体"/>
                <w:color w:val="000000" w:themeColor="text1"/>
                <w:szCs w:val="21"/>
              </w:rPr>
            </w:pPr>
            <w:r w:rsidRPr="006077B2">
              <w:rPr>
                <w:rFonts w:ascii="宋体" w:eastAsia="宋体" w:hAnsi="宋体" w:cs="宋体" w:hint="eastAsia"/>
                <w:color w:val="000000" w:themeColor="text1"/>
                <w:szCs w:val="21"/>
              </w:rPr>
              <w:t>1</w:t>
            </w:r>
            <w:r w:rsidR="00752068" w:rsidRPr="006077B2">
              <w:rPr>
                <w:rFonts w:ascii="宋体" w:eastAsia="宋体" w:hAnsi="宋体" w:cs="宋体"/>
                <w:color w:val="000000" w:themeColor="text1"/>
                <w:szCs w:val="21"/>
              </w:rPr>
              <w:t>8</w:t>
            </w:r>
            <w:r w:rsidRPr="006077B2">
              <w:rPr>
                <w:rFonts w:ascii="宋体" w:eastAsia="宋体" w:hAnsi="宋体" w:cs="宋体" w:hint="eastAsia"/>
                <w:color w:val="000000" w:themeColor="text1"/>
                <w:szCs w:val="21"/>
              </w:rPr>
              <w:t>.</w:t>
            </w:r>
            <w:r w:rsidR="00752068" w:rsidRPr="006077B2">
              <w:rPr>
                <w:rFonts w:ascii="宋体" w:eastAsia="宋体" w:hAnsi="宋体" w:cs="宋体"/>
                <w:color w:val="000000" w:themeColor="text1"/>
                <w:szCs w:val="21"/>
              </w:rPr>
              <w:t>09</w:t>
            </w:r>
            <w:r w:rsidRPr="006077B2">
              <w:rPr>
                <w:rFonts w:ascii="宋体" w:eastAsia="宋体" w:hAnsi="宋体" w:cs="宋体" w:hint="eastAsia"/>
                <w:color w:val="000000" w:themeColor="text1"/>
                <w:szCs w:val="21"/>
              </w:rPr>
              <w:t>%</w:t>
            </w:r>
          </w:p>
        </w:tc>
      </w:tr>
      <w:tr w:rsidR="0072032E" w:rsidTr="0066335B">
        <w:trPr>
          <w:trHeight w:val="540"/>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Default="0072032E" w:rsidP="0066335B">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合计</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2032E" w:rsidRPr="006077B2" w:rsidRDefault="0072032E" w:rsidP="0066335B">
            <w:pPr>
              <w:widowControl/>
              <w:jc w:val="center"/>
              <w:textAlignment w:val="center"/>
              <w:rPr>
                <w:rFonts w:ascii="宋体" w:eastAsia="宋体" w:hAnsi="宋体" w:cs="宋体"/>
                <w:color w:val="000000" w:themeColor="text1"/>
                <w:szCs w:val="21"/>
              </w:rPr>
            </w:pPr>
            <w:r w:rsidRPr="006077B2">
              <w:rPr>
                <w:rFonts w:ascii="宋体" w:eastAsia="宋体" w:hAnsi="宋体" w:cs="宋体" w:hint="eastAsia"/>
                <w:color w:val="000000" w:themeColor="text1"/>
                <w:kern w:val="0"/>
                <w:szCs w:val="21"/>
                <w:lang w:bidi="ar"/>
              </w:rPr>
              <w:t>3</w:t>
            </w:r>
            <w:r w:rsidR="00966E0D" w:rsidRPr="006077B2">
              <w:rPr>
                <w:rFonts w:ascii="宋体" w:eastAsia="宋体" w:hAnsi="宋体" w:cs="宋体"/>
                <w:color w:val="000000" w:themeColor="text1"/>
                <w:kern w:val="0"/>
                <w:szCs w:val="21"/>
                <w:lang w:bidi="ar"/>
              </w:rPr>
              <w:t>3</w:t>
            </w:r>
            <w:r w:rsidRPr="006077B2">
              <w:rPr>
                <w:rFonts w:ascii="宋体" w:eastAsia="宋体" w:hAnsi="宋体" w:cs="宋体" w:hint="eastAsia"/>
                <w:color w:val="000000" w:themeColor="text1"/>
                <w:kern w:val="0"/>
                <w:szCs w:val="21"/>
                <w:lang w:bidi="ar"/>
              </w:rPr>
              <w:t>门</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2032E" w:rsidRPr="006077B2" w:rsidRDefault="0072032E" w:rsidP="0066335B">
            <w:pPr>
              <w:widowControl/>
              <w:jc w:val="center"/>
              <w:textAlignment w:val="center"/>
              <w:rPr>
                <w:rFonts w:ascii="宋体" w:eastAsia="宋体" w:hAnsi="宋体" w:cs="宋体"/>
                <w:color w:val="000000" w:themeColor="text1"/>
                <w:szCs w:val="21"/>
              </w:rPr>
            </w:pPr>
            <w:r w:rsidRPr="006077B2">
              <w:rPr>
                <w:rFonts w:ascii="宋体" w:eastAsia="宋体" w:hAnsi="宋体" w:cs="宋体" w:hint="eastAsia"/>
                <w:color w:val="000000" w:themeColor="text1"/>
                <w:kern w:val="0"/>
                <w:szCs w:val="21"/>
                <w:lang w:bidi="ar"/>
              </w:rPr>
              <w:t>16</w:t>
            </w:r>
            <w:r w:rsidR="00B72CC6" w:rsidRPr="006077B2">
              <w:rPr>
                <w:rFonts w:ascii="宋体" w:eastAsia="宋体" w:hAnsi="宋体" w:cs="宋体"/>
                <w:color w:val="000000" w:themeColor="text1"/>
                <w:kern w:val="0"/>
                <w:szCs w:val="21"/>
                <w:lang w:bidi="ar"/>
              </w:rPr>
              <w:t>12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2032E" w:rsidRPr="006077B2" w:rsidRDefault="0072032E" w:rsidP="0066335B">
            <w:pPr>
              <w:widowControl/>
              <w:jc w:val="center"/>
              <w:textAlignment w:val="center"/>
              <w:rPr>
                <w:rFonts w:ascii="宋体" w:eastAsia="宋体" w:hAnsi="宋体" w:cs="宋体"/>
                <w:color w:val="000000" w:themeColor="text1"/>
                <w:szCs w:val="21"/>
              </w:rPr>
            </w:pPr>
            <w:r w:rsidRPr="006077B2">
              <w:rPr>
                <w:rFonts w:ascii="宋体" w:eastAsia="宋体" w:hAnsi="宋体" w:cs="宋体" w:hint="eastAsia"/>
                <w:color w:val="000000" w:themeColor="text1"/>
                <w:szCs w:val="21"/>
              </w:rPr>
              <w:t>1</w:t>
            </w:r>
            <w:r w:rsidR="00B72CC6" w:rsidRPr="006077B2">
              <w:rPr>
                <w:rFonts w:ascii="宋体" w:eastAsia="宋体" w:hAnsi="宋体" w:cs="宋体"/>
                <w:color w:val="000000" w:themeColor="text1"/>
                <w:szCs w:val="21"/>
              </w:rPr>
              <w:t>284</w:t>
            </w: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2032E" w:rsidRPr="006077B2" w:rsidRDefault="0072032E" w:rsidP="0066335B">
            <w:pPr>
              <w:widowControl/>
              <w:jc w:val="center"/>
              <w:textAlignment w:val="center"/>
              <w:rPr>
                <w:rFonts w:ascii="宋体" w:eastAsia="宋体" w:hAnsi="宋体" w:cs="宋体"/>
                <w:color w:val="000000" w:themeColor="text1"/>
                <w:szCs w:val="21"/>
              </w:rPr>
            </w:pPr>
            <w:r w:rsidRPr="006077B2">
              <w:rPr>
                <w:rFonts w:ascii="宋体" w:eastAsia="宋体" w:hAnsi="宋体" w:cs="宋体" w:hint="eastAsia"/>
                <w:color w:val="000000" w:themeColor="text1"/>
                <w:kern w:val="0"/>
                <w:szCs w:val="21"/>
                <w:lang w:bidi="ar"/>
              </w:rPr>
              <w:t>3</w:t>
            </w:r>
            <w:r w:rsidR="00B72CC6" w:rsidRPr="006077B2">
              <w:rPr>
                <w:rFonts w:ascii="宋体" w:eastAsia="宋体" w:hAnsi="宋体" w:cs="宋体"/>
                <w:color w:val="000000" w:themeColor="text1"/>
                <w:kern w:val="0"/>
                <w:szCs w:val="21"/>
                <w:lang w:bidi="ar"/>
              </w:rPr>
              <w:t>28</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2032E" w:rsidRPr="006077B2" w:rsidRDefault="0072032E" w:rsidP="0066335B">
            <w:pPr>
              <w:widowControl/>
              <w:jc w:val="center"/>
              <w:textAlignment w:val="center"/>
              <w:rPr>
                <w:rFonts w:ascii="宋体" w:eastAsia="宋体" w:hAnsi="宋体" w:cs="宋体"/>
                <w:color w:val="000000" w:themeColor="text1"/>
                <w:kern w:val="0"/>
                <w:szCs w:val="21"/>
                <w:lang w:bidi="ar"/>
              </w:rPr>
            </w:pPr>
            <w:r w:rsidRPr="006077B2">
              <w:rPr>
                <w:rFonts w:ascii="宋体" w:eastAsia="宋体" w:hAnsi="宋体" w:cs="宋体" w:hint="eastAsia"/>
                <w:color w:val="000000" w:themeColor="text1"/>
                <w:kern w:val="0"/>
                <w:szCs w:val="21"/>
                <w:lang w:bidi="ar"/>
              </w:rPr>
              <w:t>340</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2032E" w:rsidRPr="006077B2" w:rsidRDefault="0072032E" w:rsidP="0066335B">
            <w:pPr>
              <w:jc w:val="center"/>
              <w:rPr>
                <w:rFonts w:ascii="宋体" w:eastAsia="宋体" w:hAnsi="宋体" w:cs="宋体"/>
                <w:color w:val="000000" w:themeColor="text1"/>
                <w:szCs w:val="21"/>
              </w:rPr>
            </w:pPr>
            <w:r w:rsidRPr="006077B2">
              <w:rPr>
                <w:rFonts w:ascii="宋体" w:eastAsia="宋体" w:hAnsi="宋体" w:cs="宋体" w:hint="eastAsia"/>
                <w:color w:val="000000" w:themeColor="text1"/>
                <w:szCs w:val="21"/>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2032E" w:rsidRPr="006077B2" w:rsidRDefault="0072032E" w:rsidP="0066335B">
            <w:pPr>
              <w:widowControl/>
              <w:jc w:val="center"/>
              <w:textAlignment w:val="center"/>
              <w:rPr>
                <w:rFonts w:ascii="宋体" w:eastAsia="宋体" w:hAnsi="宋体" w:cs="宋体"/>
                <w:color w:val="000000" w:themeColor="text1"/>
                <w:szCs w:val="21"/>
              </w:rPr>
            </w:pPr>
            <w:r w:rsidRPr="006077B2">
              <w:rPr>
                <w:rFonts w:ascii="宋体" w:eastAsia="宋体" w:hAnsi="宋体" w:cs="宋体" w:hint="eastAsia"/>
                <w:color w:val="000000" w:themeColor="text1"/>
                <w:kern w:val="0"/>
                <w:szCs w:val="21"/>
                <w:lang w:bidi="ar"/>
              </w:rPr>
              <w:t>9</w:t>
            </w:r>
            <w:r w:rsidR="00B72CC6" w:rsidRPr="006077B2">
              <w:rPr>
                <w:rFonts w:ascii="宋体" w:eastAsia="宋体" w:hAnsi="宋体" w:cs="宋体"/>
                <w:color w:val="000000" w:themeColor="text1"/>
                <w:kern w:val="0"/>
                <w:szCs w:val="21"/>
                <w:lang w:bidi="ar"/>
              </w:rPr>
              <w:t>4</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2032E" w:rsidRPr="006077B2" w:rsidRDefault="0072032E" w:rsidP="0066335B">
            <w:pPr>
              <w:jc w:val="center"/>
              <w:rPr>
                <w:rFonts w:ascii="宋体" w:eastAsia="宋体" w:hAnsi="宋体" w:cs="宋体"/>
                <w:color w:val="000000" w:themeColor="text1"/>
                <w:szCs w:val="21"/>
              </w:rPr>
            </w:pPr>
            <w:r w:rsidRPr="006077B2">
              <w:rPr>
                <w:rFonts w:ascii="宋体" w:eastAsia="宋体" w:hAnsi="宋体" w:cs="宋体" w:hint="eastAsia"/>
                <w:color w:val="000000" w:themeColor="text1"/>
                <w:szCs w:val="21"/>
              </w:rPr>
              <w:t>\</w:t>
            </w:r>
          </w:p>
        </w:tc>
      </w:tr>
      <w:tr w:rsidR="0072032E" w:rsidTr="0066335B">
        <w:trPr>
          <w:trHeight w:val="455"/>
          <w:jc w:val="center"/>
        </w:trPr>
        <w:tc>
          <w:tcPr>
            <w:tcW w:w="8862" w:type="dxa"/>
            <w:gridSpan w:val="9"/>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032E" w:rsidRPr="006077B2" w:rsidRDefault="0072032E" w:rsidP="0066335B">
            <w:pPr>
              <w:widowControl/>
              <w:jc w:val="left"/>
              <w:textAlignment w:val="center"/>
              <w:rPr>
                <w:rFonts w:ascii="宋体" w:eastAsia="宋体" w:hAnsi="宋体" w:cs="宋体"/>
                <w:color w:val="000000" w:themeColor="text1"/>
              </w:rPr>
            </w:pPr>
            <w:r w:rsidRPr="006077B2">
              <w:rPr>
                <w:rFonts w:ascii="宋体" w:eastAsia="宋体" w:hAnsi="宋体" w:cs="宋体" w:hint="eastAsia"/>
                <w:b/>
                <w:bCs/>
                <w:color w:val="000000" w:themeColor="text1"/>
                <w:szCs w:val="21"/>
              </w:rPr>
              <w:t>线下教学3</w:t>
            </w:r>
            <w:r w:rsidR="00A36F1C" w:rsidRPr="006077B2">
              <w:rPr>
                <w:rFonts w:ascii="宋体" w:eastAsia="宋体" w:hAnsi="宋体" w:cs="宋体"/>
                <w:b/>
                <w:bCs/>
                <w:color w:val="000000" w:themeColor="text1"/>
                <w:szCs w:val="21"/>
              </w:rPr>
              <w:t>28</w:t>
            </w:r>
            <w:r w:rsidRPr="006077B2">
              <w:rPr>
                <w:rFonts w:ascii="宋体" w:eastAsia="宋体" w:hAnsi="宋体" w:cs="宋体" w:hint="eastAsia"/>
                <w:b/>
                <w:bCs/>
                <w:color w:val="000000" w:themeColor="text1"/>
                <w:szCs w:val="21"/>
              </w:rPr>
              <w:t>学时，占总学时比例2</w:t>
            </w:r>
            <w:r w:rsidR="00A36F1C" w:rsidRPr="006077B2">
              <w:rPr>
                <w:rFonts w:ascii="宋体" w:eastAsia="宋体" w:hAnsi="宋体" w:cs="宋体"/>
                <w:b/>
                <w:bCs/>
                <w:color w:val="000000" w:themeColor="text1"/>
                <w:szCs w:val="21"/>
              </w:rPr>
              <w:t>0</w:t>
            </w:r>
            <w:r w:rsidRPr="006077B2">
              <w:rPr>
                <w:rFonts w:ascii="宋体" w:eastAsia="宋体" w:hAnsi="宋体" w:cs="宋体" w:hint="eastAsia"/>
                <w:b/>
                <w:bCs/>
                <w:color w:val="000000" w:themeColor="text1"/>
                <w:szCs w:val="21"/>
              </w:rPr>
              <w:t>.</w:t>
            </w:r>
            <w:r w:rsidR="00A36F1C" w:rsidRPr="006077B2">
              <w:rPr>
                <w:rFonts w:ascii="宋体" w:eastAsia="宋体" w:hAnsi="宋体" w:cs="宋体"/>
                <w:b/>
                <w:bCs/>
                <w:color w:val="000000" w:themeColor="text1"/>
                <w:szCs w:val="21"/>
              </w:rPr>
              <w:t>35</w:t>
            </w:r>
            <w:r w:rsidRPr="006077B2">
              <w:rPr>
                <w:rFonts w:ascii="宋体" w:eastAsia="宋体" w:hAnsi="宋体" w:cs="宋体" w:hint="eastAsia"/>
                <w:b/>
                <w:bCs/>
                <w:color w:val="000000" w:themeColor="text1"/>
                <w:szCs w:val="21"/>
              </w:rPr>
              <w:t>%。</w:t>
            </w:r>
            <w:r w:rsidRPr="006077B2">
              <w:rPr>
                <w:rFonts w:ascii="宋体" w:eastAsia="宋体" w:hAnsi="宋体" w:cs="宋体" w:hint="eastAsia"/>
                <w:color w:val="000000" w:themeColor="text1"/>
                <w:szCs w:val="21"/>
              </w:rPr>
              <w:t>[公共基础课学时不少于总学时的20%]</w:t>
            </w:r>
          </w:p>
        </w:tc>
      </w:tr>
    </w:tbl>
    <w:p w:rsidR="00225C94" w:rsidRDefault="000828C7">
      <w:pPr>
        <w:widowControl/>
        <w:spacing w:line="440" w:lineRule="exact"/>
        <w:ind w:firstLineChars="200" w:firstLine="480"/>
        <w:jc w:val="left"/>
        <w:outlineLvl w:val="1"/>
        <w:rPr>
          <w:rFonts w:ascii="黑体" w:eastAsia="黑体" w:hAnsi="黑体" w:cs="黑体"/>
          <w:sz w:val="24"/>
          <w:szCs w:val="24"/>
        </w:rPr>
      </w:pPr>
      <w:bookmarkStart w:id="20" w:name="_Toc13749"/>
      <w:r>
        <w:rPr>
          <w:rFonts w:ascii="黑体" w:eastAsia="黑体" w:hAnsi="黑体" w:cs="黑体" w:hint="eastAsia"/>
          <w:sz w:val="24"/>
          <w:szCs w:val="24"/>
        </w:rPr>
        <w:t>（二）学习成果认定</w:t>
      </w:r>
      <w:bookmarkEnd w:id="20"/>
    </w:p>
    <w:p w:rsidR="00F47D19" w:rsidRDefault="00F47D19" w:rsidP="00F47D19">
      <w:pPr>
        <w:widowControl/>
        <w:jc w:val="center"/>
        <w:rPr>
          <w:color w:val="000000" w:themeColor="text1"/>
        </w:rPr>
      </w:pPr>
      <w:bookmarkStart w:id="21" w:name="_Toc16905"/>
      <w:r>
        <w:rPr>
          <w:rFonts w:ascii="宋体" w:eastAsia="宋体" w:hAnsi="宋体" w:cs="宋体" w:hint="eastAsia"/>
          <w:b/>
          <w:bCs/>
          <w:color w:val="000000" w:themeColor="text1"/>
          <w:kern w:val="0"/>
          <w:szCs w:val="21"/>
          <w:lang w:bidi="ar"/>
        </w:rPr>
        <w:t>表</w:t>
      </w:r>
      <w:r w:rsidR="005E71D8">
        <w:rPr>
          <w:rFonts w:ascii="宋体" w:eastAsia="宋体" w:hAnsi="宋体" w:cs="宋体"/>
          <w:b/>
          <w:bCs/>
          <w:color w:val="000000" w:themeColor="text1"/>
          <w:kern w:val="0"/>
          <w:szCs w:val="21"/>
          <w:lang w:bidi="ar"/>
        </w:rPr>
        <w:t>6</w:t>
      </w:r>
      <w:r>
        <w:rPr>
          <w:rFonts w:ascii="宋体" w:eastAsia="宋体" w:hAnsi="宋体" w:cs="宋体" w:hint="eastAsia"/>
          <w:b/>
          <w:bCs/>
          <w:color w:val="000000" w:themeColor="text1"/>
          <w:kern w:val="0"/>
          <w:szCs w:val="21"/>
          <w:lang w:bidi="ar"/>
        </w:rPr>
        <w:t xml:space="preserve"> 学习成果学分认定转换一览表</w:t>
      </w:r>
    </w:p>
    <w:tbl>
      <w:tblPr>
        <w:tblStyle w:val="ac"/>
        <w:tblW w:w="8900" w:type="dxa"/>
        <w:tblInd w:w="-219" w:type="dxa"/>
        <w:tblLook w:val="04A0" w:firstRow="1" w:lastRow="0" w:firstColumn="1" w:lastColumn="0" w:noHBand="0" w:noVBand="1"/>
      </w:tblPr>
      <w:tblGrid>
        <w:gridCol w:w="689"/>
        <w:gridCol w:w="1517"/>
        <w:gridCol w:w="1420"/>
        <w:gridCol w:w="2190"/>
        <w:gridCol w:w="1395"/>
        <w:gridCol w:w="1689"/>
      </w:tblGrid>
      <w:tr w:rsidR="00F47D19" w:rsidTr="002F123D">
        <w:trPr>
          <w:trHeight w:val="435"/>
        </w:trPr>
        <w:tc>
          <w:tcPr>
            <w:tcW w:w="689" w:type="dxa"/>
            <w:vAlign w:val="center"/>
          </w:tcPr>
          <w:p w:rsidR="00F47D19" w:rsidRDefault="00F47D19" w:rsidP="002F123D">
            <w:pPr>
              <w:pStyle w:val="a4"/>
              <w:ind w:firstLineChars="0" w:firstLine="0"/>
              <w:jc w:val="center"/>
              <w:rPr>
                <w:b/>
                <w:bCs/>
                <w:sz w:val="21"/>
                <w:szCs w:val="21"/>
              </w:rPr>
            </w:pPr>
            <w:r>
              <w:rPr>
                <w:rFonts w:hint="eastAsia"/>
                <w:b/>
                <w:bCs/>
                <w:sz w:val="21"/>
                <w:szCs w:val="21"/>
              </w:rPr>
              <w:t>序号</w:t>
            </w:r>
          </w:p>
        </w:tc>
        <w:tc>
          <w:tcPr>
            <w:tcW w:w="1517" w:type="dxa"/>
            <w:vAlign w:val="center"/>
          </w:tcPr>
          <w:p w:rsidR="00F47D19" w:rsidRDefault="00F47D19" w:rsidP="002F123D">
            <w:pPr>
              <w:pStyle w:val="a4"/>
              <w:ind w:firstLineChars="0" w:firstLine="0"/>
              <w:jc w:val="center"/>
              <w:rPr>
                <w:b/>
                <w:bCs/>
                <w:sz w:val="21"/>
                <w:szCs w:val="21"/>
              </w:rPr>
            </w:pPr>
            <w:r>
              <w:rPr>
                <w:rFonts w:hint="eastAsia"/>
                <w:b/>
                <w:bCs/>
                <w:sz w:val="21"/>
                <w:szCs w:val="21"/>
              </w:rPr>
              <w:t>项目名称</w:t>
            </w:r>
          </w:p>
        </w:tc>
        <w:tc>
          <w:tcPr>
            <w:tcW w:w="1420" w:type="dxa"/>
            <w:vAlign w:val="center"/>
          </w:tcPr>
          <w:p w:rsidR="00F47D19" w:rsidRDefault="00F47D19" w:rsidP="002F123D">
            <w:pPr>
              <w:pStyle w:val="a4"/>
              <w:ind w:firstLineChars="0" w:firstLine="0"/>
              <w:jc w:val="center"/>
              <w:rPr>
                <w:b/>
                <w:bCs/>
                <w:sz w:val="21"/>
                <w:szCs w:val="21"/>
              </w:rPr>
            </w:pPr>
            <w:r>
              <w:rPr>
                <w:rFonts w:hint="eastAsia"/>
                <w:b/>
                <w:bCs/>
                <w:sz w:val="21"/>
                <w:szCs w:val="21"/>
              </w:rPr>
              <w:t>适用对象</w:t>
            </w:r>
          </w:p>
        </w:tc>
        <w:tc>
          <w:tcPr>
            <w:tcW w:w="2190" w:type="dxa"/>
            <w:vAlign w:val="center"/>
          </w:tcPr>
          <w:p w:rsidR="00F47D19" w:rsidRDefault="00F47D19" w:rsidP="002F123D">
            <w:pPr>
              <w:pStyle w:val="a4"/>
              <w:ind w:firstLineChars="0" w:firstLine="0"/>
              <w:jc w:val="center"/>
              <w:rPr>
                <w:b/>
                <w:bCs/>
                <w:sz w:val="21"/>
                <w:szCs w:val="21"/>
              </w:rPr>
            </w:pPr>
            <w:r>
              <w:rPr>
                <w:rFonts w:hint="eastAsia"/>
                <w:b/>
                <w:bCs/>
                <w:sz w:val="21"/>
                <w:szCs w:val="21"/>
              </w:rPr>
              <w:t>对应课程</w:t>
            </w:r>
          </w:p>
        </w:tc>
        <w:tc>
          <w:tcPr>
            <w:tcW w:w="1395" w:type="dxa"/>
            <w:vAlign w:val="center"/>
          </w:tcPr>
          <w:p w:rsidR="00F47D19" w:rsidRDefault="00F47D19" w:rsidP="002F123D">
            <w:pPr>
              <w:widowControl/>
              <w:jc w:val="center"/>
              <w:rPr>
                <w:b/>
                <w:bCs/>
                <w:szCs w:val="21"/>
              </w:rPr>
            </w:pPr>
            <w:r>
              <w:rPr>
                <w:rFonts w:hint="eastAsia"/>
                <w:b/>
                <w:bCs/>
                <w:szCs w:val="21"/>
              </w:rPr>
              <w:t>可兑换</w:t>
            </w:r>
            <w:r>
              <w:rPr>
                <w:rFonts w:ascii="宋体" w:eastAsia="宋体" w:hAnsi="宋体" w:cs="宋体" w:hint="eastAsia"/>
                <w:b/>
                <w:bCs/>
                <w:kern w:val="0"/>
                <w:szCs w:val="21"/>
                <w:lang w:bidi="ar"/>
              </w:rPr>
              <w:t>学分</w:t>
            </w:r>
          </w:p>
        </w:tc>
        <w:tc>
          <w:tcPr>
            <w:tcW w:w="1689" w:type="dxa"/>
            <w:vAlign w:val="center"/>
          </w:tcPr>
          <w:p w:rsidR="00F47D19" w:rsidRDefault="00F47D19" w:rsidP="002F123D">
            <w:pPr>
              <w:widowControl/>
              <w:jc w:val="center"/>
              <w:rPr>
                <w:b/>
                <w:bCs/>
                <w:szCs w:val="21"/>
              </w:rPr>
            </w:pPr>
            <w:r>
              <w:rPr>
                <w:rFonts w:ascii="宋体" w:eastAsia="宋体" w:hAnsi="宋体" w:cs="宋体" w:hint="eastAsia"/>
                <w:b/>
                <w:bCs/>
                <w:kern w:val="0"/>
                <w:szCs w:val="21"/>
                <w:lang w:bidi="ar"/>
              </w:rPr>
              <w:t>佐证材料</w:t>
            </w:r>
          </w:p>
        </w:tc>
      </w:tr>
      <w:tr w:rsidR="00F47D19" w:rsidTr="002F123D">
        <w:trPr>
          <w:trHeight w:val="1248"/>
        </w:trPr>
        <w:tc>
          <w:tcPr>
            <w:tcW w:w="689" w:type="dxa"/>
            <w:vAlign w:val="center"/>
          </w:tcPr>
          <w:p w:rsidR="00F47D19" w:rsidRDefault="00F47D19" w:rsidP="002F123D">
            <w:pPr>
              <w:pStyle w:val="a4"/>
              <w:ind w:firstLineChars="0" w:firstLine="0"/>
              <w:jc w:val="center"/>
              <w:rPr>
                <w:sz w:val="21"/>
                <w:szCs w:val="21"/>
              </w:rPr>
            </w:pPr>
            <w:r>
              <w:rPr>
                <w:rFonts w:hint="eastAsia"/>
                <w:sz w:val="21"/>
                <w:szCs w:val="21"/>
              </w:rPr>
              <w:t>1</w:t>
            </w:r>
          </w:p>
          <w:p w:rsidR="00F47D19" w:rsidRDefault="00F47D19" w:rsidP="002F123D">
            <w:pPr>
              <w:pStyle w:val="a4"/>
              <w:jc w:val="center"/>
              <w:rPr>
                <w:sz w:val="21"/>
                <w:szCs w:val="21"/>
              </w:rPr>
            </w:pPr>
          </w:p>
        </w:tc>
        <w:tc>
          <w:tcPr>
            <w:tcW w:w="1517" w:type="dxa"/>
            <w:vAlign w:val="center"/>
          </w:tcPr>
          <w:p w:rsidR="00F47D19" w:rsidRDefault="00F47D19" w:rsidP="002F123D">
            <w:pPr>
              <w:jc w:val="center"/>
              <w:rPr>
                <w:rFonts w:ascii="宋体" w:eastAsia="宋体" w:hAnsi="宋体" w:cs="Times New Roman"/>
                <w:szCs w:val="21"/>
              </w:rPr>
            </w:pPr>
            <w:r>
              <w:rPr>
                <w:rFonts w:ascii="宋体" w:eastAsia="宋体" w:hAnsi="宋体" w:cs="Times New Roman" w:hint="eastAsia"/>
                <w:szCs w:val="21"/>
              </w:rPr>
              <w:t>职业资格证书互联网</w:t>
            </w:r>
          </w:p>
          <w:p w:rsidR="00F47D19" w:rsidRDefault="00F47D19" w:rsidP="002F123D">
            <w:pPr>
              <w:jc w:val="center"/>
              <w:rPr>
                <w:rFonts w:ascii="宋体" w:eastAsia="宋体" w:hAnsi="宋体" w:cs="Times New Roman"/>
                <w:szCs w:val="21"/>
              </w:rPr>
            </w:pPr>
            <w:r>
              <w:rPr>
                <w:rFonts w:ascii="宋体" w:eastAsia="宋体" w:hAnsi="宋体" w:cs="Times New Roman" w:hint="eastAsia"/>
                <w:szCs w:val="21"/>
              </w:rPr>
              <w:t>营销师</w:t>
            </w:r>
          </w:p>
        </w:tc>
        <w:tc>
          <w:tcPr>
            <w:tcW w:w="1420" w:type="dxa"/>
            <w:vAlign w:val="center"/>
          </w:tcPr>
          <w:p w:rsidR="00F47D19" w:rsidRDefault="00F47D19" w:rsidP="002F123D">
            <w:pPr>
              <w:widowControl/>
              <w:jc w:val="center"/>
              <w:rPr>
                <w:szCs w:val="21"/>
              </w:rPr>
            </w:pPr>
            <w:r>
              <w:rPr>
                <w:rFonts w:ascii="宋体" w:eastAsia="宋体" w:hAnsi="宋体" w:cs="宋体" w:hint="eastAsia"/>
                <w:szCs w:val="21"/>
                <w:lang w:bidi="ar"/>
              </w:rPr>
              <w:t>全部学生</w:t>
            </w:r>
          </w:p>
        </w:tc>
        <w:tc>
          <w:tcPr>
            <w:tcW w:w="2190" w:type="dxa"/>
            <w:vAlign w:val="center"/>
          </w:tcPr>
          <w:p w:rsidR="00F47D19" w:rsidRDefault="00F47D19" w:rsidP="002F123D">
            <w:pPr>
              <w:jc w:val="center"/>
              <w:rPr>
                <w:rFonts w:ascii="宋体" w:eastAsia="宋体" w:hAnsi="宋体" w:cs="Times New Roman"/>
                <w:szCs w:val="21"/>
              </w:rPr>
            </w:pPr>
            <w:r>
              <w:rPr>
                <w:rFonts w:ascii="宋体" w:eastAsia="宋体" w:hAnsi="宋体" w:cs="Times New Roman" w:hint="eastAsia"/>
                <w:szCs w:val="21"/>
              </w:rPr>
              <w:t>《电子商务实务》</w:t>
            </w:r>
          </w:p>
          <w:p w:rsidR="00F47D19" w:rsidRDefault="00F47D19" w:rsidP="002F123D">
            <w:pPr>
              <w:jc w:val="center"/>
              <w:rPr>
                <w:rFonts w:ascii="宋体" w:eastAsia="宋体" w:hAnsi="宋体" w:cs="Times New Roman"/>
                <w:szCs w:val="21"/>
              </w:rPr>
            </w:pPr>
            <w:r>
              <w:rPr>
                <w:rFonts w:ascii="宋体" w:eastAsia="宋体" w:hAnsi="宋体" w:cs="Times New Roman" w:hint="eastAsia"/>
                <w:szCs w:val="21"/>
              </w:rPr>
              <w:t>《网络营销》</w:t>
            </w:r>
          </w:p>
          <w:p w:rsidR="00F47D19" w:rsidRDefault="00F47D19" w:rsidP="002F123D">
            <w:pPr>
              <w:jc w:val="center"/>
              <w:rPr>
                <w:rFonts w:ascii="宋体" w:eastAsia="宋体" w:hAnsi="宋体" w:cs="Times New Roman"/>
                <w:szCs w:val="21"/>
              </w:rPr>
            </w:pPr>
            <w:r>
              <w:rPr>
                <w:rFonts w:ascii="宋体" w:eastAsia="宋体" w:hAnsi="宋体" w:cs="Times New Roman" w:hint="eastAsia"/>
                <w:szCs w:val="21"/>
              </w:rPr>
              <w:t>《新媒体营销》</w:t>
            </w:r>
          </w:p>
        </w:tc>
        <w:tc>
          <w:tcPr>
            <w:tcW w:w="1395" w:type="dxa"/>
            <w:vAlign w:val="center"/>
          </w:tcPr>
          <w:p w:rsidR="00F47D19" w:rsidRDefault="00F47D19" w:rsidP="002F123D">
            <w:pPr>
              <w:widowControl/>
              <w:jc w:val="left"/>
              <w:rPr>
                <w:szCs w:val="21"/>
              </w:rPr>
            </w:pPr>
            <w:r>
              <w:rPr>
                <w:rFonts w:ascii="宋体" w:eastAsia="宋体" w:hAnsi="宋体" w:cs="宋体" w:hint="eastAsia"/>
                <w:kern w:val="0"/>
                <w:szCs w:val="21"/>
                <w:lang w:bidi="ar"/>
              </w:rPr>
              <w:t>课程所对应的学分</w:t>
            </w:r>
          </w:p>
          <w:p w:rsidR="00F47D19" w:rsidRDefault="00F47D19" w:rsidP="002F123D">
            <w:pPr>
              <w:rPr>
                <w:szCs w:val="21"/>
              </w:rPr>
            </w:pPr>
          </w:p>
        </w:tc>
        <w:tc>
          <w:tcPr>
            <w:tcW w:w="1689" w:type="dxa"/>
            <w:vAlign w:val="center"/>
          </w:tcPr>
          <w:p w:rsidR="00F47D19" w:rsidRDefault="00F47D19" w:rsidP="002F123D">
            <w:pPr>
              <w:rPr>
                <w:rFonts w:ascii="宋体" w:eastAsia="宋体" w:hAnsi="宋体" w:cs="Times New Roman"/>
                <w:szCs w:val="21"/>
              </w:rPr>
            </w:pPr>
            <w:r>
              <w:rPr>
                <w:rFonts w:ascii="宋体" w:eastAsia="宋体" w:hAnsi="宋体" w:cs="Times New Roman" w:hint="eastAsia"/>
                <w:szCs w:val="21"/>
              </w:rPr>
              <w:t>三级证书</w:t>
            </w:r>
          </w:p>
          <w:p w:rsidR="00F47D19" w:rsidRDefault="00F47D19" w:rsidP="002F123D">
            <w:pPr>
              <w:jc w:val="center"/>
              <w:rPr>
                <w:rFonts w:ascii="宋体" w:eastAsia="宋体" w:hAnsi="宋体" w:cs="Times New Roman"/>
                <w:szCs w:val="21"/>
              </w:rPr>
            </w:pPr>
          </w:p>
        </w:tc>
      </w:tr>
      <w:tr w:rsidR="00F47D19" w:rsidTr="002F123D">
        <w:tc>
          <w:tcPr>
            <w:tcW w:w="689" w:type="dxa"/>
            <w:vAlign w:val="center"/>
          </w:tcPr>
          <w:p w:rsidR="00F47D19" w:rsidRDefault="00F47D19" w:rsidP="002F123D">
            <w:pPr>
              <w:pStyle w:val="a4"/>
              <w:ind w:firstLineChars="0" w:firstLine="0"/>
              <w:jc w:val="center"/>
              <w:rPr>
                <w:sz w:val="21"/>
                <w:szCs w:val="21"/>
              </w:rPr>
            </w:pPr>
            <w:r>
              <w:rPr>
                <w:sz w:val="21"/>
                <w:szCs w:val="21"/>
              </w:rPr>
              <w:t>2</w:t>
            </w:r>
          </w:p>
        </w:tc>
        <w:tc>
          <w:tcPr>
            <w:tcW w:w="1517" w:type="dxa"/>
            <w:vAlign w:val="center"/>
          </w:tcPr>
          <w:p w:rsidR="00F47D19" w:rsidRDefault="00F47D19" w:rsidP="002F123D">
            <w:pPr>
              <w:jc w:val="center"/>
              <w:rPr>
                <w:rFonts w:ascii="宋体" w:eastAsia="宋体" w:hAnsi="宋体" w:cs="Times New Roman"/>
                <w:szCs w:val="21"/>
              </w:rPr>
            </w:pPr>
            <w:r>
              <w:rPr>
                <w:rFonts w:ascii="宋体" w:eastAsia="宋体" w:hAnsi="宋体" w:cs="Times New Roman" w:hint="eastAsia"/>
                <w:szCs w:val="21"/>
              </w:rPr>
              <w:t>职业资格证书数据分析师</w:t>
            </w:r>
          </w:p>
        </w:tc>
        <w:tc>
          <w:tcPr>
            <w:tcW w:w="1420" w:type="dxa"/>
            <w:vAlign w:val="center"/>
          </w:tcPr>
          <w:p w:rsidR="00F47D19" w:rsidRDefault="00F47D19" w:rsidP="002F123D">
            <w:pPr>
              <w:widowControl/>
              <w:jc w:val="center"/>
              <w:rPr>
                <w:szCs w:val="21"/>
              </w:rPr>
            </w:pPr>
            <w:r>
              <w:rPr>
                <w:rFonts w:ascii="宋体" w:eastAsia="宋体" w:hAnsi="宋体" w:cs="宋体" w:hint="eastAsia"/>
                <w:szCs w:val="21"/>
                <w:lang w:bidi="ar"/>
              </w:rPr>
              <w:t>全部学生</w:t>
            </w:r>
          </w:p>
        </w:tc>
        <w:tc>
          <w:tcPr>
            <w:tcW w:w="2190" w:type="dxa"/>
            <w:vAlign w:val="center"/>
          </w:tcPr>
          <w:p w:rsidR="00F47D19" w:rsidRDefault="00F47D19" w:rsidP="002F123D">
            <w:pPr>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商务数据分析与应用</w:t>
            </w:r>
            <w:r>
              <w:rPr>
                <w:rFonts w:ascii="宋体" w:eastAsia="宋体" w:hAnsi="宋体" w:cs="Times New Roman" w:hint="eastAsia"/>
                <w:szCs w:val="21"/>
              </w:rPr>
              <w:t>》、《</w:t>
            </w:r>
            <w:r>
              <w:rPr>
                <w:rFonts w:ascii="宋体" w:eastAsia="宋体" w:hAnsi="宋体" w:cs="Times New Roman"/>
                <w:szCs w:val="21"/>
              </w:rPr>
              <w:t>市场调查与预测</w:t>
            </w:r>
            <w:r>
              <w:rPr>
                <w:rFonts w:ascii="宋体" w:eastAsia="宋体" w:hAnsi="宋体" w:cs="Times New Roman" w:hint="eastAsia"/>
                <w:szCs w:val="21"/>
              </w:rPr>
              <w:t>》</w:t>
            </w:r>
          </w:p>
        </w:tc>
        <w:tc>
          <w:tcPr>
            <w:tcW w:w="1395" w:type="dxa"/>
            <w:vAlign w:val="center"/>
          </w:tcPr>
          <w:p w:rsidR="00F47D19" w:rsidRDefault="00F47D19" w:rsidP="002F123D">
            <w:pPr>
              <w:widowControl/>
              <w:rPr>
                <w:rFonts w:ascii="宋体" w:eastAsia="宋体" w:hAnsi="宋体" w:cs="宋体"/>
                <w:kern w:val="0"/>
                <w:szCs w:val="21"/>
                <w:lang w:bidi="ar"/>
              </w:rPr>
            </w:pPr>
            <w:r>
              <w:rPr>
                <w:rFonts w:ascii="宋体" w:eastAsia="宋体" w:hAnsi="宋体" w:cs="宋体" w:hint="eastAsia"/>
                <w:kern w:val="0"/>
                <w:szCs w:val="21"/>
                <w:lang w:bidi="ar"/>
              </w:rPr>
              <w:t>课程所对应的学分</w:t>
            </w:r>
          </w:p>
        </w:tc>
        <w:tc>
          <w:tcPr>
            <w:tcW w:w="1689" w:type="dxa"/>
            <w:vAlign w:val="center"/>
          </w:tcPr>
          <w:p w:rsidR="00F47D19" w:rsidRDefault="00F47D19" w:rsidP="002F123D">
            <w:pPr>
              <w:pStyle w:val="a4"/>
              <w:ind w:firstLineChars="0" w:firstLine="0"/>
              <w:rPr>
                <w:sz w:val="21"/>
                <w:szCs w:val="21"/>
              </w:rPr>
            </w:pPr>
            <w:r>
              <w:rPr>
                <w:rFonts w:ascii="宋体" w:eastAsia="宋体" w:hAnsi="宋体" w:cs="Times New Roman" w:hint="eastAsia"/>
                <w:szCs w:val="21"/>
              </w:rPr>
              <w:t>准入级证书</w:t>
            </w:r>
          </w:p>
        </w:tc>
      </w:tr>
    </w:tbl>
    <w:p w:rsidR="005E71D8" w:rsidRDefault="005E71D8">
      <w:pPr>
        <w:widowControl/>
        <w:spacing w:line="440" w:lineRule="exact"/>
        <w:ind w:firstLineChars="200" w:firstLine="480"/>
        <w:jc w:val="left"/>
        <w:outlineLvl w:val="0"/>
        <w:rPr>
          <w:rFonts w:ascii="黑体" w:eastAsia="黑体" w:hAnsi="黑体" w:cs="黑体"/>
          <w:color w:val="000000" w:themeColor="text1"/>
          <w:sz w:val="24"/>
          <w:szCs w:val="24"/>
        </w:rPr>
      </w:pPr>
    </w:p>
    <w:p w:rsidR="00225C94" w:rsidRDefault="000828C7">
      <w:pPr>
        <w:widowControl/>
        <w:spacing w:line="440" w:lineRule="exact"/>
        <w:ind w:firstLineChars="200" w:firstLine="480"/>
        <w:jc w:val="left"/>
        <w:outlineLvl w:val="0"/>
        <w:rPr>
          <w:rFonts w:ascii="黑体" w:eastAsia="黑体" w:hAnsi="黑体" w:cs="黑体"/>
          <w:sz w:val="24"/>
          <w:szCs w:val="24"/>
        </w:rPr>
      </w:pPr>
      <w:r w:rsidRPr="000A5761">
        <w:rPr>
          <w:rFonts w:ascii="黑体" w:eastAsia="黑体" w:hAnsi="黑体" w:cs="黑体" w:hint="eastAsia"/>
          <w:color w:val="000000" w:themeColor="text1"/>
          <w:sz w:val="24"/>
          <w:szCs w:val="24"/>
        </w:rPr>
        <w:t>八、教学进程安排</w:t>
      </w:r>
      <w:bookmarkEnd w:id="21"/>
      <w:r>
        <w:rPr>
          <w:rFonts w:ascii="黑体" w:eastAsia="黑体" w:hAnsi="黑体" w:cs="黑体" w:hint="eastAsia"/>
          <w:sz w:val="24"/>
          <w:szCs w:val="24"/>
        </w:rPr>
        <w:t xml:space="preserve"> </w:t>
      </w:r>
    </w:p>
    <w:p w:rsidR="00225C94" w:rsidRDefault="000828C7">
      <w:pPr>
        <w:widowControl/>
        <w:jc w:val="center"/>
        <w:rPr>
          <w:rFonts w:ascii="宋体" w:eastAsia="宋体" w:hAnsi="宋体" w:cs="宋体"/>
          <w:b/>
          <w:bCs/>
          <w:szCs w:val="21"/>
        </w:rPr>
      </w:pPr>
      <w:r>
        <w:rPr>
          <w:rFonts w:ascii="宋体" w:eastAsia="宋体" w:hAnsi="宋体" w:cs="宋体" w:hint="eastAsia"/>
          <w:b/>
          <w:bCs/>
          <w:szCs w:val="21"/>
        </w:rPr>
        <w:t>表</w:t>
      </w:r>
      <w:r w:rsidR="008E4525">
        <w:rPr>
          <w:rFonts w:ascii="宋体" w:eastAsia="宋体" w:hAnsi="宋体" w:cs="宋体"/>
          <w:b/>
          <w:bCs/>
          <w:szCs w:val="21"/>
        </w:rPr>
        <w:t>7</w:t>
      </w:r>
      <w:r>
        <w:rPr>
          <w:rFonts w:ascii="宋体" w:eastAsia="宋体" w:hAnsi="宋体" w:cs="宋体" w:hint="eastAsia"/>
          <w:b/>
          <w:bCs/>
          <w:szCs w:val="21"/>
        </w:rPr>
        <w:t xml:space="preserve"> 专业教学进程表</w:t>
      </w:r>
    </w:p>
    <w:tbl>
      <w:tblPr>
        <w:tblpPr w:leftFromText="180" w:rightFromText="180" w:vertAnchor="text" w:horzAnchor="page" w:tblpXSpec="center" w:tblpY="127"/>
        <w:tblOverlap w:val="neve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6"/>
        <w:gridCol w:w="307"/>
        <w:gridCol w:w="663"/>
        <w:gridCol w:w="2244"/>
        <w:gridCol w:w="374"/>
        <w:gridCol w:w="334"/>
        <w:gridCol w:w="414"/>
        <w:gridCol w:w="374"/>
        <w:gridCol w:w="374"/>
        <w:gridCol w:w="374"/>
        <w:gridCol w:w="374"/>
        <w:gridCol w:w="374"/>
        <w:gridCol w:w="375"/>
        <w:gridCol w:w="375"/>
        <w:gridCol w:w="375"/>
        <w:gridCol w:w="386"/>
        <w:gridCol w:w="386"/>
        <w:gridCol w:w="1147"/>
      </w:tblGrid>
      <w:tr w:rsidR="00225C94" w:rsidTr="00684E7F">
        <w:trPr>
          <w:trHeight w:val="369"/>
          <w:jc w:val="center"/>
        </w:trPr>
        <w:tc>
          <w:tcPr>
            <w:tcW w:w="346" w:type="dxa"/>
            <w:vMerge w:val="restart"/>
            <w:tcBorders>
              <w:tl2br w:val="nil"/>
              <w:tr2bl w:val="nil"/>
            </w:tcBorders>
            <w:vAlign w:val="center"/>
          </w:tcPr>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课</w:t>
            </w:r>
          </w:p>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程</w:t>
            </w:r>
          </w:p>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lastRenderedPageBreak/>
              <w:t>类别</w:t>
            </w:r>
          </w:p>
        </w:tc>
        <w:tc>
          <w:tcPr>
            <w:tcW w:w="307" w:type="dxa"/>
            <w:vMerge w:val="restart"/>
            <w:tcBorders>
              <w:tl2br w:val="nil"/>
              <w:tr2bl w:val="nil"/>
            </w:tcBorders>
            <w:vAlign w:val="center"/>
          </w:tcPr>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lastRenderedPageBreak/>
              <w:t>序</w:t>
            </w:r>
          </w:p>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号</w:t>
            </w:r>
          </w:p>
        </w:tc>
        <w:tc>
          <w:tcPr>
            <w:tcW w:w="663" w:type="dxa"/>
            <w:vMerge w:val="restart"/>
            <w:tcBorders>
              <w:tl2br w:val="nil"/>
              <w:tr2bl w:val="nil"/>
            </w:tcBorders>
            <w:vAlign w:val="center"/>
          </w:tcPr>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课程</w:t>
            </w:r>
          </w:p>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代码</w:t>
            </w:r>
          </w:p>
        </w:tc>
        <w:tc>
          <w:tcPr>
            <w:tcW w:w="2244" w:type="dxa"/>
            <w:vMerge w:val="restart"/>
            <w:tcBorders>
              <w:tl2br w:val="nil"/>
              <w:tr2bl w:val="nil"/>
            </w:tcBorders>
            <w:vAlign w:val="center"/>
          </w:tcPr>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课 程 名 称</w:t>
            </w:r>
          </w:p>
        </w:tc>
        <w:tc>
          <w:tcPr>
            <w:tcW w:w="374" w:type="dxa"/>
            <w:vMerge w:val="restart"/>
            <w:tcBorders>
              <w:tl2br w:val="nil"/>
              <w:tr2bl w:val="nil"/>
            </w:tcBorders>
            <w:vAlign w:val="center"/>
          </w:tcPr>
          <w:p w:rsidR="00225C94" w:rsidRDefault="00225C94">
            <w:pPr>
              <w:jc w:val="center"/>
              <w:rPr>
                <w:rFonts w:ascii="宋体" w:eastAsia="宋体" w:hAnsi="宋体" w:cs="宋体"/>
                <w:b/>
                <w:bCs/>
                <w:sz w:val="18"/>
                <w:szCs w:val="18"/>
              </w:rPr>
            </w:pPr>
          </w:p>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学</w:t>
            </w:r>
          </w:p>
          <w:p w:rsidR="00225C94" w:rsidRDefault="00225C94">
            <w:pPr>
              <w:jc w:val="center"/>
              <w:rPr>
                <w:rFonts w:ascii="宋体" w:eastAsia="宋体" w:hAnsi="宋体" w:cs="宋体"/>
                <w:b/>
                <w:bCs/>
                <w:sz w:val="18"/>
                <w:szCs w:val="18"/>
              </w:rPr>
            </w:pPr>
          </w:p>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分</w:t>
            </w:r>
          </w:p>
        </w:tc>
        <w:tc>
          <w:tcPr>
            <w:tcW w:w="334" w:type="dxa"/>
            <w:vMerge w:val="restart"/>
            <w:tcBorders>
              <w:tl2br w:val="nil"/>
              <w:tr2bl w:val="nil"/>
            </w:tcBorders>
            <w:vAlign w:val="center"/>
          </w:tcPr>
          <w:p w:rsidR="00225C94" w:rsidRDefault="00225C94">
            <w:pPr>
              <w:jc w:val="center"/>
              <w:rPr>
                <w:rFonts w:ascii="宋体" w:eastAsia="宋体" w:hAnsi="宋体" w:cs="宋体"/>
                <w:b/>
                <w:bCs/>
                <w:sz w:val="18"/>
                <w:szCs w:val="18"/>
              </w:rPr>
            </w:pPr>
          </w:p>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总</w:t>
            </w:r>
          </w:p>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lastRenderedPageBreak/>
              <w:t>学</w:t>
            </w:r>
          </w:p>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时</w:t>
            </w:r>
          </w:p>
        </w:tc>
        <w:tc>
          <w:tcPr>
            <w:tcW w:w="3034" w:type="dxa"/>
            <w:gridSpan w:val="8"/>
            <w:tcBorders>
              <w:tl2br w:val="nil"/>
              <w:tr2bl w:val="nil"/>
            </w:tcBorders>
            <w:vAlign w:val="center"/>
          </w:tcPr>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lastRenderedPageBreak/>
              <w:t>各学期学时分配</w:t>
            </w:r>
          </w:p>
        </w:tc>
        <w:tc>
          <w:tcPr>
            <w:tcW w:w="1147" w:type="dxa"/>
            <w:gridSpan w:val="3"/>
            <w:tcBorders>
              <w:tl2br w:val="nil"/>
              <w:tr2bl w:val="nil"/>
            </w:tcBorders>
            <w:vAlign w:val="center"/>
          </w:tcPr>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考核</w:t>
            </w:r>
          </w:p>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方式</w:t>
            </w:r>
          </w:p>
        </w:tc>
        <w:tc>
          <w:tcPr>
            <w:tcW w:w="1147" w:type="dxa"/>
            <w:vMerge w:val="restart"/>
            <w:tcBorders>
              <w:tl2br w:val="nil"/>
              <w:tr2bl w:val="nil"/>
            </w:tcBorders>
            <w:vAlign w:val="center"/>
          </w:tcPr>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备注</w:t>
            </w:r>
          </w:p>
        </w:tc>
      </w:tr>
      <w:tr w:rsidR="00225C94" w:rsidTr="00684E7F">
        <w:trPr>
          <w:trHeight w:val="1022"/>
          <w:jc w:val="center"/>
        </w:trPr>
        <w:tc>
          <w:tcPr>
            <w:tcW w:w="346" w:type="dxa"/>
            <w:vMerge/>
            <w:tcBorders>
              <w:tl2br w:val="nil"/>
              <w:tr2bl w:val="nil"/>
            </w:tcBorders>
            <w:vAlign w:val="center"/>
          </w:tcPr>
          <w:p w:rsidR="00225C94" w:rsidRDefault="00225C94">
            <w:pPr>
              <w:jc w:val="center"/>
              <w:rPr>
                <w:rFonts w:ascii="宋体" w:eastAsia="宋体" w:hAnsi="宋体" w:cs="宋体"/>
                <w:b/>
                <w:bCs/>
                <w:sz w:val="18"/>
                <w:szCs w:val="18"/>
              </w:rPr>
            </w:pPr>
          </w:p>
        </w:tc>
        <w:tc>
          <w:tcPr>
            <w:tcW w:w="307" w:type="dxa"/>
            <w:vMerge/>
            <w:tcBorders>
              <w:tl2br w:val="nil"/>
              <w:tr2bl w:val="nil"/>
            </w:tcBorders>
            <w:vAlign w:val="center"/>
          </w:tcPr>
          <w:p w:rsidR="00225C94" w:rsidRDefault="00225C94">
            <w:pPr>
              <w:jc w:val="center"/>
              <w:rPr>
                <w:rFonts w:ascii="宋体" w:eastAsia="宋体" w:hAnsi="宋体" w:cs="宋体"/>
                <w:b/>
                <w:bCs/>
                <w:sz w:val="18"/>
                <w:szCs w:val="18"/>
              </w:rPr>
            </w:pPr>
          </w:p>
        </w:tc>
        <w:tc>
          <w:tcPr>
            <w:tcW w:w="663" w:type="dxa"/>
            <w:vMerge/>
            <w:tcBorders>
              <w:tl2br w:val="nil"/>
              <w:tr2bl w:val="nil"/>
            </w:tcBorders>
            <w:vAlign w:val="center"/>
          </w:tcPr>
          <w:p w:rsidR="00225C94" w:rsidRDefault="00225C94">
            <w:pPr>
              <w:jc w:val="center"/>
              <w:rPr>
                <w:rFonts w:ascii="宋体" w:eastAsia="宋体" w:hAnsi="宋体" w:cs="宋体"/>
                <w:b/>
                <w:bCs/>
                <w:sz w:val="18"/>
                <w:szCs w:val="18"/>
              </w:rPr>
            </w:pPr>
          </w:p>
        </w:tc>
        <w:tc>
          <w:tcPr>
            <w:tcW w:w="2244" w:type="dxa"/>
            <w:vMerge/>
            <w:tcBorders>
              <w:tl2br w:val="nil"/>
              <w:tr2bl w:val="nil"/>
            </w:tcBorders>
            <w:vAlign w:val="center"/>
          </w:tcPr>
          <w:p w:rsidR="00225C94" w:rsidRDefault="00225C94">
            <w:pPr>
              <w:jc w:val="center"/>
              <w:rPr>
                <w:rFonts w:ascii="宋体" w:eastAsia="宋体" w:hAnsi="宋体" w:cs="宋体"/>
                <w:b/>
                <w:bCs/>
                <w:sz w:val="18"/>
                <w:szCs w:val="18"/>
              </w:rPr>
            </w:pPr>
          </w:p>
        </w:tc>
        <w:tc>
          <w:tcPr>
            <w:tcW w:w="374" w:type="dxa"/>
            <w:vMerge/>
            <w:tcBorders>
              <w:tl2br w:val="nil"/>
              <w:tr2bl w:val="nil"/>
            </w:tcBorders>
            <w:vAlign w:val="center"/>
          </w:tcPr>
          <w:p w:rsidR="00225C94" w:rsidRDefault="00225C94">
            <w:pPr>
              <w:jc w:val="center"/>
              <w:rPr>
                <w:rFonts w:ascii="宋体" w:eastAsia="宋体" w:hAnsi="宋体" w:cs="宋体"/>
                <w:b/>
                <w:bCs/>
                <w:sz w:val="18"/>
                <w:szCs w:val="18"/>
              </w:rPr>
            </w:pPr>
          </w:p>
        </w:tc>
        <w:tc>
          <w:tcPr>
            <w:tcW w:w="334" w:type="dxa"/>
            <w:vMerge/>
            <w:tcBorders>
              <w:tl2br w:val="nil"/>
              <w:tr2bl w:val="nil"/>
            </w:tcBorders>
            <w:vAlign w:val="center"/>
          </w:tcPr>
          <w:p w:rsidR="00225C94" w:rsidRDefault="00225C94">
            <w:pPr>
              <w:jc w:val="center"/>
              <w:rPr>
                <w:rFonts w:ascii="宋体" w:eastAsia="宋体" w:hAnsi="宋体" w:cs="宋体"/>
                <w:b/>
                <w:bCs/>
                <w:sz w:val="18"/>
                <w:szCs w:val="18"/>
              </w:rPr>
            </w:pPr>
          </w:p>
        </w:tc>
        <w:tc>
          <w:tcPr>
            <w:tcW w:w="414" w:type="dxa"/>
            <w:vMerge w:val="restart"/>
            <w:tcBorders>
              <w:tl2br w:val="nil"/>
              <w:tr2bl w:val="nil"/>
            </w:tcBorders>
            <w:vAlign w:val="center"/>
          </w:tcPr>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线</w:t>
            </w:r>
          </w:p>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上</w:t>
            </w:r>
          </w:p>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教</w:t>
            </w:r>
          </w:p>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学</w:t>
            </w:r>
          </w:p>
        </w:tc>
        <w:tc>
          <w:tcPr>
            <w:tcW w:w="374" w:type="dxa"/>
            <w:vMerge w:val="restart"/>
            <w:tcBorders>
              <w:tl2br w:val="nil"/>
              <w:tr2bl w:val="nil"/>
            </w:tcBorders>
            <w:vAlign w:val="center"/>
          </w:tcPr>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线</w:t>
            </w:r>
          </w:p>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下</w:t>
            </w:r>
          </w:p>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教</w:t>
            </w:r>
          </w:p>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学</w:t>
            </w:r>
          </w:p>
        </w:tc>
        <w:tc>
          <w:tcPr>
            <w:tcW w:w="374" w:type="dxa"/>
            <w:vMerge w:val="restart"/>
            <w:tcBorders>
              <w:tl2br w:val="nil"/>
              <w:tr2bl w:val="nil"/>
            </w:tcBorders>
            <w:vAlign w:val="center"/>
          </w:tcPr>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实</w:t>
            </w:r>
          </w:p>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验</w:t>
            </w:r>
          </w:p>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实</w:t>
            </w:r>
          </w:p>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训</w:t>
            </w:r>
          </w:p>
        </w:tc>
        <w:tc>
          <w:tcPr>
            <w:tcW w:w="374" w:type="dxa"/>
            <w:vMerge w:val="restart"/>
            <w:tcBorders>
              <w:tl2br w:val="nil"/>
              <w:tr2bl w:val="nil"/>
            </w:tcBorders>
            <w:vAlign w:val="center"/>
          </w:tcPr>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一</w:t>
            </w:r>
          </w:p>
        </w:tc>
        <w:tc>
          <w:tcPr>
            <w:tcW w:w="374" w:type="dxa"/>
            <w:vMerge w:val="restart"/>
            <w:tcBorders>
              <w:tl2br w:val="nil"/>
              <w:tr2bl w:val="nil"/>
            </w:tcBorders>
            <w:vAlign w:val="center"/>
          </w:tcPr>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二</w:t>
            </w:r>
          </w:p>
        </w:tc>
        <w:tc>
          <w:tcPr>
            <w:tcW w:w="374" w:type="dxa"/>
            <w:vMerge w:val="restart"/>
            <w:tcBorders>
              <w:tl2br w:val="nil"/>
              <w:tr2bl w:val="nil"/>
            </w:tcBorders>
            <w:vAlign w:val="center"/>
          </w:tcPr>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三</w:t>
            </w:r>
          </w:p>
        </w:tc>
        <w:tc>
          <w:tcPr>
            <w:tcW w:w="375" w:type="dxa"/>
            <w:vMerge w:val="restart"/>
            <w:tcBorders>
              <w:tl2br w:val="nil"/>
              <w:tr2bl w:val="nil"/>
            </w:tcBorders>
            <w:vAlign w:val="center"/>
          </w:tcPr>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四</w:t>
            </w:r>
          </w:p>
        </w:tc>
        <w:tc>
          <w:tcPr>
            <w:tcW w:w="375" w:type="dxa"/>
            <w:vMerge w:val="restart"/>
            <w:tcBorders>
              <w:tl2br w:val="nil"/>
              <w:tr2bl w:val="nil"/>
            </w:tcBorders>
            <w:vAlign w:val="center"/>
          </w:tcPr>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五</w:t>
            </w:r>
          </w:p>
        </w:tc>
        <w:tc>
          <w:tcPr>
            <w:tcW w:w="375" w:type="dxa"/>
            <w:vMerge w:val="restart"/>
            <w:tcBorders>
              <w:tl2br w:val="nil"/>
              <w:tr2bl w:val="nil"/>
            </w:tcBorders>
            <w:vAlign w:val="center"/>
          </w:tcPr>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过</w:t>
            </w:r>
          </w:p>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程</w:t>
            </w:r>
          </w:p>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性</w:t>
            </w:r>
          </w:p>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考</w:t>
            </w:r>
          </w:p>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核</w:t>
            </w:r>
          </w:p>
        </w:tc>
        <w:tc>
          <w:tcPr>
            <w:tcW w:w="772" w:type="dxa"/>
            <w:gridSpan w:val="2"/>
            <w:tcBorders>
              <w:tl2br w:val="nil"/>
              <w:tr2bl w:val="nil"/>
            </w:tcBorders>
            <w:vAlign w:val="center"/>
          </w:tcPr>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终结性</w:t>
            </w:r>
          </w:p>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考核</w:t>
            </w:r>
          </w:p>
        </w:tc>
        <w:tc>
          <w:tcPr>
            <w:tcW w:w="1147" w:type="dxa"/>
            <w:vMerge/>
            <w:tcBorders>
              <w:tl2br w:val="nil"/>
              <w:tr2bl w:val="nil"/>
            </w:tcBorders>
            <w:vAlign w:val="center"/>
          </w:tcPr>
          <w:p w:rsidR="00225C94" w:rsidRDefault="00225C94">
            <w:pPr>
              <w:jc w:val="center"/>
              <w:rPr>
                <w:rFonts w:ascii="宋体" w:eastAsia="宋体" w:hAnsi="宋体" w:cs="宋体"/>
                <w:b/>
                <w:bCs/>
                <w:sz w:val="18"/>
                <w:szCs w:val="18"/>
              </w:rPr>
            </w:pPr>
          </w:p>
        </w:tc>
      </w:tr>
      <w:tr w:rsidR="00225C94" w:rsidTr="00684E7F">
        <w:trPr>
          <w:trHeight w:val="369"/>
          <w:jc w:val="center"/>
        </w:trPr>
        <w:tc>
          <w:tcPr>
            <w:tcW w:w="346" w:type="dxa"/>
            <w:vMerge/>
            <w:tcBorders>
              <w:tl2br w:val="nil"/>
              <w:tr2bl w:val="nil"/>
            </w:tcBorders>
            <w:vAlign w:val="center"/>
          </w:tcPr>
          <w:p w:rsidR="00225C94" w:rsidRDefault="00225C94">
            <w:pPr>
              <w:jc w:val="center"/>
              <w:rPr>
                <w:rFonts w:ascii="宋体" w:eastAsia="宋体" w:hAnsi="宋体" w:cs="宋体"/>
                <w:b/>
                <w:bCs/>
                <w:sz w:val="18"/>
                <w:szCs w:val="18"/>
              </w:rPr>
            </w:pPr>
          </w:p>
        </w:tc>
        <w:tc>
          <w:tcPr>
            <w:tcW w:w="307" w:type="dxa"/>
            <w:vMerge/>
            <w:tcBorders>
              <w:tl2br w:val="nil"/>
              <w:tr2bl w:val="nil"/>
            </w:tcBorders>
            <w:vAlign w:val="center"/>
          </w:tcPr>
          <w:p w:rsidR="00225C94" w:rsidRDefault="00225C94">
            <w:pPr>
              <w:jc w:val="center"/>
              <w:rPr>
                <w:rFonts w:ascii="宋体" w:eastAsia="宋体" w:hAnsi="宋体" w:cs="宋体"/>
                <w:b/>
                <w:bCs/>
                <w:sz w:val="18"/>
                <w:szCs w:val="18"/>
              </w:rPr>
            </w:pPr>
          </w:p>
        </w:tc>
        <w:tc>
          <w:tcPr>
            <w:tcW w:w="663" w:type="dxa"/>
            <w:vMerge/>
            <w:tcBorders>
              <w:tl2br w:val="nil"/>
              <w:tr2bl w:val="nil"/>
            </w:tcBorders>
            <w:vAlign w:val="center"/>
          </w:tcPr>
          <w:p w:rsidR="00225C94" w:rsidRDefault="00225C94">
            <w:pPr>
              <w:jc w:val="center"/>
              <w:rPr>
                <w:rFonts w:ascii="宋体" w:eastAsia="宋体" w:hAnsi="宋体" w:cs="宋体"/>
                <w:b/>
                <w:bCs/>
                <w:sz w:val="18"/>
                <w:szCs w:val="18"/>
              </w:rPr>
            </w:pPr>
          </w:p>
        </w:tc>
        <w:tc>
          <w:tcPr>
            <w:tcW w:w="2244" w:type="dxa"/>
            <w:vMerge/>
            <w:tcBorders>
              <w:tl2br w:val="nil"/>
              <w:tr2bl w:val="nil"/>
            </w:tcBorders>
            <w:vAlign w:val="center"/>
          </w:tcPr>
          <w:p w:rsidR="00225C94" w:rsidRDefault="00225C94">
            <w:pPr>
              <w:jc w:val="center"/>
              <w:rPr>
                <w:rFonts w:ascii="宋体" w:eastAsia="宋体" w:hAnsi="宋体" w:cs="宋体"/>
                <w:b/>
                <w:bCs/>
                <w:sz w:val="18"/>
                <w:szCs w:val="18"/>
              </w:rPr>
            </w:pPr>
          </w:p>
        </w:tc>
        <w:tc>
          <w:tcPr>
            <w:tcW w:w="374" w:type="dxa"/>
            <w:vMerge/>
            <w:tcBorders>
              <w:tl2br w:val="nil"/>
              <w:tr2bl w:val="nil"/>
            </w:tcBorders>
            <w:vAlign w:val="center"/>
          </w:tcPr>
          <w:p w:rsidR="00225C94" w:rsidRDefault="00225C94">
            <w:pPr>
              <w:jc w:val="center"/>
              <w:rPr>
                <w:rFonts w:ascii="宋体" w:eastAsia="宋体" w:hAnsi="宋体" w:cs="宋体"/>
                <w:b/>
                <w:bCs/>
                <w:sz w:val="18"/>
                <w:szCs w:val="18"/>
              </w:rPr>
            </w:pPr>
          </w:p>
        </w:tc>
        <w:tc>
          <w:tcPr>
            <w:tcW w:w="334" w:type="dxa"/>
            <w:vMerge/>
            <w:tcBorders>
              <w:tl2br w:val="nil"/>
              <w:tr2bl w:val="nil"/>
            </w:tcBorders>
            <w:vAlign w:val="center"/>
          </w:tcPr>
          <w:p w:rsidR="00225C94" w:rsidRDefault="00225C94">
            <w:pPr>
              <w:jc w:val="center"/>
              <w:rPr>
                <w:rFonts w:ascii="宋体" w:eastAsia="宋体" w:hAnsi="宋体" w:cs="宋体"/>
                <w:b/>
                <w:bCs/>
                <w:sz w:val="18"/>
                <w:szCs w:val="18"/>
              </w:rPr>
            </w:pPr>
          </w:p>
        </w:tc>
        <w:tc>
          <w:tcPr>
            <w:tcW w:w="414" w:type="dxa"/>
            <w:vMerge/>
            <w:tcBorders>
              <w:tl2br w:val="nil"/>
              <w:tr2bl w:val="nil"/>
            </w:tcBorders>
            <w:vAlign w:val="center"/>
          </w:tcPr>
          <w:p w:rsidR="00225C94" w:rsidRDefault="00225C94">
            <w:pPr>
              <w:jc w:val="center"/>
              <w:rPr>
                <w:rFonts w:ascii="宋体" w:eastAsia="宋体" w:hAnsi="宋体" w:cs="宋体"/>
                <w:b/>
                <w:bCs/>
                <w:sz w:val="18"/>
                <w:szCs w:val="18"/>
              </w:rPr>
            </w:pPr>
          </w:p>
        </w:tc>
        <w:tc>
          <w:tcPr>
            <w:tcW w:w="374" w:type="dxa"/>
            <w:vMerge/>
            <w:tcBorders>
              <w:tl2br w:val="nil"/>
              <w:tr2bl w:val="nil"/>
            </w:tcBorders>
            <w:vAlign w:val="center"/>
          </w:tcPr>
          <w:p w:rsidR="00225C94" w:rsidRDefault="00225C94">
            <w:pPr>
              <w:jc w:val="center"/>
              <w:rPr>
                <w:rFonts w:ascii="宋体" w:eastAsia="宋体" w:hAnsi="宋体" w:cs="宋体"/>
                <w:b/>
                <w:bCs/>
                <w:sz w:val="18"/>
                <w:szCs w:val="18"/>
              </w:rPr>
            </w:pPr>
          </w:p>
        </w:tc>
        <w:tc>
          <w:tcPr>
            <w:tcW w:w="374" w:type="dxa"/>
            <w:vMerge/>
            <w:tcBorders>
              <w:tl2br w:val="nil"/>
              <w:tr2bl w:val="nil"/>
            </w:tcBorders>
            <w:vAlign w:val="center"/>
          </w:tcPr>
          <w:p w:rsidR="00225C94" w:rsidRDefault="00225C94">
            <w:pPr>
              <w:jc w:val="center"/>
              <w:rPr>
                <w:rFonts w:ascii="宋体" w:eastAsia="宋体" w:hAnsi="宋体" w:cs="宋体"/>
                <w:b/>
                <w:bCs/>
                <w:sz w:val="18"/>
                <w:szCs w:val="18"/>
              </w:rPr>
            </w:pPr>
          </w:p>
        </w:tc>
        <w:tc>
          <w:tcPr>
            <w:tcW w:w="374" w:type="dxa"/>
            <w:vMerge/>
            <w:tcBorders>
              <w:tl2br w:val="nil"/>
              <w:tr2bl w:val="nil"/>
            </w:tcBorders>
            <w:vAlign w:val="center"/>
          </w:tcPr>
          <w:p w:rsidR="00225C94" w:rsidRDefault="00225C94">
            <w:pPr>
              <w:jc w:val="center"/>
              <w:rPr>
                <w:rFonts w:ascii="宋体" w:eastAsia="宋体" w:hAnsi="宋体" w:cs="宋体"/>
                <w:b/>
                <w:bCs/>
                <w:sz w:val="18"/>
                <w:szCs w:val="18"/>
              </w:rPr>
            </w:pPr>
          </w:p>
        </w:tc>
        <w:tc>
          <w:tcPr>
            <w:tcW w:w="374" w:type="dxa"/>
            <w:vMerge/>
            <w:tcBorders>
              <w:tl2br w:val="nil"/>
              <w:tr2bl w:val="nil"/>
            </w:tcBorders>
            <w:vAlign w:val="center"/>
          </w:tcPr>
          <w:p w:rsidR="00225C94" w:rsidRDefault="00225C94">
            <w:pPr>
              <w:jc w:val="center"/>
              <w:rPr>
                <w:rFonts w:ascii="宋体" w:eastAsia="宋体" w:hAnsi="宋体" w:cs="宋体"/>
                <w:b/>
                <w:bCs/>
                <w:sz w:val="18"/>
                <w:szCs w:val="18"/>
              </w:rPr>
            </w:pPr>
          </w:p>
        </w:tc>
        <w:tc>
          <w:tcPr>
            <w:tcW w:w="374" w:type="dxa"/>
            <w:vMerge/>
            <w:tcBorders>
              <w:tl2br w:val="nil"/>
              <w:tr2bl w:val="nil"/>
            </w:tcBorders>
            <w:vAlign w:val="center"/>
          </w:tcPr>
          <w:p w:rsidR="00225C94" w:rsidRDefault="00225C94">
            <w:pPr>
              <w:jc w:val="center"/>
              <w:rPr>
                <w:rFonts w:ascii="宋体" w:eastAsia="宋体" w:hAnsi="宋体" w:cs="宋体"/>
                <w:b/>
                <w:bCs/>
                <w:sz w:val="18"/>
                <w:szCs w:val="18"/>
              </w:rPr>
            </w:pPr>
          </w:p>
        </w:tc>
        <w:tc>
          <w:tcPr>
            <w:tcW w:w="375" w:type="dxa"/>
            <w:vMerge/>
            <w:tcBorders>
              <w:tl2br w:val="nil"/>
              <w:tr2bl w:val="nil"/>
            </w:tcBorders>
            <w:vAlign w:val="center"/>
          </w:tcPr>
          <w:p w:rsidR="00225C94" w:rsidRDefault="00225C94">
            <w:pPr>
              <w:jc w:val="center"/>
              <w:rPr>
                <w:rFonts w:ascii="宋体" w:eastAsia="宋体" w:hAnsi="宋体" w:cs="宋体"/>
                <w:b/>
                <w:bCs/>
                <w:sz w:val="18"/>
                <w:szCs w:val="18"/>
              </w:rPr>
            </w:pPr>
          </w:p>
        </w:tc>
        <w:tc>
          <w:tcPr>
            <w:tcW w:w="375" w:type="dxa"/>
            <w:vMerge/>
            <w:tcBorders>
              <w:tl2br w:val="nil"/>
              <w:tr2bl w:val="nil"/>
            </w:tcBorders>
            <w:vAlign w:val="center"/>
          </w:tcPr>
          <w:p w:rsidR="00225C94" w:rsidRDefault="00225C94">
            <w:pPr>
              <w:jc w:val="center"/>
              <w:rPr>
                <w:rFonts w:ascii="宋体" w:eastAsia="宋体" w:hAnsi="宋体" w:cs="宋体"/>
                <w:b/>
                <w:bCs/>
                <w:sz w:val="18"/>
                <w:szCs w:val="18"/>
              </w:rPr>
            </w:pPr>
          </w:p>
        </w:tc>
        <w:tc>
          <w:tcPr>
            <w:tcW w:w="375" w:type="dxa"/>
            <w:vMerge/>
            <w:tcBorders>
              <w:tl2br w:val="nil"/>
              <w:tr2bl w:val="nil"/>
            </w:tcBorders>
            <w:vAlign w:val="center"/>
          </w:tcPr>
          <w:p w:rsidR="00225C94" w:rsidRDefault="00225C94">
            <w:pPr>
              <w:jc w:val="center"/>
              <w:rPr>
                <w:rFonts w:ascii="宋体" w:eastAsia="宋体" w:hAnsi="宋体" w:cs="宋体"/>
                <w:b/>
                <w:bCs/>
                <w:sz w:val="18"/>
                <w:szCs w:val="18"/>
              </w:rPr>
            </w:pPr>
          </w:p>
        </w:tc>
        <w:tc>
          <w:tcPr>
            <w:tcW w:w="386" w:type="dxa"/>
            <w:tcBorders>
              <w:tl2br w:val="nil"/>
              <w:tr2bl w:val="nil"/>
            </w:tcBorders>
            <w:vAlign w:val="center"/>
          </w:tcPr>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闭卷</w:t>
            </w:r>
          </w:p>
        </w:tc>
        <w:tc>
          <w:tcPr>
            <w:tcW w:w="386" w:type="dxa"/>
            <w:tcBorders>
              <w:tl2br w:val="nil"/>
              <w:tr2bl w:val="nil"/>
            </w:tcBorders>
            <w:vAlign w:val="center"/>
          </w:tcPr>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开卷</w:t>
            </w:r>
          </w:p>
        </w:tc>
        <w:tc>
          <w:tcPr>
            <w:tcW w:w="1147" w:type="dxa"/>
            <w:vMerge/>
            <w:tcBorders>
              <w:tl2br w:val="nil"/>
              <w:tr2bl w:val="nil"/>
            </w:tcBorders>
            <w:vAlign w:val="center"/>
          </w:tcPr>
          <w:p w:rsidR="00225C94" w:rsidRDefault="00225C94">
            <w:pPr>
              <w:jc w:val="center"/>
              <w:rPr>
                <w:rFonts w:ascii="宋体" w:eastAsia="宋体" w:hAnsi="宋体" w:cs="宋体"/>
                <w:b/>
                <w:bCs/>
                <w:sz w:val="18"/>
                <w:szCs w:val="18"/>
              </w:rPr>
            </w:pPr>
          </w:p>
        </w:tc>
      </w:tr>
      <w:tr w:rsidR="00613497" w:rsidTr="00684E7F">
        <w:trPr>
          <w:jc w:val="center"/>
        </w:trPr>
        <w:tc>
          <w:tcPr>
            <w:tcW w:w="346" w:type="dxa"/>
            <w:vMerge w:val="restart"/>
            <w:tcBorders>
              <w:tl2br w:val="nil"/>
              <w:tr2bl w:val="nil"/>
            </w:tcBorders>
            <w:vAlign w:val="center"/>
          </w:tcPr>
          <w:p w:rsidR="00613497" w:rsidRDefault="00613497" w:rsidP="00613497">
            <w:pPr>
              <w:spacing w:line="280" w:lineRule="exact"/>
              <w:jc w:val="center"/>
              <w:rPr>
                <w:rFonts w:ascii="宋体" w:eastAsia="宋体" w:hAnsi="宋体" w:cs="宋体"/>
                <w:sz w:val="18"/>
                <w:szCs w:val="18"/>
              </w:rPr>
            </w:pPr>
            <w:bookmarkStart w:id="22" w:name="_Hlk263065686"/>
            <w:r>
              <w:rPr>
                <w:rFonts w:ascii="宋体" w:eastAsia="宋体" w:hAnsi="宋体" w:cs="宋体" w:hint="eastAsia"/>
                <w:sz w:val="18"/>
                <w:szCs w:val="18"/>
              </w:rPr>
              <w:t>公</w:t>
            </w:r>
          </w:p>
          <w:p w:rsidR="00613497" w:rsidRDefault="00613497" w:rsidP="00613497">
            <w:pPr>
              <w:spacing w:line="280" w:lineRule="exact"/>
              <w:jc w:val="center"/>
              <w:rPr>
                <w:rFonts w:ascii="宋体" w:eastAsia="宋体" w:hAnsi="宋体" w:cs="宋体"/>
                <w:sz w:val="18"/>
                <w:szCs w:val="18"/>
              </w:rPr>
            </w:pPr>
            <w:r>
              <w:rPr>
                <w:rFonts w:ascii="宋体" w:eastAsia="宋体" w:hAnsi="宋体" w:cs="宋体" w:hint="eastAsia"/>
                <w:sz w:val="18"/>
                <w:szCs w:val="18"/>
              </w:rPr>
              <w:t>共</w:t>
            </w:r>
          </w:p>
          <w:p w:rsidR="00613497" w:rsidRDefault="00613497" w:rsidP="00613497">
            <w:pPr>
              <w:spacing w:line="280" w:lineRule="exact"/>
              <w:jc w:val="center"/>
              <w:rPr>
                <w:rFonts w:ascii="宋体" w:eastAsia="宋体" w:hAnsi="宋体" w:cs="宋体"/>
                <w:sz w:val="18"/>
                <w:szCs w:val="18"/>
              </w:rPr>
            </w:pPr>
            <w:r>
              <w:rPr>
                <w:rFonts w:ascii="宋体" w:eastAsia="宋体" w:hAnsi="宋体" w:cs="宋体" w:hint="eastAsia"/>
                <w:sz w:val="18"/>
                <w:szCs w:val="18"/>
              </w:rPr>
              <w:t>基</w:t>
            </w:r>
          </w:p>
          <w:p w:rsidR="00613497" w:rsidRDefault="00613497" w:rsidP="00613497">
            <w:pPr>
              <w:spacing w:line="280" w:lineRule="exact"/>
              <w:jc w:val="center"/>
              <w:rPr>
                <w:rFonts w:ascii="宋体" w:eastAsia="宋体" w:hAnsi="宋体" w:cs="宋体"/>
                <w:sz w:val="18"/>
                <w:szCs w:val="18"/>
              </w:rPr>
            </w:pPr>
            <w:r>
              <w:rPr>
                <w:rFonts w:ascii="宋体" w:eastAsia="宋体" w:hAnsi="宋体" w:cs="宋体" w:hint="eastAsia"/>
                <w:sz w:val="18"/>
                <w:szCs w:val="18"/>
              </w:rPr>
              <w:t>础</w:t>
            </w:r>
          </w:p>
          <w:p w:rsidR="00613497" w:rsidRDefault="00613497" w:rsidP="00613497">
            <w:pPr>
              <w:spacing w:line="280" w:lineRule="exact"/>
              <w:jc w:val="center"/>
              <w:rPr>
                <w:rFonts w:ascii="宋体" w:eastAsia="宋体" w:hAnsi="宋体" w:cs="宋体"/>
                <w:sz w:val="18"/>
                <w:szCs w:val="18"/>
              </w:rPr>
            </w:pPr>
            <w:r>
              <w:rPr>
                <w:rFonts w:ascii="宋体" w:eastAsia="宋体" w:hAnsi="宋体" w:cs="宋体" w:hint="eastAsia"/>
                <w:sz w:val="18"/>
                <w:szCs w:val="18"/>
              </w:rPr>
              <w:t>课</w:t>
            </w:r>
          </w:p>
        </w:tc>
        <w:tc>
          <w:tcPr>
            <w:tcW w:w="307" w:type="dxa"/>
            <w:tcBorders>
              <w:tl2br w:val="nil"/>
              <w:tr2bl w:val="nil"/>
            </w:tcBorders>
            <w:vAlign w:val="center"/>
          </w:tcPr>
          <w:p w:rsidR="00613497" w:rsidRDefault="00613497" w:rsidP="00613497">
            <w:pPr>
              <w:jc w:val="center"/>
              <w:rPr>
                <w:rFonts w:ascii="宋体" w:eastAsia="宋体" w:hAnsi="宋体" w:cs="宋体"/>
                <w:sz w:val="15"/>
                <w:szCs w:val="15"/>
              </w:rPr>
            </w:pPr>
            <w:r>
              <w:rPr>
                <w:rFonts w:ascii="宋体" w:eastAsia="宋体" w:hAnsi="宋体" w:cs="宋体" w:hint="eastAsia"/>
                <w:sz w:val="15"/>
                <w:szCs w:val="15"/>
              </w:rPr>
              <w:t>1</w:t>
            </w:r>
          </w:p>
        </w:tc>
        <w:tc>
          <w:tcPr>
            <w:tcW w:w="663" w:type="dxa"/>
            <w:tcBorders>
              <w:tl2br w:val="nil"/>
              <w:tr2bl w:val="nil"/>
            </w:tcBorders>
            <w:vAlign w:val="center"/>
          </w:tcPr>
          <w:p w:rsidR="00613497" w:rsidRDefault="00613497" w:rsidP="00613497">
            <w:pPr>
              <w:rPr>
                <w:rFonts w:ascii="宋体" w:eastAsia="宋体" w:hAnsi="宋体" w:cs="宋体"/>
                <w:sz w:val="18"/>
                <w:szCs w:val="18"/>
              </w:rPr>
            </w:pPr>
            <w:r>
              <w:rPr>
                <w:rFonts w:ascii="宋体" w:eastAsia="宋体" w:hAnsi="宋体" w:cs="宋体" w:hint="eastAsia"/>
                <w:sz w:val="16"/>
                <w:szCs w:val="16"/>
              </w:rPr>
              <w:t>00B02C67</w:t>
            </w:r>
          </w:p>
        </w:tc>
        <w:tc>
          <w:tcPr>
            <w:tcW w:w="224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习近平新时代中国特色社会主义思想概论</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3</w:t>
            </w:r>
          </w:p>
        </w:tc>
        <w:tc>
          <w:tcPr>
            <w:tcW w:w="33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48</w:t>
            </w:r>
          </w:p>
        </w:tc>
        <w:tc>
          <w:tcPr>
            <w:tcW w:w="41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48</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86"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613497" w:rsidRDefault="00613497" w:rsidP="00613497">
            <w:pPr>
              <w:jc w:val="center"/>
              <w:rPr>
                <w:rFonts w:ascii="宋体" w:eastAsia="宋体" w:hAnsi="宋体" w:cs="宋体"/>
                <w:sz w:val="18"/>
                <w:szCs w:val="18"/>
              </w:rPr>
            </w:pPr>
          </w:p>
        </w:tc>
      </w:tr>
      <w:bookmarkEnd w:id="22"/>
      <w:tr w:rsidR="00613497" w:rsidTr="00684E7F">
        <w:trPr>
          <w:jc w:val="center"/>
        </w:trPr>
        <w:tc>
          <w:tcPr>
            <w:tcW w:w="346" w:type="dxa"/>
            <w:vMerge/>
            <w:tcBorders>
              <w:tl2br w:val="nil"/>
              <w:tr2bl w:val="nil"/>
            </w:tcBorders>
            <w:vAlign w:val="center"/>
          </w:tcPr>
          <w:p w:rsidR="00613497" w:rsidRDefault="00613497" w:rsidP="00613497">
            <w:pPr>
              <w:spacing w:line="280" w:lineRule="exact"/>
              <w:jc w:val="center"/>
              <w:rPr>
                <w:rFonts w:ascii="宋体" w:eastAsia="宋体" w:hAnsi="宋体" w:cs="宋体"/>
                <w:sz w:val="18"/>
                <w:szCs w:val="18"/>
              </w:rPr>
            </w:pPr>
          </w:p>
        </w:tc>
        <w:tc>
          <w:tcPr>
            <w:tcW w:w="307"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2</w:t>
            </w:r>
          </w:p>
        </w:tc>
        <w:tc>
          <w:tcPr>
            <w:tcW w:w="663"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kern w:val="0"/>
                <w:sz w:val="16"/>
                <w:szCs w:val="16"/>
                <w:lang w:bidi="ar"/>
              </w:rPr>
              <w:t>00B02C78</w:t>
            </w:r>
          </w:p>
        </w:tc>
        <w:tc>
          <w:tcPr>
            <w:tcW w:w="224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思想道德与法治</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3</w:t>
            </w:r>
          </w:p>
        </w:tc>
        <w:tc>
          <w:tcPr>
            <w:tcW w:w="33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48</w:t>
            </w:r>
          </w:p>
        </w:tc>
        <w:tc>
          <w:tcPr>
            <w:tcW w:w="41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48</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86"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613497" w:rsidRDefault="00613497" w:rsidP="00613497">
            <w:pPr>
              <w:jc w:val="center"/>
              <w:rPr>
                <w:rFonts w:ascii="宋体" w:eastAsia="宋体" w:hAnsi="宋体" w:cs="宋体"/>
                <w:sz w:val="18"/>
                <w:szCs w:val="18"/>
              </w:rPr>
            </w:pPr>
          </w:p>
        </w:tc>
      </w:tr>
      <w:tr w:rsidR="00613497" w:rsidTr="00684E7F">
        <w:trPr>
          <w:jc w:val="center"/>
        </w:trPr>
        <w:tc>
          <w:tcPr>
            <w:tcW w:w="346" w:type="dxa"/>
            <w:vMerge/>
            <w:tcBorders>
              <w:tl2br w:val="nil"/>
              <w:tr2bl w:val="nil"/>
            </w:tcBorders>
            <w:vAlign w:val="center"/>
          </w:tcPr>
          <w:p w:rsidR="00613497" w:rsidRDefault="00613497" w:rsidP="00613497">
            <w:pPr>
              <w:spacing w:line="280" w:lineRule="exact"/>
              <w:jc w:val="center"/>
              <w:rPr>
                <w:rFonts w:ascii="宋体" w:eastAsia="宋体" w:hAnsi="宋体" w:cs="宋体"/>
                <w:sz w:val="18"/>
                <w:szCs w:val="18"/>
              </w:rPr>
            </w:pPr>
          </w:p>
        </w:tc>
        <w:tc>
          <w:tcPr>
            <w:tcW w:w="307"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3</w:t>
            </w:r>
          </w:p>
        </w:tc>
        <w:tc>
          <w:tcPr>
            <w:tcW w:w="663"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6"/>
                <w:szCs w:val="16"/>
              </w:rPr>
              <w:t>00B02C02</w:t>
            </w:r>
          </w:p>
        </w:tc>
        <w:tc>
          <w:tcPr>
            <w:tcW w:w="224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毛泽东思想和中国特色社会主义理论体系概论</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2</w:t>
            </w:r>
          </w:p>
        </w:tc>
        <w:tc>
          <w:tcPr>
            <w:tcW w:w="33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32</w:t>
            </w:r>
          </w:p>
        </w:tc>
        <w:tc>
          <w:tcPr>
            <w:tcW w:w="41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86"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613497" w:rsidRDefault="00613497" w:rsidP="00613497">
            <w:pPr>
              <w:jc w:val="center"/>
              <w:rPr>
                <w:rFonts w:ascii="宋体" w:eastAsia="宋体" w:hAnsi="宋体" w:cs="宋体"/>
                <w:sz w:val="18"/>
                <w:szCs w:val="18"/>
              </w:rPr>
            </w:pPr>
          </w:p>
        </w:tc>
      </w:tr>
      <w:tr w:rsidR="00613497" w:rsidTr="00684E7F">
        <w:trPr>
          <w:jc w:val="center"/>
        </w:trPr>
        <w:tc>
          <w:tcPr>
            <w:tcW w:w="346" w:type="dxa"/>
            <w:vMerge/>
            <w:tcBorders>
              <w:tl2br w:val="nil"/>
              <w:tr2bl w:val="nil"/>
            </w:tcBorders>
            <w:vAlign w:val="center"/>
          </w:tcPr>
          <w:p w:rsidR="00613497" w:rsidRDefault="00613497" w:rsidP="00613497">
            <w:pPr>
              <w:spacing w:line="280" w:lineRule="exact"/>
              <w:jc w:val="center"/>
              <w:rPr>
                <w:rFonts w:ascii="宋体" w:eastAsia="宋体" w:hAnsi="宋体" w:cs="宋体"/>
                <w:sz w:val="18"/>
                <w:szCs w:val="18"/>
              </w:rPr>
            </w:pPr>
          </w:p>
        </w:tc>
        <w:tc>
          <w:tcPr>
            <w:tcW w:w="307"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4</w:t>
            </w:r>
          </w:p>
        </w:tc>
        <w:tc>
          <w:tcPr>
            <w:tcW w:w="663"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kern w:val="0"/>
                <w:sz w:val="16"/>
                <w:szCs w:val="16"/>
                <w:lang w:bidi="ar"/>
              </w:rPr>
              <w:t>00B01C27</w:t>
            </w:r>
          </w:p>
        </w:tc>
        <w:tc>
          <w:tcPr>
            <w:tcW w:w="224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形势与政策</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1</w:t>
            </w:r>
          </w:p>
        </w:tc>
        <w:tc>
          <w:tcPr>
            <w:tcW w:w="33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40</w:t>
            </w:r>
          </w:p>
        </w:tc>
        <w:tc>
          <w:tcPr>
            <w:tcW w:w="41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40</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86"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每学期8学时</w:t>
            </w:r>
          </w:p>
        </w:tc>
      </w:tr>
      <w:tr w:rsidR="00613497" w:rsidTr="00684E7F">
        <w:trPr>
          <w:jc w:val="center"/>
        </w:trPr>
        <w:tc>
          <w:tcPr>
            <w:tcW w:w="346" w:type="dxa"/>
            <w:vMerge/>
            <w:tcBorders>
              <w:tl2br w:val="nil"/>
              <w:tr2bl w:val="nil"/>
            </w:tcBorders>
            <w:vAlign w:val="center"/>
          </w:tcPr>
          <w:p w:rsidR="00613497" w:rsidRDefault="00613497" w:rsidP="00613497">
            <w:pPr>
              <w:spacing w:line="280" w:lineRule="exact"/>
              <w:jc w:val="center"/>
              <w:rPr>
                <w:rFonts w:ascii="宋体" w:eastAsia="宋体" w:hAnsi="宋体" w:cs="宋体"/>
                <w:sz w:val="18"/>
                <w:szCs w:val="18"/>
              </w:rPr>
            </w:pPr>
          </w:p>
        </w:tc>
        <w:tc>
          <w:tcPr>
            <w:tcW w:w="307"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5</w:t>
            </w:r>
          </w:p>
        </w:tc>
        <w:tc>
          <w:tcPr>
            <w:tcW w:w="663"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kern w:val="0"/>
                <w:sz w:val="16"/>
                <w:szCs w:val="16"/>
                <w:lang w:bidi="ar"/>
              </w:rPr>
              <w:t>AC100152</w:t>
            </w:r>
          </w:p>
        </w:tc>
        <w:tc>
          <w:tcPr>
            <w:tcW w:w="224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心理健康教育</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1</w:t>
            </w:r>
          </w:p>
        </w:tc>
        <w:tc>
          <w:tcPr>
            <w:tcW w:w="33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32</w:t>
            </w:r>
          </w:p>
        </w:tc>
        <w:tc>
          <w:tcPr>
            <w:tcW w:w="41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86"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613497" w:rsidRDefault="00613497" w:rsidP="00613497">
            <w:pPr>
              <w:jc w:val="center"/>
              <w:rPr>
                <w:rFonts w:ascii="宋体" w:eastAsia="宋体" w:hAnsi="宋体" w:cs="宋体"/>
                <w:sz w:val="18"/>
                <w:szCs w:val="18"/>
              </w:rPr>
            </w:pPr>
          </w:p>
        </w:tc>
      </w:tr>
      <w:tr w:rsidR="00613497" w:rsidTr="00684E7F">
        <w:trPr>
          <w:jc w:val="center"/>
        </w:trPr>
        <w:tc>
          <w:tcPr>
            <w:tcW w:w="346" w:type="dxa"/>
            <w:vMerge/>
            <w:tcBorders>
              <w:tl2br w:val="nil"/>
              <w:tr2bl w:val="nil"/>
            </w:tcBorders>
            <w:vAlign w:val="center"/>
          </w:tcPr>
          <w:p w:rsidR="00613497" w:rsidRDefault="00613497" w:rsidP="00613497">
            <w:pPr>
              <w:spacing w:line="280" w:lineRule="exact"/>
              <w:jc w:val="center"/>
              <w:rPr>
                <w:rFonts w:ascii="宋体" w:eastAsia="宋体" w:hAnsi="宋体" w:cs="宋体"/>
                <w:sz w:val="18"/>
                <w:szCs w:val="18"/>
              </w:rPr>
            </w:pPr>
          </w:p>
        </w:tc>
        <w:tc>
          <w:tcPr>
            <w:tcW w:w="307"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6</w:t>
            </w:r>
          </w:p>
        </w:tc>
        <w:tc>
          <w:tcPr>
            <w:tcW w:w="663" w:type="dxa"/>
            <w:tcBorders>
              <w:tl2br w:val="nil"/>
              <w:tr2bl w:val="nil"/>
            </w:tcBorders>
            <w:vAlign w:val="center"/>
          </w:tcPr>
          <w:p w:rsidR="00613497" w:rsidRDefault="00613497" w:rsidP="00613497">
            <w:pPr>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00B02C68</w:t>
            </w:r>
          </w:p>
        </w:tc>
        <w:tc>
          <w:tcPr>
            <w:tcW w:w="2244" w:type="dxa"/>
            <w:tcBorders>
              <w:tl2br w:val="nil"/>
              <w:tr2bl w:val="nil"/>
            </w:tcBorders>
            <w:vAlign w:val="center"/>
          </w:tcPr>
          <w:p w:rsidR="00613497" w:rsidRDefault="00613497" w:rsidP="00613497">
            <w:pPr>
              <w:jc w:val="center"/>
              <w:rPr>
                <w:rFonts w:ascii="宋体" w:eastAsia="宋体" w:hAnsi="宋体" w:cs="宋体"/>
                <w:kern w:val="0"/>
                <w:sz w:val="16"/>
                <w:szCs w:val="16"/>
                <w:lang w:bidi="ar"/>
              </w:rPr>
            </w:pPr>
            <w:r>
              <w:rPr>
                <w:rFonts w:ascii="宋体" w:eastAsia="宋体" w:hAnsi="宋体" w:cs="宋体" w:hint="eastAsia"/>
                <w:sz w:val="18"/>
                <w:szCs w:val="18"/>
              </w:rPr>
              <w:t>大学语文</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2</w:t>
            </w:r>
          </w:p>
        </w:tc>
        <w:tc>
          <w:tcPr>
            <w:tcW w:w="33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32</w:t>
            </w:r>
          </w:p>
        </w:tc>
        <w:tc>
          <w:tcPr>
            <w:tcW w:w="41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86"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613497" w:rsidRDefault="00613497" w:rsidP="00613497">
            <w:pPr>
              <w:jc w:val="center"/>
              <w:rPr>
                <w:rFonts w:ascii="宋体" w:eastAsia="宋体" w:hAnsi="宋体" w:cs="宋体"/>
                <w:sz w:val="18"/>
                <w:szCs w:val="18"/>
              </w:rPr>
            </w:pPr>
          </w:p>
        </w:tc>
      </w:tr>
      <w:tr w:rsidR="00613497" w:rsidTr="00684E7F">
        <w:trPr>
          <w:trHeight w:val="90"/>
          <w:jc w:val="center"/>
        </w:trPr>
        <w:tc>
          <w:tcPr>
            <w:tcW w:w="346" w:type="dxa"/>
            <w:vMerge/>
            <w:tcBorders>
              <w:tl2br w:val="nil"/>
              <w:tr2bl w:val="nil"/>
            </w:tcBorders>
            <w:vAlign w:val="center"/>
          </w:tcPr>
          <w:p w:rsidR="00613497" w:rsidRDefault="00613497" w:rsidP="00613497">
            <w:pPr>
              <w:spacing w:line="280" w:lineRule="exact"/>
              <w:jc w:val="center"/>
              <w:rPr>
                <w:rFonts w:ascii="宋体" w:eastAsia="宋体" w:hAnsi="宋体" w:cs="宋体"/>
                <w:sz w:val="18"/>
                <w:szCs w:val="18"/>
              </w:rPr>
            </w:pPr>
          </w:p>
        </w:tc>
        <w:tc>
          <w:tcPr>
            <w:tcW w:w="307"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7</w:t>
            </w:r>
          </w:p>
        </w:tc>
        <w:tc>
          <w:tcPr>
            <w:tcW w:w="663"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kern w:val="0"/>
                <w:sz w:val="16"/>
                <w:szCs w:val="16"/>
                <w:lang w:bidi="ar"/>
              </w:rPr>
              <w:t>00B04S55</w:t>
            </w:r>
          </w:p>
        </w:tc>
        <w:tc>
          <w:tcPr>
            <w:tcW w:w="224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大学英语</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4</w:t>
            </w:r>
          </w:p>
        </w:tc>
        <w:tc>
          <w:tcPr>
            <w:tcW w:w="33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64</w:t>
            </w:r>
          </w:p>
        </w:tc>
        <w:tc>
          <w:tcPr>
            <w:tcW w:w="41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64</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86"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613497" w:rsidRDefault="00613497" w:rsidP="00613497">
            <w:pPr>
              <w:jc w:val="center"/>
              <w:rPr>
                <w:rFonts w:ascii="宋体" w:eastAsia="宋体" w:hAnsi="宋体" w:cs="宋体"/>
                <w:sz w:val="18"/>
                <w:szCs w:val="18"/>
              </w:rPr>
            </w:pPr>
          </w:p>
        </w:tc>
      </w:tr>
      <w:tr w:rsidR="00613497" w:rsidTr="00684E7F">
        <w:trPr>
          <w:jc w:val="center"/>
        </w:trPr>
        <w:tc>
          <w:tcPr>
            <w:tcW w:w="346" w:type="dxa"/>
            <w:vMerge/>
            <w:tcBorders>
              <w:tl2br w:val="nil"/>
              <w:tr2bl w:val="nil"/>
            </w:tcBorders>
            <w:vAlign w:val="center"/>
          </w:tcPr>
          <w:p w:rsidR="00613497" w:rsidRDefault="00613497" w:rsidP="00613497">
            <w:pPr>
              <w:spacing w:line="280" w:lineRule="exact"/>
              <w:jc w:val="center"/>
              <w:rPr>
                <w:rFonts w:ascii="宋体" w:eastAsia="宋体" w:hAnsi="宋体" w:cs="宋体"/>
                <w:sz w:val="18"/>
                <w:szCs w:val="18"/>
              </w:rPr>
            </w:pPr>
          </w:p>
        </w:tc>
        <w:tc>
          <w:tcPr>
            <w:tcW w:w="307" w:type="dxa"/>
            <w:tcBorders>
              <w:tl2br w:val="nil"/>
              <w:tr2bl w:val="nil"/>
            </w:tcBorders>
            <w:vAlign w:val="center"/>
          </w:tcPr>
          <w:p w:rsidR="00613497" w:rsidRDefault="00613497" w:rsidP="00613497">
            <w:pPr>
              <w:jc w:val="center"/>
              <w:rPr>
                <w:rFonts w:ascii="宋体" w:eastAsia="宋体" w:hAnsi="宋体" w:cs="宋体"/>
                <w:kern w:val="0"/>
                <w:sz w:val="18"/>
                <w:szCs w:val="18"/>
                <w:lang w:bidi="ar"/>
              </w:rPr>
            </w:pPr>
            <w:r>
              <w:rPr>
                <w:rFonts w:ascii="宋体" w:eastAsia="宋体" w:hAnsi="宋体" w:cs="宋体" w:hint="eastAsia"/>
                <w:kern w:val="0"/>
                <w:sz w:val="18"/>
                <w:szCs w:val="18"/>
                <w:lang w:bidi="ar"/>
              </w:rPr>
              <w:t>8</w:t>
            </w:r>
          </w:p>
        </w:tc>
        <w:tc>
          <w:tcPr>
            <w:tcW w:w="663" w:type="dxa"/>
            <w:tcBorders>
              <w:tl2br w:val="nil"/>
              <w:tr2bl w:val="nil"/>
            </w:tcBorders>
            <w:vAlign w:val="center"/>
          </w:tcPr>
          <w:p w:rsidR="00613497" w:rsidRDefault="00613497" w:rsidP="00613497">
            <w:pPr>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11B02C21</w:t>
            </w:r>
          </w:p>
        </w:tc>
        <w:tc>
          <w:tcPr>
            <w:tcW w:w="224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 xml:space="preserve">外贸英语口语 </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2</w:t>
            </w:r>
          </w:p>
        </w:tc>
        <w:tc>
          <w:tcPr>
            <w:tcW w:w="33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32</w:t>
            </w:r>
          </w:p>
        </w:tc>
        <w:tc>
          <w:tcPr>
            <w:tcW w:w="41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86"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613497" w:rsidRDefault="00613497" w:rsidP="00613497">
            <w:pPr>
              <w:jc w:val="center"/>
              <w:rPr>
                <w:rFonts w:ascii="宋体" w:eastAsia="宋体" w:hAnsi="宋体" w:cs="宋体"/>
                <w:sz w:val="18"/>
                <w:szCs w:val="18"/>
              </w:rPr>
            </w:pPr>
          </w:p>
        </w:tc>
      </w:tr>
      <w:tr w:rsidR="00613497" w:rsidTr="00684E7F">
        <w:trPr>
          <w:jc w:val="center"/>
        </w:trPr>
        <w:tc>
          <w:tcPr>
            <w:tcW w:w="346" w:type="dxa"/>
            <w:vMerge/>
            <w:tcBorders>
              <w:tl2br w:val="nil"/>
              <w:tr2bl w:val="nil"/>
            </w:tcBorders>
            <w:vAlign w:val="center"/>
          </w:tcPr>
          <w:p w:rsidR="00613497" w:rsidRDefault="00613497" w:rsidP="00613497">
            <w:pPr>
              <w:spacing w:line="280" w:lineRule="exact"/>
              <w:jc w:val="center"/>
              <w:rPr>
                <w:rFonts w:ascii="宋体" w:eastAsia="宋体" w:hAnsi="宋体" w:cs="宋体"/>
                <w:sz w:val="18"/>
                <w:szCs w:val="18"/>
              </w:rPr>
            </w:pPr>
          </w:p>
        </w:tc>
        <w:tc>
          <w:tcPr>
            <w:tcW w:w="307"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9</w:t>
            </w:r>
          </w:p>
        </w:tc>
        <w:tc>
          <w:tcPr>
            <w:tcW w:w="663"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kern w:val="0"/>
                <w:sz w:val="16"/>
                <w:szCs w:val="16"/>
                <w:lang w:bidi="ar"/>
              </w:rPr>
              <w:t>00B02C14</w:t>
            </w:r>
          </w:p>
        </w:tc>
        <w:tc>
          <w:tcPr>
            <w:tcW w:w="224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走近湖湘文化</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2</w:t>
            </w:r>
          </w:p>
        </w:tc>
        <w:tc>
          <w:tcPr>
            <w:tcW w:w="33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32</w:t>
            </w:r>
          </w:p>
        </w:tc>
        <w:tc>
          <w:tcPr>
            <w:tcW w:w="41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DB3B03" w:rsidP="00613497">
            <w:pPr>
              <w:jc w:val="center"/>
              <w:rPr>
                <w:rFonts w:ascii="宋体" w:eastAsia="宋体" w:hAnsi="宋体" w:cs="宋体"/>
                <w:sz w:val="18"/>
                <w:szCs w:val="18"/>
              </w:rPr>
            </w:pPr>
            <w:r>
              <w:rPr>
                <w:rFonts w:ascii="宋体" w:eastAsia="宋体" w:hAnsi="宋体" w:cs="宋体" w:hint="eastAsia"/>
                <w:sz w:val="18"/>
                <w:szCs w:val="18"/>
              </w:rPr>
              <w:t>√</w:t>
            </w:r>
            <w:bookmarkStart w:id="23" w:name="_GoBack"/>
            <w:bookmarkEnd w:id="23"/>
          </w:p>
        </w:tc>
        <w:tc>
          <w:tcPr>
            <w:tcW w:w="386"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86"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613497" w:rsidRDefault="00613497" w:rsidP="00613497">
            <w:pPr>
              <w:jc w:val="center"/>
              <w:rPr>
                <w:rFonts w:ascii="宋体" w:eastAsia="宋体" w:hAnsi="宋体" w:cs="宋体"/>
                <w:sz w:val="18"/>
                <w:szCs w:val="18"/>
              </w:rPr>
            </w:pPr>
          </w:p>
        </w:tc>
      </w:tr>
      <w:tr w:rsidR="00613497" w:rsidTr="00684E7F">
        <w:trPr>
          <w:trHeight w:val="291"/>
          <w:jc w:val="center"/>
        </w:trPr>
        <w:tc>
          <w:tcPr>
            <w:tcW w:w="346" w:type="dxa"/>
            <w:vMerge/>
            <w:tcBorders>
              <w:tl2br w:val="nil"/>
              <w:tr2bl w:val="nil"/>
            </w:tcBorders>
            <w:vAlign w:val="center"/>
          </w:tcPr>
          <w:p w:rsidR="00613497" w:rsidRDefault="00613497" w:rsidP="00613497">
            <w:pPr>
              <w:spacing w:line="280" w:lineRule="exact"/>
              <w:jc w:val="center"/>
              <w:rPr>
                <w:rFonts w:ascii="宋体" w:eastAsia="宋体" w:hAnsi="宋体" w:cs="宋体"/>
                <w:sz w:val="18"/>
                <w:szCs w:val="18"/>
              </w:rPr>
            </w:pPr>
          </w:p>
        </w:tc>
        <w:tc>
          <w:tcPr>
            <w:tcW w:w="307"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10</w:t>
            </w:r>
          </w:p>
        </w:tc>
        <w:tc>
          <w:tcPr>
            <w:tcW w:w="663"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kern w:val="0"/>
                <w:sz w:val="16"/>
                <w:szCs w:val="16"/>
                <w:lang w:bidi="ar"/>
              </w:rPr>
              <w:t>00B02C24</w:t>
            </w:r>
          </w:p>
        </w:tc>
        <w:tc>
          <w:tcPr>
            <w:tcW w:w="224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信息技术基础</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3</w:t>
            </w:r>
          </w:p>
        </w:tc>
        <w:tc>
          <w:tcPr>
            <w:tcW w:w="33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48</w:t>
            </w:r>
          </w:p>
        </w:tc>
        <w:tc>
          <w:tcPr>
            <w:tcW w:w="41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48</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86"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613497" w:rsidRDefault="00613497" w:rsidP="00613497">
            <w:pPr>
              <w:jc w:val="center"/>
              <w:rPr>
                <w:rFonts w:ascii="宋体" w:eastAsia="宋体" w:hAnsi="宋体" w:cs="宋体"/>
                <w:sz w:val="18"/>
                <w:szCs w:val="18"/>
              </w:rPr>
            </w:pPr>
          </w:p>
        </w:tc>
      </w:tr>
      <w:tr w:rsidR="00613497" w:rsidTr="00684E7F">
        <w:trPr>
          <w:jc w:val="center"/>
        </w:trPr>
        <w:tc>
          <w:tcPr>
            <w:tcW w:w="346" w:type="dxa"/>
            <w:vMerge/>
            <w:tcBorders>
              <w:tl2br w:val="nil"/>
              <w:tr2bl w:val="nil"/>
            </w:tcBorders>
            <w:vAlign w:val="center"/>
          </w:tcPr>
          <w:p w:rsidR="00613497" w:rsidRDefault="00613497" w:rsidP="00613497">
            <w:pPr>
              <w:spacing w:line="280" w:lineRule="exact"/>
              <w:jc w:val="center"/>
              <w:rPr>
                <w:rFonts w:ascii="宋体" w:eastAsia="宋体" w:hAnsi="宋体" w:cs="宋体"/>
                <w:sz w:val="18"/>
                <w:szCs w:val="18"/>
              </w:rPr>
            </w:pPr>
          </w:p>
        </w:tc>
        <w:tc>
          <w:tcPr>
            <w:tcW w:w="307"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11</w:t>
            </w:r>
          </w:p>
        </w:tc>
        <w:tc>
          <w:tcPr>
            <w:tcW w:w="663"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kern w:val="0"/>
                <w:sz w:val="16"/>
                <w:szCs w:val="16"/>
                <w:lang w:bidi="ar"/>
              </w:rPr>
              <w:t>E0B01C34</w:t>
            </w:r>
          </w:p>
        </w:tc>
        <w:tc>
          <w:tcPr>
            <w:tcW w:w="224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创新思维与方法</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2</w:t>
            </w:r>
          </w:p>
        </w:tc>
        <w:tc>
          <w:tcPr>
            <w:tcW w:w="33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32</w:t>
            </w:r>
          </w:p>
        </w:tc>
        <w:tc>
          <w:tcPr>
            <w:tcW w:w="41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86"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613497" w:rsidRDefault="00613497" w:rsidP="00613497">
            <w:pPr>
              <w:jc w:val="center"/>
              <w:rPr>
                <w:rFonts w:ascii="宋体" w:eastAsia="宋体" w:hAnsi="宋体" w:cs="宋体"/>
                <w:sz w:val="18"/>
                <w:szCs w:val="18"/>
              </w:rPr>
            </w:pPr>
          </w:p>
        </w:tc>
      </w:tr>
      <w:tr w:rsidR="00613497" w:rsidTr="00684E7F">
        <w:trPr>
          <w:jc w:val="center"/>
        </w:trPr>
        <w:tc>
          <w:tcPr>
            <w:tcW w:w="346" w:type="dxa"/>
            <w:vMerge/>
            <w:tcBorders>
              <w:tl2br w:val="nil"/>
              <w:tr2bl w:val="nil"/>
            </w:tcBorders>
            <w:vAlign w:val="center"/>
          </w:tcPr>
          <w:p w:rsidR="00613497" w:rsidRDefault="00613497" w:rsidP="00613497">
            <w:pPr>
              <w:spacing w:line="280" w:lineRule="exact"/>
              <w:jc w:val="center"/>
              <w:rPr>
                <w:rFonts w:ascii="宋体" w:eastAsia="宋体" w:hAnsi="宋体" w:cs="宋体"/>
                <w:sz w:val="18"/>
                <w:szCs w:val="18"/>
              </w:rPr>
            </w:pPr>
          </w:p>
        </w:tc>
        <w:tc>
          <w:tcPr>
            <w:tcW w:w="307"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12</w:t>
            </w:r>
          </w:p>
        </w:tc>
        <w:tc>
          <w:tcPr>
            <w:tcW w:w="663"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kern w:val="0"/>
                <w:sz w:val="16"/>
                <w:szCs w:val="16"/>
                <w:lang w:bidi="ar"/>
              </w:rPr>
              <w:t>00B02C32</w:t>
            </w:r>
          </w:p>
        </w:tc>
        <w:tc>
          <w:tcPr>
            <w:tcW w:w="224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口才与沟通</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2</w:t>
            </w:r>
          </w:p>
        </w:tc>
        <w:tc>
          <w:tcPr>
            <w:tcW w:w="33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32</w:t>
            </w:r>
          </w:p>
        </w:tc>
        <w:tc>
          <w:tcPr>
            <w:tcW w:w="41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4"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75"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613497" w:rsidRDefault="00613497" w:rsidP="00613497">
            <w:pPr>
              <w:jc w:val="center"/>
              <w:rPr>
                <w:rFonts w:ascii="宋体" w:eastAsia="宋体" w:hAnsi="宋体" w:cs="宋体"/>
                <w:sz w:val="18"/>
                <w:szCs w:val="18"/>
              </w:rPr>
            </w:pPr>
          </w:p>
        </w:tc>
        <w:tc>
          <w:tcPr>
            <w:tcW w:w="386" w:type="dxa"/>
            <w:tcBorders>
              <w:tl2br w:val="nil"/>
              <w:tr2bl w:val="nil"/>
            </w:tcBorders>
            <w:vAlign w:val="center"/>
          </w:tcPr>
          <w:p w:rsidR="00613497" w:rsidRDefault="00613497" w:rsidP="00613497">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613497" w:rsidRDefault="00613497" w:rsidP="00613497">
            <w:pPr>
              <w:jc w:val="center"/>
              <w:rPr>
                <w:rFonts w:ascii="宋体" w:eastAsia="宋体" w:hAnsi="宋体" w:cs="宋体"/>
                <w:sz w:val="18"/>
                <w:szCs w:val="18"/>
              </w:rPr>
            </w:pPr>
          </w:p>
        </w:tc>
      </w:tr>
      <w:tr w:rsidR="00F70AD8" w:rsidTr="00684E7F">
        <w:trPr>
          <w:jc w:val="center"/>
        </w:trPr>
        <w:tc>
          <w:tcPr>
            <w:tcW w:w="3560" w:type="dxa"/>
            <w:gridSpan w:val="4"/>
            <w:tcBorders>
              <w:tl2br w:val="nil"/>
              <w:tr2bl w:val="nil"/>
            </w:tcBorders>
            <w:shd w:val="clear" w:color="auto" w:fill="D8D8D8" w:themeFill="background1" w:themeFillShade="D8"/>
            <w:vAlign w:val="center"/>
          </w:tcPr>
          <w:p w:rsidR="00F70AD8" w:rsidRDefault="00F70AD8" w:rsidP="00F70AD8">
            <w:pPr>
              <w:jc w:val="center"/>
              <w:rPr>
                <w:rFonts w:ascii="宋体" w:eastAsia="宋体" w:hAnsi="宋体" w:cs="宋体"/>
                <w:b/>
                <w:bCs/>
                <w:sz w:val="18"/>
                <w:szCs w:val="18"/>
              </w:rPr>
            </w:pPr>
            <w:r>
              <w:rPr>
                <w:rFonts w:ascii="宋体" w:eastAsia="宋体" w:hAnsi="宋体" w:cs="宋体" w:hint="eastAsia"/>
                <w:b/>
                <w:bCs/>
                <w:sz w:val="18"/>
                <w:szCs w:val="18"/>
              </w:rPr>
              <w:t>小计</w:t>
            </w:r>
          </w:p>
        </w:tc>
        <w:tc>
          <w:tcPr>
            <w:tcW w:w="374" w:type="dxa"/>
            <w:tcBorders>
              <w:tl2br w:val="nil"/>
              <w:tr2bl w:val="nil"/>
            </w:tcBorders>
            <w:shd w:val="clear" w:color="auto" w:fill="D8D8D8" w:themeFill="background1" w:themeFillShade="D8"/>
            <w:vAlign w:val="center"/>
          </w:tcPr>
          <w:p w:rsidR="00F70AD8" w:rsidRDefault="00F70AD8" w:rsidP="00F70AD8">
            <w:pPr>
              <w:jc w:val="center"/>
              <w:rPr>
                <w:rFonts w:ascii="宋体" w:eastAsia="宋体" w:hAnsi="宋体" w:cs="宋体"/>
                <w:b/>
                <w:bCs/>
                <w:sz w:val="18"/>
                <w:szCs w:val="18"/>
              </w:rPr>
            </w:pPr>
            <w:r>
              <w:rPr>
                <w:rFonts w:ascii="宋体" w:eastAsia="宋体" w:hAnsi="宋体" w:cs="宋体" w:hint="eastAsia"/>
                <w:b/>
                <w:bCs/>
                <w:sz w:val="18"/>
                <w:szCs w:val="18"/>
              </w:rPr>
              <w:t>27</w:t>
            </w:r>
          </w:p>
        </w:tc>
        <w:tc>
          <w:tcPr>
            <w:tcW w:w="334" w:type="dxa"/>
            <w:tcBorders>
              <w:tl2br w:val="nil"/>
              <w:tr2bl w:val="nil"/>
            </w:tcBorders>
            <w:shd w:val="clear" w:color="auto" w:fill="D8D8D8" w:themeFill="background1" w:themeFillShade="D8"/>
            <w:vAlign w:val="center"/>
          </w:tcPr>
          <w:p w:rsidR="00F70AD8" w:rsidRDefault="00F70AD8" w:rsidP="00F70AD8">
            <w:pPr>
              <w:jc w:val="center"/>
              <w:rPr>
                <w:rFonts w:ascii="宋体" w:eastAsia="宋体" w:hAnsi="宋体" w:cs="宋体"/>
                <w:b/>
                <w:bCs/>
                <w:sz w:val="18"/>
                <w:szCs w:val="18"/>
              </w:rPr>
            </w:pPr>
            <w:r>
              <w:rPr>
                <w:rFonts w:ascii="宋体" w:eastAsia="宋体" w:hAnsi="宋体" w:cs="宋体" w:hint="eastAsia"/>
                <w:b/>
                <w:bCs/>
                <w:sz w:val="18"/>
                <w:szCs w:val="18"/>
              </w:rPr>
              <w:t>472</w:t>
            </w:r>
          </w:p>
        </w:tc>
        <w:tc>
          <w:tcPr>
            <w:tcW w:w="414" w:type="dxa"/>
            <w:tcBorders>
              <w:tl2br w:val="nil"/>
              <w:tr2bl w:val="nil"/>
            </w:tcBorders>
            <w:shd w:val="clear" w:color="auto" w:fill="D8D8D8" w:themeFill="background1" w:themeFillShade="D8"/>
            <w:vAlign w:val="center"/>
          </w:tcPr>
          <w:p w:rsidR="00F70AD8" w:rsidRDefault="00F70AD8" w:rsidP="00F70AD8">
            <w:pPr>
              <w:jc w:val="center"/>
              <w:rPr>
                <w:rFonts w:ascii="宋体" w:eastAsia="宋体" w:hAnsi="宋体" w:cs="宋体"/>
                <w:b/>
                <w:bCs/>
                <w:sz w:val="18"/>
                <w:szCs w:val="18"/>
              </w:rPr>
            </w:pPr>
            <w:r>
              <w:rPr>
                <w:rFonts w:ascii="宋体" w:eastAsia="宋体" w:hAnsi="宋体" w:cs="宋体" w:hint="eastAsia"/>
                <w:b/>
                <w:bCs/>
                <w:sz w:val="18"/>
                <w:szCs w:val="18"/>
              </w:rPr>
              <w:t>472</w:t>
            </w:r>
          </w:p>
        </w:tc>
        <w:tc>
          <w:tcPr>
            <w:tcW w:w="374" w:type="dxa"/>
            <w:tcBorders>
              <w:tl2br w:val="nil"/>
              <w:tr2bl w:val="nil"/>
            </w:tcBorders>
            <w:shd w:val="clear" w:color="auto" w:fill="D8D8D8" w:themeFill="background1" w:themeFillShade="D8"/>
            <w:vAlign w:val="center"/>
          </w:tcPr>
          <w:p w:rsidR="00F70AD8" w:rsidRDefault="00F70AD8" w:rsidP="00F70AD8">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rsidR="00F70AD8" w:rsidRDefault="00F70AD8" w:rsidP="00F70AD8">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rsidR="00F70AD8" w:rsidRDefault="00F70AD8" w:rsidP="00F70AD8">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rsidR="00F70AD8" w:rsidRDefault="00F70AD8" w:rsidP="00F70AD8">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rsidR="00F70AD8" w:rsidRDefault="00F70AD8" w:rsidP="00F70AD8">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F70AD8" w:rsidRDefault="00F70AD8" w:rsidP="00F70AD8">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F70AD8" w:rsidRDefault="00F70AD8" w:rsidP="00F70AD8">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F70AD8" w:rsidRDefault="00F70AD8" w:rsidP="00F70AD8">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rsidR="00F70AD8" w:rsidRDefault="00F70AD8" w:rsidP="00F70AD8">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rsidR="00F70AD8" w:rsidRDefault="00F70AD8" w:rsidP="00F70AD8">
            <w:pPr>
              <w:jc w:val="center"/>
              <w:rPr>
                <w:rFonts w:ascii="宋体" w:eastAsia="宋体" w:hAnsi="宋体" w:cs="宋体"/>
                <w:b/>
                <w:bCs/>
                <w:sz w:val="18"/>
                <w:szCs w:val="18"/>
              </w:rPr>
            </w:pPr>
          </w:p>
        </w:tc>
        <w:tc>
          <w:tcPr>
            <w:tcW w:w="1147" w:type="dxa"/>
            <w:tcBorders>
              <w:tl2br w:val="nil"/>
              <w:tr2bl w:val="nil"/>
            </w:tcBorders>
            <w:shd w:val="clear" w:color="auto" w:fill="D8D8D8" w:themeFill="background1" w:themeFillShade="D8"/>
            <w:vAlign w:val="center"/>
          </w:tcPr>
          <w:p w:rsidR="00F70AD8" w:rsidRDefault="00F70AD8" w:rsidP="00F70AD8">
            <w:pPr>
              <w:jc w:val="center"/>
              <w:rPr>
                <w:rFonts w:ascii="宋体" w:eastAsia="宋体" w:hAnsi="宋体" w:cs="宋体"/>
                <w:b/>
                <w:bCs/>
                <w:sz w:val="18"/>
                <w:szCs w:val="18"/>
              </w:rPr>
            </w:pPr>
          </w:p>
        </w:tc>
      </w:tr>
      <w:tr w:rsidR="002C7DA8" w:rsidTr="002F123D">
        <w:trPr>
          <w:jc w:val="center"/>
        </w:trPr>
        <w:tc>
          <w:tcPr>
            <w:tcW w:w="346" w:type="dxa"/>
            <w:vMerge w:val="restart"/>
            <w:tcBorders>
              <w:tl2br w:val="nil"/>
              <w:tr2bl w:val="nil"/>
            </w:tcBorders>
            <w:vAlign w:val="center"/>
          </w:tcPr>
          <w:p w:rsidR="002C7DA8" w:rsidRDefault="002C7DA8" w:rsidP="002C7DA8">
            <w:pPr>
              <w:spacing w:line="280" w:lineRule="exact"/>
              <w:jc w:val="center"/>
              <w:rPr>
                <w:rFonts w:ascii="宋体" w:eastAsia="宋体" w:hAnsi="宋体" w:cs="宋体"/>
                <w:sz w:val="18"/>
                <w:szCs w:val="18"/>
              </w:rPr>
            </w:pPr>
            <w:r>
              <w:rPr>
                <w:rFonts w:ascii="宋体" w:eastAsia="宋体" w:hAnsi="宋体" w:cs="宋体" w:hint="eastAsia"/>
                <w:sz w:val="18"/>
                <w:szCs w:val="18"/>
              </w:rPr>
              <w:t>专</w:t>
            </w:r>
          </w:p>
          <w:p w:rsidR="002C7DA8" w:rsidRDefault="002C7DA8" w:rsidP="002C7DA8">
            <w:pPr>
              <w:spacing w:line="280" w:lineRule="exact"/>
              <w:jc w:val="center"/>
              <w:rPr>
                <w:rFonts w:ascii="宋体" w:eastAsia="宋体" w:hAnsi="宋体" w:cs="宋体"/>
                <w:sz w:val="18"/>
                <w:szCs w:val="18"/>
              </w:rPr>
            </w:pPr>
            <w:r>
              <w:rPr>
                <w:rFonts w:ascii="宋体" w:eastAsia="宋体" w:hAnsi="宋体" w:cs="宋体" w:hint="eastAsia"/>
                <w:sz w:val="18"/>
                <w:szCs w:val="18"/>
              </w:rPr>
              <w:t>业课</w:t>
            </w:r>
          </w:p>
          <w:p w:rsidR="002C7DA8" w:rsidRDefault="002C7DA8" w:rsidP="002C7DA8">
            <w:pPr>
              <w:spacing w:line="280" w:lineRule="exact"/>
              <w:jc w:val="center"/>
              <w:rPr>
                <w:rFonts w:ascii="宋体" w:eastAsia="宋体" w:hAnsi="宋体" w:cs="宋体"/>
                <w:sz w:val="18"/>
                <w:szCs w:val="18"/>
              </w:rPr>
            </w:pPr>
          </w:p>
        </w:tc>
        <w:tc>
          <w:tcPr>
            <w:tcW w:w="307" w:type="dxa"/>
            <w:tcBorders>
              <w:tl2br w:val="nil"/>
              <w:tr2bl w:val="nil"/>
            </w:tcBorders>
            <w:vAlign w:val="center"/>
          </w:tcPr>
          <w:p w:rsidR="002C7DA8" w:rsidRDefault="002C7DA8" w:rsidP="002C7DA8">
            <w:pPr>
              <w:jc w:val="center"/>
              <w:rPr>
                <w:rFonts w:ascii="宋体" w:eastAsia="宋体" w:hAnsi="宋体" w:cs="宋体"/>
                <w:sz w:val="18"/>
                <w:szCs w:val="18"/>
              </w:rPr>
            </w:pPr>
            <w:r>
              <w:rPr>
                <w:rFonts w:ascii="宋体" w:eastAsia="宋体" w:hAnsi="宋体" w:cs="宋体" w:hint="eastAsia"/>
                <w:sz w:val="18"/>
                <w:szCs w:val="18"/>
              </w:rPr>
              <w:t>1</w:t>
            </w:r>
          </w:p>
        </w:tc>
        <w:tc>
          <w:tcPr>
            <w:tcW w:w="663" w:type="dxa"/>
            <w:tcBorders>
              <w:tl2br w:val="nil"/>
              <w:tr2bl w:val="nil"/>
            </w:tcBorders>
            <w:vAlign w:val="bottom"/>
          </w:tcPr>
          <w:p w:rsidR="002C7DA8" w:rsidRDefault="002C7DA8" w:rsidP="002C7DA8">
            <w:pPr>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41B02S01</w:t>
            </w:r>
          </w:p>
        </w:tc>
        <w:tc>
          <w:tcPr>
            <w:tcW w:w="2244" w:type="dxa"/>
            <w:tcBorders>
              <w:tl2br w:val="nil"/>
              <w:tr2bl w:val="nil"/>
            </w:tcBorders>
            <w:vAlign w:val="bottom"/>
          </w:tcPr>
          <w:p w:rsidR="002C7DA8" w:rsidRPr="002C7DA8" w:rsidRDefault="002C7DA8" w:rsidP="002C7DA8">
            <w:pPr>
              <w:widowControl/>
              <w:jc w:val="center"/>
              <w:textAlignment w:val="bottom"/>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管理学基础</w:t>
            </w:r>
          </w:p>
        </w:tc>
        <w:tc>
          <w:tcPr>
            <w:tcW w:w="374" w:type="dxa"/>
            <w:tcBorders>
              <w:tl2br w:val="nil"/>
              <w:tr2bl w:val="nil"/>
            </w:tcBorders>
            <w:vAlign w:val="center"/>
          </w:tcPr>
          <w:p w:rsidR="002C7DA8" w:rsidRPr="002C7DA8" w:rsidRDefault="002C7DA8" w:rsidP="002C7DA8">
            <w:pPr>
              <w:widowControl/>
              <w:spacing w:line="200" w:lineRule="exact"/>
              <w:jc w:val="center"/>
              <w:rPr>
                <w:rFonts w:ascii="宋体" w:eastAsia="宋体" w:hAnsi="宋体" w:cs="宋体"/>
                <w:color w:val="000000" w:themeColor="text1"/>
                <w:kern w:val="0"/>
                <w:sz w:val="18"/>
                <w:szCs w:val="18"/>
              </w:rPr>
            </w:pPr>
            <w:r w:rsidRPr="002C7DA8">
              <w:rPr>
                <w:rFonts w:ascii="宋体" w:eastAsia="宋体" w:hAnsi="宋体" w:cs="宋体"/>
                <w:color w:val="000000" w:themeColor="text1"/>
                <w:kern w:val="0"/>
                <w:sz w:val="18"/>
                <w:szCs w:val="18"/>
              </w:rPr>
              <w:t>3</w:t>
            </w:r>
          </w:p>
        </w:tc>
        <w:tc>
          <w:tcPr>
            <w:tcW w:w="334" w:type="dxa"/>
            <w:tcBorders>
              <w:tl2br w:val="nil"/>
              <w:tr2bl w:val="nil"/>
            </w:tcBorders>
            <w:vAlign w:val="center"/>
          </w:tcPr>
          <w:p w:rsidR="002C7DA8" w:rsidRPr="002C7DA8" w:rsidRDefault="002C7DA8" w:rsidP="002C7DA8">
            <w:pPr>
              <w:widowControl/>
              <w:spacing w:line="200" w:lineRule="exact"/>
              <w:jc w:val="center"/>
              <w:rPr>
                <w:rFonts w:ascii="宋体" w:eastAsia="宋体" w:hAnsi="宋体" w:cs="宋体"/>
                <w:color w:val="000000" w:themeColor="text1"/>
                <w:kern w:val="0"/>
                <w:sz w:val="18"/>
                <w:szCs w:val="18"/>
              </w:rPr>
            </w:pPr>
            <w:r w:rsidRPr="002C7DA8">
              <w:rPr>
                <w:rFonts w:ascii="宋体" w:eastAsia="宋体" w:hAnsi="宋体" w:cs="宋体"/>
                <w:color w:val="000000" w:themeColor="text1"/>
                <w:kern w:val="0"/>
                <w:sz w:val="18"/>
                <w:szCs w:val="18"/>
              </w:rPr>
              <w:t>48</w:t>
            </w:r>
          </w:p>
        </w:tc>
        <w:tc>
          <w:tcPr>
            <w:tcW w:w="41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color w:val="000000" w:themeColor="text1"/>
                <w:sz w:val="18"/>
                <w:szCs w:val="18"/>
              </w:rPr>
              <w:t>48</w:t>
            </w: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color w:val="000000" w:themeColor="text1"/>
                <w:sz w:val="18"/>
                <w:szCs w:val="18"/>
              </w:rPr>
              <w:t>0</w:t>
            </w: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86"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1147" w:type="dxa"/>
            <w:tcBorders>
              <w:tl2br w:val="nil"/>
              <w:tr2bl w:val="nil"/>
            </w:tcBorders>
            <w:vAlign w:val="center"/>
          </w:tcPr>
          <w:p w:rsidR="002C7DA8" w:rsidRDefault="002C7DA8" w:rsidP="002C7DA8">
            <w:pPr>
              <w:jc w:val="center"/>
              <w:rPr>
                <w:rFonts w:ascii="宋体" w:eastAsia="宋体" w:hAnsi="宋体" w:cs="宋体"/>
                <w:sz w:val="18"/>
                <w:szCs w:val="18"/>
              </w:rPr>
            </w:pPr>
          </w:p>
        </w:tc>
      </w:tr>
      <w:tr w:rsidR="002C7DA8" w:rsidTr="002F123D">
        <w:trPr>
          <w:jc w:val="center"/>
        </w:trPr>
        <w:tc>
          <w:tcPr>
            <w:tcW w:w="346" w:type="dxa"/>
            <w:vMerge/>
            <w:tcBorders>
              <w:tl2br w:val="nil"/>
              <w:tr2bl w:val="nil"/>
            </w:tcBorders>
            <w:vAlign w:val="center"/>
          </w:tcPr>
          <w:p w:rsidR="002C7DA8" w:rsidRDefault="002C7DA8" w:rsidP="002C7DA8">
            <w:pPr>
              <w:spacing w:line="280" w:lineRule="exact"/>
              <w:jc w:val="center"/>
              <w:rPr>
                <w:rFonts w:ascii="宋体" w:eastAsia="宋体" w:hAnsi="宋体" w:cs="宋体"/>
                <w:sz w:val="18"/>
                <w:szCs w:val="18"/>
              </w:rPr>
            </w:pPr>
          </w:p>
        </w:tc>
        <w:tc>
          <w:tcPr>
            <w:tcW w:w="307" w:type="dxa"/>
            <w:tcBorders>
              <w:tl2br w:val="nil"/>
              <w:tr2bl w:val="nil"/>
            </w:tcBorders>
            <w:vAlign w:val="center"/>
          </w:tcPr>
          <w:p w:rsidR="002C7DA8" w:rsidRDefault="002C7DA8" w:rsidP="002C7DA8">
            <w:pPr>
              <w:jc w:val="center"/>
              <w:rPr>
                <w:rFonts w:ascii="宋体" w:eastAsia="宋体" w:hAnsi="宋体" w:cs="宋体"/>
                <w:sz w:val="18"/>
                <w:szCs w:val="18"/>
              </w:rPr>
            </w:pPr>
            <w:r>
              <w:rPr>
                <w:rFonts w:ascii="宋体" w:eastAsia="宋体" w:hAnsi="宋体" w:cs="宋体" w:hint="eastAsia"/>
                <w:sz w:val="18"/>
                <w:szCs w:val="18"/>
              </w:rPr>
              <w:t>2</w:t>
            </w:r>
          </w:p>
        </w:tc>
        <w:tc>
          <w:tcPr>
            <w:tcW w:w="663" w:type="dxa"/>
            <w:tcBorders>
              <w:tl2br w:val="nil"/>
              <w:tr2bl w:val="nil"/>
            </w:tcBorders>
            <w:vAlign w:val="bottom"/>
          </w:tcPr>
          <w:p w:rsidR="002C7DA8" w:rsidRDefault="002C7DA8" w:rsidP="002C7DA8">
            <w:pPr>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41B02C08</w:t>
            </w:r>
          </w:p>
        </w:tc>
        <w:tc>
          <w:tcPr>
            <w:tcW w:w="2244" w:type="dxa"/>
            <w:tcBorders>
              <w:tl2br w:val="nil"/>
              <w:tr2bl w:val="nil"/>
            </w:tcBorders>
            <w:vAlign w:val="bottom"/>
          </w:tcPr>
          <w:p w:rsidR="002C7DA8" w:rsidRPr="002C7DA8" w:rsidRDefault="002C7DA8" w:rsidP="002C7DA8">
            <w:pPr>
              <w:widowControl/>
              <w:jc w:val="center"/>
              <w:textAlignment w:val="bottom"/>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消费心理学</w:t>
            </w:r>
          </w:p>
        </w:tc>
        <w:tc>
          <w:tcPr>
            <w:tcW w:w="374" w:type="dxa"/>
            <w:tcBorders>
              <w:tl2br w:val="nil"/>
              <w:tr2bl w:val="nil"/>
            </w:tcBorders>
            <w:vAlign w:val="center"/>
          </w:tcPr>
          <w:p w:rsidR="002C7DA8" w:rsidRPr="002C7DA8" w:rsidRDefault="002C7DA8" w:rsidP="002C7DA8">
            <w:pPr>
              <w:widowControl/>
              <w:spacing w:line="200" w:lineRule="exact"/>
              <w:jc w:val="center"/>
              <w:rPr>
                <w:rFonts w:ascii="宋体" w:eastAsia="宋体" w:hAnsi="宋体" w:cs="宋体"/>
                <w:color w:val="000000" w:themeColor="text1"/>
                <w:kern w:val="0"/>
                <w:sz w:val="18"/>
                <w:szCs w:val="18"/>
              </w:rPr>
            </w:pPr>
            <w:r w:rsidRPr="002C7DA8">
              <w:rPr>
                <w:rFonts w:ascii="宋体" w:eastAsia="宋体" w:hAnsi="宋体" w:cs="宋体"/>
                <w:color w:val="000000" w:themeColor="text1"/>
                <w:kern w:val="0"/>
                <w:sz w:val="18"/>
                <w:szCs w:val="18"/>
              </w:rPr>
              <w:t>3</w:t>
            </w:r>
          </w:p>
        </w:tc>
        <w:tc>
          <w:tcPr>
            <w:tcW w:w="334" w:type="dxa"/>
            <w:tcBorders>
              <w:tl2br w:val="nil"/>
              <w:tr2bl w:val="nil"/>
            </w:tcBorders>
            <w:vAlign w:val="center"/>
          </w:tcPr>
          <w:p w:rsidR="002C7DA8" w:rsidRPr="002C7DA8" w:rsidRDefault="002C7DA8" w:rsidP="002C7DA8">
            <w:pPr>
              <w:widowControl/>
              <w:spacing w:line="200" w:lineRule="exact"/>
              <w:jc w:val="center"/>
              <w:rPr>
                <w:rFonts w:ascii="宋体" w:eastAsia="宋体" w:hAnsi="宋体" w:cs="宋体"/>
                <w:color w:val="000000" w:themeColor="text1"/>
                <w:kern w:val="0"/>
                <w:sz w:val="18"/>
                <w:szCs w:val="18"/>
              </w:rPr>
            </w:pPr>
            <w:r w:rsidRPr="002C7DA8">
              <w:rPr>
                <w:rFonts w:ascii="宋体" w:eastAsia="宋体" w:hAnsi="宋体" w:cs="宋体"/>
                <w:color w:val="000000" w:themeColor="text1"/>
                <w:kern w:val="0"/>
                <w:sz w:val="18"/>
                <w:szCs w:val="18"/>
              </w:rPr>
              <w:t>48</w:t>
            </w:r>
          </w:p>
        </w:tc>
        <w:tc>
          <w:tcPr>
            <w:tcW w:w="41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color w:val="000000" w:themeColor="text1"/>
                <w:sz w:val="18"/>
                <w:szCs w:val="18"/>
              </w:rPr>
              <w:t>48</w:t>
            </w: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color w:val="000000" w:themeColor="text1"/>
                <w:sz w:val="18"/>
                <w:szCs w:val="18"/>
              </w:rPr>
              <w:t>0</w:t>
            </w: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2C7DA8" w:rsidRPr="002C7DA8" w:rsidRDefault="00246923"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86"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1147" w:type="dxa"/>
            <w:tcBorders>
              <w:tl2br w:val="nil"/>
              <w:tr2bl w:val="nil"/>
            </w:tcBorders>
            <w:vAlign w:val="center"/>
          </w:tcPr>
          <w:p w:rsidR="002C7DA8" w:rsidRDefault="002C7DA8" w:rsidP="002C7DA8">
            <w:pPr>
              <w:jc w:val="center"/>
              <w:rPr>
                <w:rFonts w:ascii="宋体" w:eastAsia="宋体" w:hAnsi="宋体" w:cs="宋体"/>
                <w:sz w:val="18"/>
                <w:szCs w:val="18"/>
              </w:rPr>
            </w:pPr>
          </w:p>
        </w:tc>
      </w:tr>
      <w:tr w:rsidR="002C7DA8" w:rsidTr="002F123D">
        <w:trPr>
          <w:jc w:val="center"/>
        </w:trPr>
        <w:tc>
          <w:tcPr>
            <w:tcW w:w="346" w:type="dxa"/>
            <w:vMerge/>
            <w:tcBorders>
              <w:tl2br w:val="nil"/>
              <w:tr2bl w:val="nil"/>
            </w:tcBorders>
            <w:vAlign w:val="center"/>
          </w:tcPr>
          <w:p w:rsidR="002C7DA8" w:rsidRDefault="002C7DA8" w:rsidP="002C7DA8">
            <w:pPr>
              <w:spacing w:line="280" w:lineRule="exact"/>
              <w:jc w:val="center"/>
              <w:rPr>
                <w:rFonts w:ascii="宋体" w:eastAsia="宋体" w:hAnsi="宋体" w:cs="宋体"/>
                <w:sz w:val="18"/>
                <w:szCs w:val="18"/>
              </w:rPr>
            </w:pPr>
          </w:p>
        </w:tc>
        <w:tc>
          <w:tcPr>
            <w:tcW w:w="307" w:type="dxa"/>
            <w:tcBorders>
              <w:tl2br w:val="nil"/>
              <w:tr2bl w:val="nil"/>
            </w:tcBorders>
            <w:vAlign w:val="center"/>
          </w:tcPr>
          <w:p w:rsidR="002C7DA8" w:rsidRDefault="002C7DA8" w:rsidP="002C7DA8">
            <w:pPr>
              <w:jc w:val="center"/>
              <w:rPr>
                <w:rFonts w:ascii="宋体" w:eastAsia="宋体" w:hAnsi="宋体" w:cs="宋体"/>
                <w:sz w:val="18"/>
                <w:szCs w:val="18"/>
              </w:rPr>
            </w:pPr>
            <w:r>
              <w:rPr>
                <w:rFonts w:ascii="宋体" w:eastAsia="宋体" w:hAnsi="宋体" w:cs="宋体" w:hint="eastAsia"/>
                <w:sz w:val="18"/>
                <w:szCs w:val="18"/>
              </w:rPr>
              <w:t>3</w:t>
            </w:r>
          </w:p>
        </w:tc>
        <w:tc>
          <w:tcPr>
            <w:tcW w:w="663" w:type="dxa"/>
            <w:tcBorders>
              <w:tl2br w:val="nil"/>
              <w:tr2bl w:val="nil"/>
            </w:tcBorders>
            <w:vAlign w:val="bottom"/>
          </w:tcPr>
          <w:p w:rsidR="002C7DA8" w:rsidRDefault="002C7DA8" w:rsidP="002C7DA8">
            <w:pPr>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41B02C05</w:t>
            </w:r>
          </w:p>
        </w:tc>
        <w:tc>
          <w:tcPr>
            <w:tcW w:w="2244" w:type="dxa"/>
            <w:tcBorders>
              <w:tl2br w:val="nil"/>
              <w:tr2bl w:val="nil"/>
            </w:tcBorders>
            <w:vAlign w:val="bottom"/>
          </w:tcPr>
          <w:p w:rsidR="002C7DA8" w:rsidRPr="002C7DA8" w:rsidRDefault="002C7DA8" w:rsidP="002C7DA8">
            <w:pPr>
              <w:widowControl/>
              <w:jc w:val="center"/>
              <w:textAlignment w:val="bottom"/>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经济法</w:t>
            </w:r>
          </w:p>
        </w:tc>
        <w:tc>
          <w:tcPr>
            <w:tcW w:w="374" w:type="dxa"/>
            <w:tcBorders>
              <w:tl2br w:val="nil"/>
              <w:tr2bl w:val="nil"/>
            </w:tcBorders>
            <w:vAlign w:val="center"/>
          </w:tcPr>
          <w:p w:rsidR="002C7DA8" w:rsidRPr="002C7DA8" w:rsidRDefault="002C7DA8" w:rsidP="002C7DA8">
            <w:pPr>
              <w:widowControl/>
              <w:spacing w:line="200" w:lineRule="exact"/>
              <w:jc w:val="center"/>
              <w:rPr>
                <w:rFonts w:ascii="宋体" w:eastAsia="宋体" w:hAnsi="宋体" w:cs="宋体"/>
                <w:color w:val="000000" w:themeColor="text1"/>
                <w:kern w:val="0"/>
                <w:sz w:val="18"/>
                <w:szCs w:val="18"/>
              </w:rPr>
            </w:pPr>
            <w:r w:rsidRPr="002C7DA8">
              <w:rPr>
                <w:rFonts w:ascii="宋体" w:eastAsia="宋体" w:hAnsi="宋体" w:cs="宋体"/>
                <w:color w:val="000000" w:themeColor="text1"/>
                <w:kern w:val="0"/>
                <w:sz w:val="18"/>
                <w:szCs w:val="18"/>
              </w:rPr>
              <w:t>3</w:t>
            </w:r>
          </w:p>
        </w:tc>
        <w:tc>
          <w:tcPr>
            <w:tcW w:w="334" w:type="dxa"/>
            <w:tcBorders>
              <w:tl2br w:val="nil"/>
              <w:tr2bl w:val="nil"/>
            </w:tcBorders>
            <w:vAlign w:val="center"/>
          </w:tcPr>
          <w:p w:rsidR="002C7DA8" w:rsidRPr="002C7DA8" w:rsidRDefault="002C7DA8" w:rsidP="002C7DA8">
            <w:pPr>
              <w:widowControl/>
              <w:spacing w:line="200" w:lineRule="exact"/>
              <w:jc w:val="center"/>
              <w:rPr>
                <w:rFonts w:ascii="宋体" w:eastAsia="宋体" w:hAnsi="宋体" w:cs="宋体"/>
                <w:color w:val="000000" w:themeColor="text1"/>
                <w:kern w:val="0"/>
                <w:sz w:val="18"/>
                <w:szCs w:val="18"/>
              </w:rPr>
            </w:pPr>
            <w:r w:rsidRPr="002C7DA8">
              <w:rPr>
                <w:rFonts w:ascii="宋体" w:eastAsia="宋体" w:hAnsi="宋体" w:cs="宋体"/>
                <w:color w:val="000000" w:themeColor="text1"/>
                <w:kern w:val="0"/>
                <w:sz w:val="18"/>
                <w:szCs w:val="18"/>
              </w:rPr>
              <w:t>48</w:t>
            </w:r>
          </w:p>
        </w:tc>
        <w:tc>
          <w:tcPr>
            <w:tcW w:w="41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color w:val="000000" w:themeColor="text1"/>
                <w:sz w:val="18"/>
                <w:szCs w:val="18"/>
              </w:rPr>
              <w:t>48</w:t>
            </w: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color w:val="000000" w:themeColor="text1"/>
                <w:sz w:val="18"/>
                <w:szCs w:val="18"/>
              </w:rPr>
              <w:t>0</w:t>
            </w: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5"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86"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1147" w:type="dxa"/>
            <w:tcBorders>
              <w:tl2br w:val="nil"/>
              <w:tr2bl w:val="nil"/>
            </w:tcBorders>
            <w:vAlign w:val="center"/>
          </w:tcPr>
          <w:p w:rsidR="002C7DA8" w:rsidRDefault="002C7DA8" w:rsidP="002C7DA8">
            <w:pPr>
              <w:spacing w:line="360" w:lineRule="auto"/>
              <w:jc w:val="center"/>
              <w:rPr>
                <w:rFonts w:ascii="宋体" w:eastAsia="宋体" w:hAnsi="宋体" w:cs="宋体"/>
                <w:sz w:val="18"/>
                <w:szCs w:val="18"/>
              </w:rPr>
            </w:pPr>
          </w:p>
        </w:tc>
      </w:tr>
      <w:tr w:rsidR="002C7DA8" w:rsidTr="002F123D">
        <w:trPr>
          <w:jc w:val="center"/>
        </w:trPr>
        <w:tc>
          <w:tcPr>
            <w:tcW w:w="346" w:type="dxa"/>
            <w:vMerge/>
            <w:tcBorders>
              <w:tl2br w:val="nil"/>
              <w:tr2bl w:val="nil"/>
            </w:tcBorders>
            <w:vAlign w:val="center"/>
          </w:tcPr>
          <w:p w:rsidR="002C7DA8" w:rsidRDefault="002C7DA8" w:rsidP="002C7DA8">
            <w:pPr>
              <w:spacing w:line="280" w:lineRule="exact"/>
              <w:jc w:val="center"/>
              <w:rPr>
                <w:rFonts w:ascii="宋体" w:eastAsia="宋体" w:hAnsi="宋体" w:cs="宋体"/>
                <w:sz w:val="18"/>
                <w:szCs w:val="18"/>
              </w:rPr>
            </w:pPr>
          </w:p>
        </w:tc>
        <w:tc>
          <w:tcPr>
            <w:tcW w:w="307" w:type="dxa"/>
            <w:tcBorders>
              <w:tl2br w:val="nil"/>
              <w:tr2bl w:val="nil"/>
            </w:tcBorders>
            <w:vAlign w:val="center"/>
          </w:tcPr>
          <w:p w:rsidR="002C7DA8" w:rsidRDefault="002C7DA8" w:rsidP="002C7DA8">
            <w:pPr>
              <w:jc w:val="center"/>
              <w:rPr>
                <w:rFonts w:ascii="宋体" w:eastAsia="宋体" w:hAnsi="宋体" w:cs="宋体"/>
                <w:sz w:val="18"/>
                <w:szCs w:val="18"/>
              </w:rPr>
            </w:pPr>
            <w:r>
              <w:rPr>
                <w:rFonts w:ascii="宋体" w:eastAsia="宋体" w:hAnsi="宋体" w:cs="宋体" w:hint="eastAsia"/>
                <w:sz w:val="18"/>
                <w:szCs w:val="18"/>
              </w:rPr>
              <w:t>4</w:t>
            </w:r>
          </w:p>
        </w:tc>
        <w:tc>
          <w:tcPr>
            <w:tcW w:w="663" w:type="dxa"/>
            <w:tcBorders>
              <w:tl2br w:val="nil"/>
              <w:tr2bl w:val="nil"/>
            </w:tcBorders>
            <w:vAlign w:val="bottom"/>
          </w:tcPr>
          <w:p w:rsidR="002C7DA8" w:rsidRDefault="002C7DA8" w:rsidP="002C7DA8">
            <w:pPr>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41B04C09</w:t>
            </w:r>
          </w:p>
        </w:tc>
        <w:tc>
          <w:tcPr>
            <w:tcW w:w="2244" w:type="dxa"/>
            <w:tcBorders>
              <w:tl2br w:val="nil"/>
              <w:tr2bl w:val="nil"/>
            </w:tcBorders>
            <w:vAlign w:val="bottom"/>
          </w:tcPr>
          <w:p w:rsidR="002C7DA8" w:rsidRPr="002C7DA8" w:rsidRDefault="002C7DA8" w:rsidP="002C7DA8">
            <w:pPr>
              <w:widowControl/>
              <w:jc w:val="center"/>
              <w:textAlignment w:val="bottom"/>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网络营销</w:t>
            </w:r>
          </w:p>
        </w:tc>
        <w:tc>
          <w:tcPr>
            <w:tcW w:w="374" w:type="dxa"/>
            <w:tcBorders>
              <w:tl2br w:val="nil"/>
              <w:tr2bl w:val="nil"/>
            </w:tcBorders>
            <w:vAlign w:val="center"/>
          </w:tcPr>
          <w:p w:rsidR="002C7DA8" w:rsidRPr="002C7DA8" w:rsidRDefault="002C7DA8" w:rsidP="002C7DA8">
            <w:pPr>
              <w:widowControl/>
              <w:spacing w:line="200" w:lineRule="exact"/>
              <w:jc w:val="center"/>
              <w:rPr>
                <w:rFonts w:ascii="宋体" w:eastAsia="宋体" w:hAnsi="宋体" w:cs="宋体"/>
                <w:color w:val="000000" w:themeColor="text1"/>
                <w:kern w:val="0"/>
                <w:sz w:val="18"/>
                <w:szCs w:val="18"/>
              </w:rPr>
            </w:pPr>
            <w:r w:rsidRPr="002C7DA8">
              <w:rPr>
                <w:rFonts w:ascii="宋体" w:eastAsia="宋体" w:hAnsi="宋体" w:cs="宋体"/>
                <w:color w:val="000000" w:themeColor="text1"/>
                <w:kern w:val="0"/>
                <w:sz w:val="18"/>
                <w:szCs w:val="18"/>
              </w:rPr>
              <w:t>3</w:t>
            </w:r>
          </w:p>
        </w:tc>
        <w:tc>
          <w:tcPr>
            <w:tcW w:w="334" w:type="dxa"/>
            <w:tcBorders>
              <w:tl2br w:val="nil"/>
              <w:tr2bl w:val="nil"/>
            </w:tcBorders>
            <w:vAlign w:val="center"/>
          </w:tcPr>
          <w:p w:rsidR="002C7DA8" w:rsidRPr="002C7DA8" w:rsidRDefault="002C7DA8" w:rsidP="002C7DA8">
            <w:pPr>
              <w:widowControl/>
              <w:spacing w:line="200" w:lineRule="exact"/>
              <w:jc w:val="center"/>
              <w:rPr>
                <w:rFonts w:ascii="宋体" w:eastAsia="宋体" w:hAnsi="宋体" w:cs="宋体"/>
                <w:color w:val="000000" w:themeColor="text1"/>
                <w:kern w:val="0"/>
                <w:sz w:val="18"/>
                <w:szCs w:val="18"/>
              </w:rPr>
            </w:pPr>
            <w:r w:rsidRPr="002C7DA8">
              <w:rPr>
                <w:rFonts w:ascii="宋体" w:eastAsia="宋体" w:hAnsi="宋体" w:cs="宋体"/>
                <w:color w:val="000000" w:themeColor="text1"/>
                <w:kern w:val="0"/>
                <w:sz w:val="18"/>
                <w:szCs w:val="18"/>
              </w:rPr>
              <w:t>48</w:t>
            </w:r>
          </w:p>
        </w:tc>
        <w:tc>
          <w:tcPr>
            <w:tcW w:w="41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color w:val="000000" w:themeColor="text1"/>
                <w:sz w:val="18"/>
                <w:szCs w:val="18"/>
              </w:rPr>
              <w:t>48</w:t>
            </w: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color w:val="000000" w:themeColor="text1"/>
                <w:sz w:val="18"/>
                <w:szCs w:val="18"/>
              </w:rPr>
              <w:t>0</w:t>
            </w: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C7DA8" w:rsidRPr="002C7DA8" w:rsidRDefault="00592277"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5"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86"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1147" w:type="dxa"/>
            <w:tcBorders>
              <w:tl2br w:val="nil"/>
              <w:tr2bl w:val="nil"/>
            </w:tcBorders>
            <w:vAlign w:val="center"/>
          </w:tcPr>
          <w:p w:rsidR="002C7DA8" w:rsidRDefault="002C7DA8" w:rsidP="002C7DA8">
            <w:pPr>
              <w:spacing w:line="360" w:lineRule="auto"/>
              <w:jc w:val="center"/>
              <w:rPr>
                <w:rFonts w:ascii="宋体" w:eastAsia="宋体" w:hAnsi="宋体" w:cs="宋体"/>
                <w:sz w:val="18"/>
                <w:szCs w:val="18"/>
              </w:rPr>
            </w:pPr>
          </w:p>
        </w:tc>
      </w:tr>
      <w:tr w:rsidR="002C7DA8" w:rsidTr="002F123D">
        <w:trPr>
          <w:jc w:val="center"/>
        </w:trPr>
        <w:tc>
          <w:tcPr>
            <w:tcW w:w="346" w:type="dxa"/>
            <w:vMerge/>
            <w:tcBorders>
              <w:tl2br w:val="nil"/>
              <w:tr2bl w:val="nil"/>
            </w:tcBorders>
            <w:vAlign w:val="center"/>
          </w:tcPr>
          <w:p w:rsidR="002C7DA8" w:rsidRDefault="002C7DA8" w:rsidP="002C7DA8">
            <w:pPr>
              <w:spacing w:line="280" w:lineRule="exact"/>
              <w:jc w:val="center"/>
              <w:rPr>
                <w:rFonts w:ascii="宋体" w:eastAsia="宋体" w:hAnsi="宋体" w:cs="宋体"/>
                <w:sz w:val="18"/>
                <w:szCs w:val="18"/>
              </w:rPr>
            </w:pPr>
          </w:p>
        </w:tc>
        <w:tc>
          <w:tcPr>
            <w:tcW w:w="307" w:type="dxa"/>
            <w:tcBorders>
              <w:tl2br w:val="nil"/>
              <w:tr2bl w:val="nil"/>
            </w:tcBorders>
            <w:vAlign w:val="center"/>
          </w:tcPr>
          <w:p w:rsidR="002C7DA8" w:rsidRDefault="002C7DA8" w:rsidP="002C7DA8">
            <w:pPr>
              <w:jc w:val="center"/>
              <w:rPr>
                <w:rFonts w:ascii="宋体" w:eastAsia="宋体" w:hAnsi="宋体" w:cs="宋体"/>
                <w:sz w:val="18"/>
                <w:szCs w:val="18"/>
              </w:rPr>
            </w:pPr>
            <w:r>
              <w:rPr>
                <w:rFonts w:ascii="宋体" w:eastAsia="宋体" w:hAnsi="宋体" w:cs="宋体" w:hint="eastAsia"/>
                <w:sz w:val="18"/>
                <w:szCs w:val="18"/>
              </w:rPr>
              <w:t>5</w:t>
            </w:r>
          </w:p>
        </w:tc>
        <w:tc>
          <w:tcPr>
            <w:tcW w:w="663" w:type="dxa"/>
            <w:tcBorders>
              <w:tl2br w:val="nil"/>
              <w:tr2bl w:val="nil"/>
            </w:tcBorders>
            <w:vAlign w:val="bottom"/>
          </w:tcPr>
          <w:p w:rsidR="002C7DA8" w:rsidRDefault="002C7DA8" w:rsidP="002C7DA8">
            <w:pPr>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41B04C10</w:t>
            </w:r>
          </w:p>
        </w:tc>
        <w:tc>
          <w:tcPr>
            <w:tcW w:w="2244" w:type="dxa"/>
            <w:tcBorders>
              <w:tl2br w:val="nil"/>
              <w:tr2bl w:val="nil"/>
            </w:tcBorders>
            <w:vAlign w:val="bottom"/>
          </w:tcPr>
          <w:p w:rsidR="002C7DA8" w:rsidRPr="002C7DA8" w:rsidRDefault="002C7DA8" w:rsidP="002C7DA8">
            <w:pPr>
              <w:widowControl/>
              <w:jc w:val="center"/>
              <w:textAlignment w:val="bottom"/>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客户关系管理实务</w:t>
            </w:r>
          </w:p>
        </w:tc>
        <w:tc>
          <w:tcPr>
            <w:tcW w:w="374" w:type="dxa"/>
            <w:tcBorders>
              <w:tl2br w:val="nil"/>
              <w:tr2bl w:val="nil"/>
            </w:tcBorders>
            <w:vAlign w:val="center"/>
          </w:tcPr>
          <w:p w:rsidR="002C7DA8" w:rsidRPr="002C7DA8" w:rsidRDefault="002C7DA8" w:rsidP="002C7DA8">
            <w:pPr>
              <w:widowControl/>
              <w:spacing w:line="200" w:lineRule="exact"/>
              <w:jc w:val="center"/>
              <w:rPr>
                <w:rFonts w:ascii="宋体" w:eastAsia="宋体" w:hAnsi="宋体" w:cs="宋体"/>
                <w:color w:val="000000" w:themeColor="text1"/>
                <w:kern w:val="0"/>
                <w:sz w:val="18"/>
                <w:szCs w:val="18"/>
              </w:rPr>
            </w:pPr>
            <w:r w:rsidRPr="002C7DA8">
              <w:rPr>
                <w:rFonts w:ascii="宋体" w:eastAsia="宋体" w:hAnsi="宋体" w:cs="宋体"/>
                <w:color w:val="000000" w:themeColor="text1"/>
                <w:kern w:val="0"/>
                <w:sz w:val="18"/>
                <w:szCs w:val="18"/>
              </w:rPr>
              <w:t>2</w:t>
            </w:r>
          </w:p>
        </w:tc>
        <w:tc>
          <w:tcPr>
            <w:tcW w:w="334" w:type="dxa"/>
            <w:tcBorders>
              <w:tl2br w:val="nil"/>
              <w:tr2bl w:val="nil"/>
            </w:tcBorders>
            <w:vAlign w:val="center"/>
          </w:tcPr>
          <w:p w:rsidR="002C7DA8" w:rsidRPr="002C7DA8" w:rsidRDefault="002C7DA8" w:rsidP="002C7DA8">
            <w:pPr>
              <w:widowControl/>
              <w:spacing w:line="200" w:lineRule="exact"/>
              <w:jc w:val="center"/>
              <w:rPr>
                <w:rFonts w:ascii="宋体" w:eastAsia="宋体" w:hAnsi="宋体" w:cs="宋体"/>
                <w:color w:val="000000" w:themeColor="text1"/>
                <w:kern w:val="0"/>
                <w:sz w:val="18"/>
                <w:szCs w:val="18"/>
              </w:rPr>
            </w:pPr>
            <w:r w:rsidRPr="002C7DA8">
              <w:rPr>
                <w:rFonts w:ascii="宋体" w:eastAsia="宋体" w:hAnsi="宋体" w:cs="宋体"/>
                <w:color w:val="000000" w:themeColor="text1"/>
                <w:kern w:val="0"/>
                <w:sz w:val="18"/>
                <w:szCs w:val="18"/>
              </w:rPr>
              <w:t>32</w:t>
            </w:r>
          </w:p>
        </w:tc>
        <w:tc>
          <w:tcPr>
            <w:tcW w:w="41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color w:val="000000" w:themeColor="text1"/>
                <w:sz w:val="18"/>
                <w:szCs w:val="18"/>
              </w:rPr>
              <w:t>32</w:t>
            </w: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color w:val="000000" w:themeColor="text1"/>
                <w:sz w:val="18"/>
                <w:szCs w:val="18"/>
              </w:rPr>
              <w:t>0</w:t>
            </w: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C7DA8" w:rsidRPr="002C7DA8" w:rsidRDefault="00B35F85"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86"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1147" w:type="dxa"/>
            <w:tcBorders>
              <w:tl2br w:val="nil"/>
              <w:tr2bl w:val="nil"/>
            </w:tcBorders>
            <w:vAlign w:val="center"/>
          </w:tcPr>
          <w:p w:rsidR="002C7DA8" w:rsidRDefault="002C7DA8" w:rsidP="002C7DA8">
            <w:pPr>
              <w:jc w:val="center"/>
              <w:rPr>
                <w:rFonts w:ascii="宋体" w:eastAsia="宋体" w:hAnsi="宋体" w:cs="宋体"/>
                <w:sz w:val="18"/>
                <w:szCs w:val="18"/>
              </w:rPr>
            </w:pPr>
          </w:p>
        </w:tc>
      </w:tr>
      <w:tr w:rsidR="002C7DA8" w:rsidTr="002F123D">
        <w:trPr>
          <w:jc w:val="center"/>
        </w:trPr>
        <w:tc>
          <w:tcPr>
            <w:tcW w:w="346" w:type="dxa"/>
            <w:vMerge/>
            <w:tcBorders>
              <w:tl2br w:val="nil"/>
              <w:tr2bl w:val="nil"/>
            </w:tcBorders>
            <w:vAlign w:val="center"/>
          </w:tcPr>
          <w:p w:rsidR="002C7DA8" w:rsidRDefault="002C7DA8" w:rsidP="002C7DA8">
            <w:pPr>
              <w:spacing w:line="280" w:lineRule="exact"/>
              <w:jc w:val="center"/>
              <w:rPr>
                <w:rFonts w:ascii="宋体" w:eastAsia="宋体" w:hAnsi="宋体" w:cs="宋体"/>
                <w:sz w:val="18"/>
                <w:szCs w:val="18"/>
              </w:rPr>
            </w:pPr>
          </w:p>
        </w:tc>
        <w:tc>
          <w:tcPr>
            <w:tcW w:w="307" w:type="dxa"/>
            <w:tcBorders>
              <w:tl2br w:val="nil"/>
              <w:tr2bl w:val="nil"/>
            </w:tcBorders>
            <w:vAlign w:val="center"/>
          </w:tcPr>
          <w:p w:rsidR="002C7DA8" w:rsidRDefault="002C7DA8" w:rsidP="002C7DA8">
            <w:pPr>
              <w:jc w:val="center"/>
              <w:rPr>
                <w:rFonts w:ascii="宋体" w:eastAsia="宋体" w:hAnsi="宋体" w:cs="宋体"/>
                <w:sz w:val="18"/>
                <w:szCs w:val="18"/>
              </w:rPr>
            </w:pPr>
            <w:r>
              <w:rPr>
                <w:rFonts w:ascii="宋体" w:eastAsia="宋体" w:hAnsi="宋体" w:cs="宋体"/>
                <w:sz w:val="18"/>
                <w:szCs w:val="18"/>
              </w:rPr>
              <w:t>6</w:t>
            </w:r>
          </w:p>
        </w:tc>
        <w:tc>
          <w:tcPr>
            <w:tcW w:w="663" w:type="dxa"/>
            <w:tcBorders>
              <w:tl2br w:val="nil"/>
              <w:tr2bl w:val="nil"/>
            </w:tcBorders>
            <w:vAlign w:val="bottom"/>
          </w:tcPr>
          <w:p w:rsidR="002C7DA8" w:rsidRDefault="002C7DA8" w:rsidP="002C7DA8">
            <w:pPr>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41B04C40</w:t>
            </w:r>
          </w:p>
        </w:tc>
        <w:tc>
          <w:tcPr>
            <w:tcW w:w="2244" w:type="dxa"/>
            <w:tcBorders>
              <w:tl2br w:val="nil"/>
              <w:tr2bl w:val="nil"/>
            </w:tcBorders>
            <w:vAlign w:val="bottom"/>
          </w:tcPr>
          <w:p w:rsidR="002C7DA8" w:rsidRPr="002C7DA8" w:rsidRDefault="002C7DA8" w:rsidP="002C7DA8">
            <w:pPr>
              <w:widowControl/>
              <w:jc w:val="center"/>
              <w:textAlignment w:val="bottom"/>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广告实务</w:t>
            </w:r>
          </w:p>
        </w:tc>
        <w:tc>
          <w:tcPr>
            <w:tcW w:w="374" w:type="dxa"/>
            <w:tcBorders>
              <w:tl2br w:val="nil"/>
              <w:tr2bl w:val="nil"/>
            </w:tcBorders>
            <w:vAlign w:val="center"/>
          </w:tcPr>
          <w:p w:rsidR="002C7DA8" w:rsidRPr="002C7DA8" w:rsidRDefault="002C7DA8" w:rsidP="002C7DA8">
            <w:pPr>
              <w:widowControl/>
              <w:jc w:val="center"/>
              <w:textAlignment w:val="center"/>
              <w:rPr>
                <w:rFonts w:ascii="宋体" w:eastAsia="宋体" w:hAnsi="宋体" w:cs="宋体"/>
                <w:color w:val="000000" w:themeColor="text1"/>
                <w:kern w:val="0"/>
                <w:sz w:val="18"/>
                <w:szCs w:val="18"/>
              </w:rPr>
            </w:pPr>
            <w:r w:rsidRPr="002C7DA8">
              <w:rPr>
                <w:rFonts w:ascii="宋体" w:eastAsia="宋体" w:hAnsi="宋体" w:cs="宋体"/>
                <w:color w:val="000000" w:themeColor="text1"/>
                <w:kern w:val="0"/>
                <w:sz w:val="18"/>
                <w:szCs w:val="18"/>
              </w:rPr>
              <w:t>4</w:t>
            </w:r>
          </w:p>
        </w:tc>
        <w:tc>
          <w:tcPr>
            <w:tcW w:w="334" w:type="dxa"/>
            <w:tcBorders>
              <w:tl2br w:val="nil"/>
              <w:tr2bl w:val="nil"/>
            </w:tcBorders>
            <w:vAlign w:val="center"/>
          </w:tcPr>
          <w:p w:rsidR="002C7DA8" w:rsidRPr="002C7DA8" w:rsidRDefault="002C7DA8" w:rsidP="002C7DA8">
            <w:pPr>
              <w:widowControl/>
              <w:jc w:val="center"/>
              <w:textAlignment w:val="center"/>
              <w:rPr>
                <w:rFonts w:ascii="宋体" w:eastAsia="宋体" w:hAnsi="宋体" w:cs="宋体"/>
                <w:color w:val="000000" w:themeColor="text1"/>
                <w:kern w:val="0"/>
                <w:sz w:val="18"/>
                <w:szCs w:val="18"/>
              </w:rPr>
            </w:pPr>
            <w:r w:rsidRPr="002C7DA8">
              <w:rPr>
                <w:rFonts w:ascii="宋体" w:eastAsia="宋体" w:hAnsi="宋体" w:cs="宋体"/>
                <w:color w:val="000000" w:themeColor="text1"/>
                <w:kern w:val="0"/>
                <w:sz w:val="18"/>
                <w:szCs w:val="18"/>
              </w:rPr>
              <w:t>64</w:t>
            </w:r>
          </w:p>
        </w:tc>
        <w:tc>
          <w:tcPr>
            <w:tcW w:w="41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color w:val="000000" w:themeColor="text1"/>
                <w:sz w:val="18"/>
                <w:szCs w:val="18"/>
              </w:rPr>
              <w:t>64</w:t>
            </w: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color w:val="000000" w:themeColor="text1"/>
                <w:sz w:val="18"/>
                <w:szCs w:val="18"/>
              </w:rPr>
              <w:t>0</w:t>
            </w: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5"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86"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1147" w:type="dxa"/>
            <w:tcBorders>
              <w:tl2br w:val="nil"/>
              <w:tr2bl w:val="nil"/>
            </w:tcBorders>
            <w:vAlign w:val="center"/>
          </w:tcPr>
          <w:p w:rsidR="002C7DA8" w:rsidRDefault="002C7DA8" w:rsidP="002C7DA8">
            <w:pPr>
              <w:spacing w:line="360" w:lineRule="auto"/>
              <w:jc w:val="center"/>
              <w:rPr>
                <w:rFonts w:ascii="宋体" w:eastAsia="宋体" w:hAnsi="宋体" w:cs="宋体"/>
                <w:sz w:val="18"/>
                <w:szCs w:val="18"/>
              </w:rPr>
            </w:pPr>
          </w:p>
        </w:tc>
      </w:tr>
      <w:tr w:rsidR="002C7DA8" w:rsidTr="002F123D">
        <w:trPr>
          <w:jc w:val="center"/>
        </w:trPr>
        <w:tc>
          <w:tcPr>
            <w:tcW w:w="346" w:type="dxa"/>
            <w:vMerge/>
            <w:tcBorders>
              <w:tl2br w:val="nil"/>
              <w:tr2bl w:val="nil"/>
            </w:tcBorders>
            <w:vAlign w:val="center"/>
          </w:tcPr>
          <w:p w:rsidR="002C7DA8" w:rsidRDefault="002C7DA8" w:rsidP="002C7DA8">
            <w:pPr>
              <w:spacing w:line="280" w:lineRule="exact"/>
              <w:jc w:val="center"/>
              <w:rPr>
                <w:rFonts w:ascii="宋体" w:eastAsia="宋体" w:hAnsi="宋体" w:cs="宋体"/>
                <w:sz w:val="18"/>
                <w:szCs w:val="18"/>
              </w:rPr>
            </w:pPr>
          </w:p>
        </w:tc>
        <w:tc>
          <w:tcPr>
            <w:tcW w:w="307" w:type="dxa"/>
            <w:tcBorders>
              <w:tl2br w:val="nil"/>
              <w:tr2bl w:val="nil"/>
            </w:tcBorders>
            <w:vAlign w:val="center"/>
          </w:tcPr>
          <w:p w:rsidR="002C7DA8" w:rsidRDefault="002C7DA8" w:rsidP="002C7DA8">
            <w:pPr>
              <w:jc w:val="center"/>
              <w:rPr>
                <w:rFonts w:ascii="宋体" w:eastAsia="宋体" w:hAnsi="宋体" w:cs="宋体"/>
                <w:sz w:val="18"/>
                <w:szCs w:val="18"/>
              </w:rPr>
            </w:pPr>
            <w:r>
              <w:rPr>
                <w:rFonts w:ascii="宋体" w:eastAsia="宋体" w:hAnsi="宋体" w:cs="宋体"/>
                <w:sz w:val="18"/>
                <w:szCs w:val="18"/>
              </w:rPr>
              <w:t>7</w:t>
            </w:r>
          </w:p>
        </w:tc>
        <w:tc>
          <w:tcPr>
            <w:tcW w:w="663" w:type="dxa"/>
            <w:tcBorders>
              <w:tl2br w:val="nil"/>
              <w:tr2bl w:val="nil"/>
            </w:tcBorders>
            <w:vAlign w:val="bottom"/>
          </w:tcPr>
          <w:p w:rsidR="002C7DA8" w:rsidRDefault="002C7DA8" w:rsidP="002C7DA8">
            <w:pPr>
              <w:widowControl/>
              <w:textAlignment w:val="bottom"/>
              <w:rPr>
                <w:rFonts w:ascii="宋体" w:eastAsia="宋体" w:hAnsi="宋体" w:cs="宋体"/>
                <w:kern w:val="0"/>
                <w:sz w:val="16"/>
                <w:szCs w:val="16"/>
                <w:lang w:bidi="ar"/>
              </w:rPr>
            </w:pPr>
            <w:r>
              <w:rPr>
                <w:rFonts w:ascii="宋体" w:eastAsia="宋体" w:hAnsi="宋体" w:cs="宋体" w:hint="eastAsia"/>
                <w:kern w:val="0"/>
                <w:sz w:val="16"/>
                <w:szCs w:val="16"/>
                <w:lang w:bidi="ar"/>
              </w:rPr>
              <w:t>41B04S12</w:t>
            </w:r>
          </w:p>
        </w:tc>
        <w:tc>
          <w:tcPr>
            <w:tcW w:w="2244" w:type="dxa"/>
            <w:tcBorders>
              <w:tl2br w:val="nil"/>
              <w:tr2bl w:val="nil"/>
            </w:tcBorders>
            <w:vAlign w:val="bottom"/>
          </w:tcPr>
          <w:p w:rsidR="002C7DA8" w:rsidRPr="002C7DA8" w:rsidRDefault="002C7DA8" w:rsidP="002C7DA8">
            <w:pPr>
              <w:widowControl/>
              <w:jc w:val="center"/>
              <w:textAlignment w:val="bottom"/>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市场营销基础</w:t>
            </w:r>
          </w:p>
        </w:tc>
        <w:tc>
          <w:tcPr>
            <w:tcW w:w="374" w:type="dxa"/>
            <w:tcBorders>
              <w:tl2br w:val="nil"/>
              <w:tr2bl w:val="nil"/>
            </w:tcBorders>
            <w:vAlign w:val="center"/>
          </w:tcPr>
          <w:p w:rsidR="002C7DA8" w:rsidRPr="002C7DA8" w:rsidRDefault="002C7DA8" w:rsidP="002C7DA8">
            <w:pPr>
              <w:widowControl/>
              <w:jc w:val="center"/>
              <w:textAlignment w:val="center"/>
              <w:rPr>
                <w:rFonts w:ascii="宋体" w:eastAsia="宋体" w:hAnsi="宋体" w:cs="宋体"/>
                <w:color w:val="000000" w:themeColor="text1"/>
                <w:kern w:val="0"/>
                <w:sz w:val="18"/>
                <w:szCs w:val="18"/>
              </w:rPr>
            </w:pPr>
            <w:r w:rsidRPr="002C7DA8">
              <w:rPr>
                <w:rFonts w:ascii="宋体" w:eastAsia="宋体" w:hAnsi="宋体" w:cs="宋体"/>
                <w:color w:val="000000" w:themeColor="text1"/>
                <w:kern w:val="0"/>
                <w:sz w:val="18"/>
                <w:szCs w:val="18"/>
              </w:rPr>
              <w:t>4</w:t>
            </w:r>
          </w:p>
        </w:tc>
        <w:tc>
          <w:tcPr>
            <w:tcW w:w="334" w:type="dxa"/>
            <w:tcBorders>
              <w:tl2br w:val="nil"/>
              <w:tr2bl w:val="nil"/>
            </w:tcBorders>
            <w:vAlign w:val="center"/>
          </w:tcPr>
          <w:p w:rsidR="002C7DA8" w:rsidRPr="002C7DA8" w:rsidRDefault="002C7DA8" w:rsidP="002C7DA8">
            <w:pPr>
              <w:widowControl/>
              <w:jc w:val="center"/>
              <w:textAlignment w:val="center"/>
              <w:rPr>
                <w:rFonts w:ascii="宋体" w:eastAsia="宋体" w:hAnsi="宋体" w:cs="宋体"/>
                <w:color w:val="000000" w:themeColor="text1"/>
                <w:kern w:val="0"/>
                <w:sz w:val="18"/>
                <w:szCs w:val="18"/>
              </w:rPr>
            </w:pPr>
            <w:r w:rsidRPr="002C7DA8">
              <w:rPr>
                <w:rFonts w:ascii="宋体" w:eastAsia="宋体" w:hAnsi="宋体" w:cs="宋体"/>
                <w:color w:val="000000" w:themeColor="text1"/>
                <w:kern w:val="0"/>
                <w:sz w:val="18"/>
                <w:szCs w:val="18"/>
              </w:rPr>
              <w:t>64</w:t>
            </w:r>
          </w:p>
        </w:tc>
        <w:tc>
          <w:tcPr>
            <w:tcW w:w="414" w:type="dxa"/>
            <w:tcBorders>
              <w:tl2br w:val="nil"/>
              <w:tr2bl w:val="nil"/>
            </w:tcBorders>
            <w:vAlign w:val="center"/>
          </w:tcPr>
          <w:p w:rsidR="002C7DA8" w:rsidRPr="002C7DA8" w:rsidRDefault="00EB6F85" w:rsidP="002C7DA8">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64</w:t>
            </w:r>
          </w:p>
        </w:tc>
        <w:tc>
          <w:tcPr>
            <w:tcW w:w="374" w:type="dxa"/>
            <w:tcBorders>
              <w:tl2br w:val="nil"/>
              <w:tr2bl w:val="nil"/>
            </w:tcBorders>
            <w:vAlign w:val="center"/>
          </w:tcPr>
          <w:p w:rsidR="002C7DA8" w:rsidRPr="002C7DA8" w:rsidRDefault="00EB6F85" w:rsidP="002C7DA8">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0</w:t>
            </w: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2C7DA8" w:rsidRPr="002C7DA8" w:rsidRDefault="00B35F85"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p>
        </w:tc>
        <w:tc>
          <w:tcPr>
            <w:tcW w:w="386" w:type="dxa"/>
            <w:tcBorders>
              <w:tl2br w:val="nil"/>
              <w:tr2bl w:val="nil"/>
            </w:tcBorders>
            <w:vAlign w:val="center"/>
          </w:tcPr>
          <w:p w:rsidR="002C7DA8" w:rsidRPr="002C7DA8" w:rsidRDefault="002C7DA8" w:rsidP="002C7DA8">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1147" w:type="dxa"/>
            <w:tcBorders>
              <w:tl2br w:val="nil"/>
              <w:tr2bl w:val="nil"/>
            </w:tcBorders>
            <w:vAlign w:val="center"/>
          </w:tcPr>
          <w:p w:rsidR="002C7DA8" w:rsidRDefault="002C7DA8" w:rsidP="002C7DA8">
            <w:pPr>
              <w:spacing w:line="360" w:lineRule="auto"/>
              <w:jc w:val="center"/>
              <w:rPr>
                <w:rFonts w:ascii="宋体" w:eastAsia="宋体" w:hAnsi="宋体" w:cs="宋体"/>
                <w:sz w:val="18"/>
                <w:szCs w:val="18"/>
              </w:rPr>
            </w:pPr>
          </w:p>
        </w:tc>
      </w:tr>
      <w:tr w:rsidR="00A21F77" w:rsidTr="002F123D">
        <w:trPr>
          <w:jc w:val="center"/>
        </w:trPr>
        <w:tc>
          <w:tcPr>
            <w:tcW w:w="346" w:type="dxa"/>
            <w:vMerge/>
            <w:tcBorders>
              <w:tl2br w:val="nil"/>
              <w:tr2bl w:val="nil"/>
            </w:tcBorders>
            <w:vAlign w:val="center"/>
          </w:tcPr>
          <w:p w:rsidR="00A21F77" w:rsidRDefault="00A21F77" w:rsidP="00A21F77">
            <w:pPr>
              <w:spacing w:line="280" w:lineRule="exact"/>
              <w:jc w:val="center"/>
              <w:rPr>
                <w:rFonts w:ascii="宋体" w:eastAsia="宋体" w:hAnsi="宋体" w:cs="宋体"/>
                <w:sz w:val="18"/>
                <w:szCs w:val="18"/>
              </w:rPr>
            </w:pPr>
          </w:p>
        </w:tc>
        <w:tc>
          <w:tcPr>
            <w:tcW w:w="307" w:type="dxa"/>
            <w:tcBorders>
              <w:tl2br w:val="nil"/>
              <w:tr2bl w:val="nil"/>
            </w:tcBorders>
            <w:vAlign w:val="center"/>
          </w:tcPr>
          <w:p w:rsidR="00A21F77" w:rsidRDefault="00A21F77" w:rsidP="00A21F77">
            <w:pPr>
              <w:jc w:val="center"/>
              <w:rPr>
                <w:rFonts w:ascii="宋体" w:eastAsia="宋体" w:hAnsi="宋体" w:cs="宋体"/>
                <w:sz w:val="18"/>
                <w:szCs w:val="18"/>
              </w:rPr>
            </w:pPr>
            <w:r>
              <w:rPr>
                <w:rFonts w:ascii="宋体" w:eastAsia="宋体" w:hAnsi="宋体" w:cs="宋体" w:hint="eastAsia"/>
                <w:sz w:val="18"/>
                <w:szCs w:val="18"/>
              </w:rPr>
              <w:t>8</w:t>
            </w:r>
          </w:p>
        </w:tc>
        <w:tc>
          <w:tcPr>
            <w:tcW w:w="663" w:type="dxa"/>
            <w:tcBorders>
              <w:tl2br w:val="nil"/>
              <w:tr2bl w:val="nil"/>
            </w:tcBorders>
            <w:vAlign w:val="bottom"/>
          </w:tcPr>
          <w:p w:rsidR="00A21F77" w:rsidRDefault="00A21F77" w:rsidP="00A21F77">
            <w:pPr>
              <w:widowControl/>
              <w:textAlignment w:val="bottom"/>
              <w:rPr>
                <w:rFonts w:ascii="宋体" w:eastAsia="宋体" w:hAnsi="宋体" w:cs="宋体"/>
                <w:kern w:val="0"/>
                <w:sz w:val="16"/>
                <w:szCs w:val="16"/>
                <w:lang w:bidi="ar"/>
              </w:rPr>
            </w:pPr>
            <w:r>
              <w:rPr>
                <w:rFonts w:ascii="宋体" w:eastAsia="宋体" w:hAnsi="宋体" w:cs="宋体" w:hint="eastAsia"/>
                <w:kern w:val="0"/>
                <w:sz w:val="16"/>
                <w:szCs w:val="16"/>
                <w:lang w:bidi="ar"/>
              </w:rPr>
              <w:t>41B02C21</w:t>
            </w:r>
          </w:p>
        </w:tc>
        <w:tc>
          <w:tcPr>
            <w:tcW w:w="2244" w:type="dxa"/>
            <w:tcBorders>
              <w:tl2br w:val="nil"/>
              <w:tr2bl w:val="nil"/>
            </w:tcBorders>
            <w:vAlign w:val="bottom"/>
          </w:tcPr>
          <w:p w:rsidR="00A21F77" w:rsidRPr="002C7DA8" w:rsidRDefault="00A21F77" w:rsidP="00A21F77">
            <w:pPr>
              <w:widowControl/>
              <w:jc w:val="center"/>
              <w:textAlignment w:val="bottom"/>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营销策划实务</w:t>
            </w:r>
          </w:p>
        </w:tc>
        <w:tc>
          <w:tcPr>
            <w:tcW w:w="374" w:type="dxa"/>
            <w:tcBorders>
              <w:tl2br w:val="nil"/>
              <w:tr2bl w:val="nil"/>
            </w:tcBorders>
            <w:vAlign w:val="center"/>
          </w:tcPr>
          <w:p w:rsidR="00A21F77" w:rsidRPr="002C7DA8" w:rsidRDefault="00A21F77" w:rsidP="00A21F77">
            <w:pPr>
              <w:widowControl/>
              <w:jc w:val="center"/>
              <w:textAlignment w:val="center"/>
              <w:rPr>
                <w:rFonts w:ascii="宋体" w:eastAsia="宋体" w:hAnsi="宋体" w:cs="宋体"/>
                <w:color w:val="000000" w:themeColor="text1"/>
                <w:kern w:val="0"/>
                <w:sz w:val="18"/>
                <w:szCs w:val="18"/>
              </w:rPr>
            </w:pPr>
            <w:r w:rsidRPr="002C7DA8">
              <w:rPr>
                <w:rFonts w:ascii="宋体" w:eastAsia="宋体" w:hAnsi="宋体" w:cs="宋体" w:hint="eastAsia"/>
                <w:color w:val="000000" w:themeColor="text1"/>
                <w:kern w:val="0"/>
                <w:sz w:val="18"/>
                <w:szCs w:val="18"/>
              </w:rPr>
              <w:t>4</w:t>
            </w:r>
          </w:p>
        </w:tc>
        <w:tc>
          <w:tcPr>
            <w:tcW w:w="334" w:type="dxa"/>
            <w:tcBorders>
              <w:tl2br w:val="nil"/>
              <w:tr2bl w:val="nil"/>
            </w:tcBorders>
            <w:vAlign w:val="center"/>
          </w:tcPr>
          <w:p w:rsidR="00A21F77" w:rsidRPr="002C7DA8" w:rsidRDefault="00A21F77" w:rsidP="00A21F77">
            <w:pPr>
              <w:widowControl/>
              <w:jc w:val="center"/>
              <w:textAlignment w:val="center"/>
              <w:rPr>
                <w:rFonts w:ascii="宋体" w:eastAsia="宋体" w:hAnsi="宋体" w:cs="宋体"/>
                <w:color w:val="000000" w:themeColor="text1"/>
                <w:kern w:val="0"/>
                <w:sz w:val="18"/>
                <w:szCs w:val="18"/>
              </w:rPr>
            </w:pPr>
            <w:r w:rsidRPr="002C7DA8">
              <w:rPr>
                <w:rFonts w:ascii="宋体" w:eastAsia="宋体" w:hAnsi="宋体" w:cs="宋体" w:hint="eastAsia"/>
                <w:color w:val="000000" w:themeColor="text1"/>
                <w:kern w:val="0"/>
                <w:sz w:val="18"/>
                <w:szCs w:val="18"/>
              </w:rPr>
              <w:t>6</w:t>
            </w:r>
            <w:r w:rsidRPr="002C7DA8">
              <w:rPr>
                <w:rFonts w:ascii="宋体" w:eastAsia="宋体" w:hAnsi="宋体" w:cs="宋体"/>
                <w:color w:val="000000" w:themeColor="text1"/>
                <w:kern w:val="0"/>
                <w:sz w:val="18"/>
                <w:szCs w:val="18"/>
              </w:rPr>
              <w:t>4</w:t>
            </w:r>
          </w:p>
        </w:tc>
        <w:tc>
          <w:tcPr>
            <w:tcW w:w="414" w:type="dxa"/>
            <w:tcBorders>
              <w:tl2br w:val="nil"/>
              <w:tr2bl w:val="nil"/>
            </w:tcBorders>
            <w:vAlign w:val="center"/>
          </w:tcPr>
          <w:p w:rsidR="00A21F77" w:rsidRPr="002C7DA8" w:rsidRDefault="00A21F77" w:rsidP="00A21F7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6</w:t>
            </w:r>
            <w:r w:rsidRPr="002C7DA8">
              <w:rPr>
                <w:rFonts w:ascii="宋体" w:eastAsia="宋体" w:hAnsi="宋体" w:cs="宋体"/>
                <w:color w:val="000000" w:themeColor="text1"/>
                <w:sz w:val="18"/>
                <w:szCs w:val="18"/>
              </w:rPr>
              <w:t>4</w:t>
            </w:r>
          </w:p>
        </w:tc>
        <w:tc>
          <w:tcPr>
            <w:tcW w:w="374" w:type="dxa"/>
            <w:tcBorders>
              <w:tl2br w:val="nil"/>
              <w:tr2bl w:val="nil"/>
            </w:tcBorders>
            <w:vAlign w:val="center"/>
          </w:tcPr>
          <w:p w:rsidR="00A21F77" w:rsidRPr="002C7DA8" w:rsidRDefault="00A21F77" w:rsidP="00A21F7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A21F77" w:rsidRPr="002C7DA8" w:rsidRDefault="00A21F77" w:rsidP="00A21F7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A21F77" w:rsidRPr="002C7DA8" w:rsidRDefault="00A21F77" w:rsidP="00A21F77">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A21F77" w:rsidRPr="002C7DA8" w:rsidRDefault="00A21F77" w:rsidP="00A21F77">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A21F77" w:rsidRPr="002C7DA8" w:rsidRDefault="00A21F77" w:rsidP="00A21F7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A21F77" w:rsidRPr="002C7DA8" w:rsidRDefault="00592277" w:rsidP="00A21F7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5" w:type="dxa"/>
            <w:tcBorders>
              <w:tl2br w:val="nil"/>
              <w:tr2bl w:val="nil"/>
            </w:tcBorders>
            <w:vAlign w:val="center"/>
          </w:tcPr>
          <w:p w:rsidR="00A21F77" w:rsidRPr="002C7DA8" w:rsidRDefault="00A21F77" w:rsidP="00A21F7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A21F77" w:rsidRPr="002C7DA8" w:rsidRDefault="002C7DA8" w:rsidP="00A21F7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A21F77" w:rsidRPr="002C7DA8" w:rsidRDefault="00A21F77" w:rsidP="00A21F77">
            <w:pPr>
              <w:jc w:val="center"/>
              <w:rPr>
                <w:rFonts w:ascii="宋体" w:eastAsia="宋体" w:hAnsi="宋体" w:cs="宋体"/>
                <w:color w:val="000000" w:themeColor="text1"/>
                <w:sz w:val="18"/>
                <w:szCs w:val="18"/>
              </w:rPr>
            </w:pPr>
          </w:p>
        </w:tc>
        <w:tc>
          <w:tcPr>
            <w:tcW w:w="386" w:type="dxa"/>
            <w:tcBorders>
              <w:tl2br w:val="nil"/>
              <w:tr2bl w:val="nil"/>
            </w:tcBorders>
            <w:vAlign w:val="center"/>
          </w:tcPr>
          <w:p w:rsidR="00A21F77" w:rsidRPr="002C7DA8" w:rsidRDefault="002C7DA8" w:rsidP="00A21F7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1147" w:type="dxa"/>
            <w:tcBorders>
              <w:tl2br w:val="nil"/>
              <w:tr2bl w:val="nil"/>
            </w:tcBorders>
            <w:vAlign w:val="center"/>
          </w:tcPr>
          <w:p w:rsidR="00A21F77" w:rsidRDefault="00A21F77" w:rsidP="00A21F77">
            <w:pPr>
              <w:spacing w:line="360" w:lineRule="auto"/>
              <w:jc w:val="center"/>
              <w:rPr>
                <w:rFonts w:ascii="宋体" w:eastAsia="宋体" w:hAnsi="宋体" w:cs="宋体"/>
                <w:sz w:val="18"/>
                <w:szCs w:val="18"/>
              </w:rPr>
            </w:pPr>
          </w:p>
        </w:tc>
      </w:tr>
      <w:tr w:rsidR="007B0D6B" w:rsidTr="002F123D">
        <w:trPr>
          <w:jc w:val="center"/>
        </w:trPr>
        <w:tc>
          <w:tcPr>
            <w:tcW w:w="346" w:type="dxa"/>
            <w:vMerge/>
            <w:tcBorders>
              <w:tl2br w:val="nil"/>
              <w:tr2bl w:val="nil"/>
            </w:tcBorders>
            <w:vAlign w:val="center"/>
          </w:tcPr>
          <w:p w:rsidR="007B0D6B" w:rsidRDefault="007B0D6B" w:rsidP="007B0D6B">
            <w:pPr>
              <w:spacing w:line="280" w:lineRule="exact"/>
              <w:jc w:val="center"/>
              <w:rPr>
                <w:rFonts w:ascii="宋体" w:eastAsia="宋体" w:hAnsi="宋体" w:cs="宋体"/>
                <w:sz w:val="18"/>
                <w:szCs w:val="18"/>
              </w:rPr>
            </w:pPr>
          </w:p>
        </w:tc>
        <w:tc>
          <w:tcPr>
            <w:tcW w:w="307" w:type="dxa"/>
            <w:tcBorders>
              <w:tl2br w:val="nil"/>
              <w:tr2bl w:val="nil"/>
            </w:tcBorders>
            <w:vAlign w:val="center"/>
          </w:tcPr>
          <w:p w:rsidR="007B0D6B" w:rsidRDefault="007B0D6B" w:rsidP="007B0D6B">
            <w:pPr>
              <w:jc w:val="center"/>
              <w:rPr>
                <w:rFonts w:ascii="宋体" w:eastAsia="宋体" w:hAnsi="宋体" w:cs="宋体"/>
                <w:sz w:val="18"/>
                <w:szCs w:val="18"/>
              </w:rPr>
            </w:pPr>
            <w:r>
              <w:rPr>
                <w:rFonts w:ascii="宋体" w:eastAsia="宋体" w:hAnsi="宋体" w:cs="宋体"/>
                <w:sz w:val="18"/>
                <w:szCs w:val="18"/>
              </w:rPr>
              <w:t>9</w:t>
            </w:r>
          </w:p>
        </w:tc>
        <w:tc>
          <w:tcPr>
            <w:tcW w:w="663" w:type="dxa"/>
            <w:tcBorders>
              <w:tl2br w:val="nil"/>
              <w:tr2bl w:val="nil"/>
            </w:tcBorders>
            <w:vAlign w:val="center"/>
          </w:tcPr>
          <w:p w:rsidR="007B0D6B" w:rsidRDefault="007B0D6B" w:rsidP="007B0D6B">
            <w:pPr>
              <w:widowControl/>
              <w:jc w:val="left"/>
              <w:rPr>
                <w:rFonts w:ascii="宋体" w:eastAsia="宋体" w:hAnsi="宋体" w:cs="宋体"/>
                <w:color w:val="000000"/>
                <w:sz w:val="16"/>
                <w:szCs w:val="16"/>
              </w:rPr>
            </w:pPr>
            <w:r>
              <w:rPr>
                <w:rFonts w:ascii="宋体" w:eastAsia="宋体" w:hAnsi="宋体" w:cs="宋体" w:hint="eastAsia"/>
                <w:color w:val="000000"/>
                <w:kern w:val="0"/>
                <w:sz w:val="16"/>
                <w:szCs w:val="16"/>
                <w:lang w:bidi="ar"/>
              </w:rPr>
              <w:t>11B04S01</w:t>
            </w:r>
          </w:p>
        </w:tc>
        <w:tc>
          <w:tcPr>
            <w:tcW w:w="2244" w:type="dxa"/>
            <w:tcBorders>
              <w:tl2br w:val="nil"/>
              <w:tr2bl w:val="nil"/>
            </w:tcBorders>
            <w:vAlign w:val="center"/>
          </w:tcPr>
          <w:p w:rsidR="007B0D6B" w:rsidRPr="002C7DA8" w:rsidRDefault="007B0D6B" w:rsidP="007B0D6B">
            <w:pPr>
              <w:spacing w:line="360" w:lineRule="auto"/>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进出口业务</w:t>
            </w:r>
          </w:p>
        </w:tc>
        <w:tc>
          <w:tcPr>
            <w:tcW w:w="374" w:type="dxa"/>
            <w:tcBorders>
              <w:tl2br w:val="nil"/>
              <w:tr2bl w:val="nil"/>
            </w:tcBorders>
            <w:vAlign w:val="center"/>
          </w:tcPr>
          <w:p w:rsidR="007B0D6B" w:rsidRPr="002C7DA8" w:rsidRDefault="007B0D6B" w:rsidP="007B0D6B">
            <w:pPr>
              <w:widowControl/>
              <w:spacing w:line="240" w:lineRule="exact"/>
              <w:jc w:val="center"/>
              <w:textAlignment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kern w:val="0"/>
                <w:sz w:val="18"/>
                <w:szCs w:val="18"/>
                <w:lang w:bidi="ar"/>
              </w:rPr>
              <w:t>4</w:t>
            </w:r>
          </w:p>
        </w:tc>
        <w:tc>
          <w:tcPr>
            <w:tcW w:w="334" w:type="dxa"/>
            <w:tcBorders>
              <w:tl2br w:val="nil"/>
              <w:tr2bl w:val="nil"/>
            </w:tcBorders>
            <w:vAlign w:val="center"/>
          </w:tcPr>
          <w:p w:rsidR="007B0D6B" w:rsidRPr="002C7DA8" w:rsidRDefault="007B0D6B" w:rsidP="007B0D6B">
            <w:pPr>
              <w:widowControl/>
              <w:spacing w:line="240" w:lineRule="exact"/>
              <w:jc w:val="center"/>
              <w:textAlignment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kern w:val="0"/>
                <w:sz w:val="18"/>
                <w:szCs w:val="18"/>
                <w:lang w:bidi="ar"/>
              </w:rPr>
              <w:t>64</w:t>
            </w:r>
          </w:p>
        </w:tc>
        <w:tc>
          <w:tcPr>
            <w:tcW w:w="41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64</w:t>
            </w: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1147" w:type="dxa"/>
            <w:tcBorders>
              <w:tl2br w:val="nil"/>
              <w:tr2bl w:val="nil"/>
            </w:tcBorders>
            <w:vAlign w:val="center"/>
          </w:tcPr>
          <w:p w:rsidR="007B0D6B" w:rsidRDefault="007B0D6B" w:rsidP="007B0D6B">
            <w:pPr>
              <w:spacing w:line="360" w:lineRule="auto"/>
              <w:jc w:val="center"/>
              <w:rPr>
                <w:rFonts w:ascii="宋体" w:eastAsia="宋体" w:hAnsi="宋体" w:cs="宋体"/>
                <w:sz w:val="18"/>
                <w:szCs w:val="18"/>
              </w:rPr>
            </w:pPr>
            <w:r>
              <w:rPr>
                <w:rFonts w:ascii="宋体" w:eastAsia="宋体" w:hAnsi="宋体" w:cs="宋体" w:hint="eastAsia"/>
                <w:sz w:val="18"/>
                <w:szCs w:val="18"/>
              </w:rPr>
              <w:t>线下</w:t>
            </w:r>
          </w:p>
        </w:tc>
      </w:tr>
      <w:tr w:rsidR="007B0D6B" w:rsidTr="002F123D">
        <w:trPr>
          <w:jc w:val="center"/>
        </w:trPr>
        <w:tc>
          <w:tcPr>
            <w:tcW w:w="346" w:type="dxa"/>
            <w:vMerge/>
            <w:tcBorders>
              <w:tl2br w:val="nil"/>
              <w:tr2bl w:val="nil"/>
            </w:tcBorders>
            <w:vAlign w:val="center"/>
          </w:tcPr>
          <w:p w:rsidR="007B0D6B" w:rsidRDefault="007B0D6B" w:rsidP="007B0D6B">
            <w:pPr>
              <w:spacing w:line="280" w:lineRule="exact"/>
              <w:jc w:val="center"/>
              <w:rPr>
                <w:rFonts w:ascii="宋体" w:eastAsia="宋体" w:hAnsi="宋体" w:cs="宋体"/>
                <w:sz w:val="18"/>
                <w:szCs w:val="18"/>
              </w:rPr>
            </w:pPr>
          </w:p>
        </w:tc>
        <w:tc>
          <w:tcPr>
            <w:tcW w:w="307" w:type="dxa"/>
            <w:tcBorders>
              <w:tl2br w:val="nil"/>
              <w:tr2bl w:val="nil"/>
            </w:tcBorders>
            <w:vAlign w:val="center"/>
          </w:tcPr>
          <w:p w:rsidR="007B0D6B" w:rsidRDefault="007B0D6B" w:rsidP="007B0D6B">
            <w:pPr>
              <w:jc w:val="center"/>
              <w:rPr>
                <w:rFonts w:ascii="宋体" w:eastAsia="宋体" w:hAnsi="宋体" w:cs="宋体"/>
                <w:sz w:val="18"/>
                <w:szCs w:val="18"/>
              </w:rPr>
            </w:pPr>
            <w:r>
              <w:rPr>
                <w:rFonts w:ascii="宋体" w:eastAsia="宋体" w:hAnsi="宋体" w:cs="宋体"/>
                <w:sz w:val="18"/>
                <w:szCs w:val="18"/>
              </w:rPr>
              <w:t>10</w:t>
            </w:r>
          </w:p>
        </w:tc>
        <w:tc>
          <w:tcPr>
            <w:tcW w:w="663" w:type="dxa"/>
            <w:tcBorders>
              <w:tl2br w:val="nil"/>
              <w:tr2bl w:val="nil"/>
            </w:tcBorders>
            <w:vAlign w:val="center"/>
          </w:tcPr>
          <w:p w:rsidR="007B0D6B" w:rsidRDefault="007B0D6B" w:rsidP="007B0D6B">
            <w:pPr>
              <w:widowControl/>
              <w:jc w:val="left"/>
              <w:rPr>
                <w:rFonts w:ascii="宋体" w:eastAsia="宋体" w:hAnsi="宋体" w:cs="宋体"/>
                <w:color w:val="000000"/>
                <w:sz w:val="16"/>
                <w:szCs w:val="16"/>
              </w:rPr>
            </w:pPr>
            <w:r>
              <w:rPr>
                <w:rFonts w:ascii="宋体" w:eastAsia="宋体" w:hAnsi="宋体" w:cs="宋体" w:hint="eastAsia"/>
                <w:color w:val="000000"/>
                <w:kern w:val="0"/>
                <w:sz w:val="16"/>
                <w:szCs w:val="16"/>
                <w:lang w:bidi="ar"/>
              </w:rPr>
              <w:t>11B04S41</w:t>
            </w:r>
          </w:p>
        </w:tc>
        <w:tc>
          <w:tcPr>
            <w:tcW w:w="2244" w:type="dxa"/>
            <w:tcBorders>
              <w:tl2br w:val="nil"/>
              <w:tr2bl w:val="nil"/>
            </w:tcBorders>
            <w:vAlign w:val="center"/>
          </w:tcPr>
          <w:p w:rsidR="007B0D6B" w:rsidRPr="002C7DA8" w:rsidRDefault="007B0D6B" w:rsidP="007B0D6B">
            <w:pPr>
              <w:spacing w:line="360" w:lineRule="auto"/>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外贸英语函电</w:t>
            </w:r>
          </w:p>
        </w:tc>
        <w:tc>
          <w:tcPr>
            <w:tcW w:w="374" w:type="dxa"/>
            <w:tcBorders>
              <w:tl2br w:val="nil"/>
              <w:tr2bl w:val="nil"/>
            </w:tcBorders>
            <w:vAlign w:val="center"/>
          </w:tcPr>
          <w:p w:rsidR="007B0D6B" w:rsidRPr="002C7DA8" w:rsidRDefault="00015B64" w:rsidP="007B0D6B">
            <w:pPr>
              <w:widowControl/>
              <w:spacing w:line="240" w:lineRule="exact"/>
              <w:jc w:val="center"/>
              <w:textAlignment w:val="center"/>
              <w:rPr>
                <w:rFonts w:ascii="宋体" w:eastAsia="宋体" w:hAnsi="宋体" w:cs="宋体"/>
                <w:color w:val="000000" w:themeColor="text1"/>
                <w:sz w:val="18"/>
                <w:szCs w:val="18"/>
              </w:rPr>
            </w:pPr>
            <w:r w:rsidRPr="002C7DA8">
              <w:rPr>
                <w:rFonts w:ascii="宋体" w:eastAsia="宋体" w:hAnsi="宋体" w:cs="宋体"/>
                <w:color w:val="000000" w:themeColor="text1"/>
                <w:kern w:val="0"/>
                <w:sz w:val="18"/>
                <w:szCs w:val="18"/>
                <w:lang w:bidi="ar"/>
              </w:rPr>
              <w:t>3</w:t>
            </w:r>
          </w:p>
        </w:tc>
        <w:tc>
          <w:tcPr>
            <w:tcW w:w="334" w:type="dxa"/>
            <w:tcBorders>
              <w:tl2br w:val="nil"/>
              <w:tr2bl w:val="nil"/>
            </w:tcBorders>
            <w:vAlign w:val="center"/>
          </w:tcPr>
          <w:p w:rsidR="007B0D6B" w:rsidRPr="002C7DA8" w:rsidRDefault="00015B64" w:rsidP="007B0D6B">
            <w:pPr>
              <w:widowControl/>
              <w:spacing w:line="240" w:lineRule="exact"/>
              <w:jc w:val="center"/>
              <w:textAlignment w:val="center"/>
              <w:rPr>
                <w:rFonts w:ascii="宋体" w:eastAsia="宋体" w:hAnsi="宋体" w:cs="宋体"/>
                <w:color w:val="000000" w:themeColor="text1"/>
                <w:sz w:val="18"/>
                <w:szCs w:val="18"/>
              </w:rPr>
            </w:pPr>
            <w:r w:rsidRPr="002C7DA8">
              <w:rPr>
                <w:rFonts w:ascii="宋体" w:eastAsia="宋体" w:hAnsi="宋体" w:cs="宋体"/>
                <w:color w:val="000000" w:themeColor="text1"/>
                <w:kern w:val="0"/>
                <w:sz w:val="18"/>
                <w:szCs w:val="18"/>
                <w:lang w:bidi="ar"/>
              </w:rPr>
              <w:t>48</w:t>
            </w:r>
          </w:p>
        </w:tc>
        <w:tc>
          <w:tcPr>
            <w:tcW w:w="41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7B0D6B" w:rsidRPr="002C7DA8" w:rsidRDefault="00015B64" w:rsidP="007B0D6B">
            <w:pPr>
              <w:jc w:val="center"/>
              <w:rPr>
                <w:rFonts w:ascii="宋体" w:eastAsia="宋体" w:hAnsi="宋体" w:cs="宋体"/>
                <w:color w:val="000000" w:themeColor="text1"/>
                <w:sz w:val="18"/>
                <w:szCs w:val="18"/>
              </w:rPr>
            </w:pPr>
            <w:r w:rsidRPr="002C7DA8">
              <w:rPr>
                <w:rFonts w:ascii="宋体" w:eastAsia="宋体" w:hAnsi="宋体" w:cs="宋体"/>
                <w:color w:val="000000" w:themeColor="text1"/>
                <w:sz w:val="18"/>
                <w:szCs w:val="18"/>
              </w:rPr>
              <w:t>48</w:t>
            </w: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5"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1147" w:type="dxa"/>
            <w:tcBorders>
              <w:tl2br w:val="nil"/>
              <w:tr2bl w:val="nil"/>
            </w:tcBorders>
            <w:vAlign w:val="center"/>
          </w:tcPr>
          <w:p w:rsidR="007B0D6B" w:rsidRDefault="007B0D6B" w:rsidP="007B0D6B">
            <w:pPr>
              <w:spacing w:line="360" w:lineRule="auto"/>
              <w:jc w:val="center"/>
              <w:rPr>
                <w:rFonts w:ascii="宋体" w:eastAsia="宋体" w:hAnsi="宋体" w:cs="宋体"/>
                <w:sz w:val="18"/>
                <w:szCs w:val="18"/>
              </w:rPr>
            </w:pPr>
            <w:r>
              <w:rPr>
                <w:rFonts w:ascii="宋体" w:eastAsia="宋体" w:hAnsi="宋体" w:cs="宋体" w:hint="eastAsia"/>
                <w:sz w:val="18"/>
                <w:szCs w:val="18"/>
              </w:rPr>
              <w:t>线下</w:t>
            </w:r>
          </w:p>
        </w:tc>
      </w:tr>
      <w:tr w:rsidR="007B0D6B" w:rsidTr="002F123D">
        <w:trPr>
          <w:jc w:val="center"/>
        </w:trPr>
        <w:tc>
          <w:tcPr>
            <w:tcW w:w="346" w:type="dxa"/>
            <w:vMerge/>
            <w:tcBorders>
              <w:tl2br w:val="nil"/>
              <w:tr2bl w:val="nil"/>
            </w:tcBorders>
            <w:vAlign w:val="center"/>
          </w:tcPr>
          <w:p w:rsidR="007B0D6B" w:rsidRDefault="007B0D6B" w:rsidP="007B0D6B">
            <w:pPr>
              <w:spacing w:line="280" w:lineRule="exact"/>
              <w:jc w:val="center"/>
              <w:rPr>
                <w:rFonts w:ascii="宋体" w:eastAsia="宋体" w:hAnsi="宋体" w:cs="宋体"/>
                <w:sz w:val="18"/>
                <w:szCs w:val="18"/>
              </w:rPr>
            </w:pPr>
          </w:p>
        </w:tc>
        <w:tc>
          <w:tcPr>
            <w:tcW w:w="307" w:type="dxa"/>
            <w:tcBorders>
              <w:tl2br w:val="nil"/>
              <w:tr2bl w:val="nil"/>
            </w:tcBorders>
            <w:vAlign w:val="center"/>
          </w:tcPr>
          <w:p w:rsidR="007B0D6B" w:rsidRDefault="007B0D6B" w:rsidP="007B0D6B">
            <w:pPr>
              <w:jc w:val="center"/>
              <w:rPr>
                <w:rFonts w:ascii="宋体" w:eastAsia="宋体" w:hAnsi="宋体" w:cs="宋体"/>
                <w:sz w:val="18"/>
                <w:szCs w:val="18"/>
              </w:rPr>
            </w:pPr>
            <w:r>
              <w:rPr>
                <w:rFonts w:ascii="宋体" w:eastAsia="宋体" w:hAnsi="宋体" w:cs="宋体"/>
                <w:sz w:val="18"/>
                <w:szCs w:val="18"/>
              </w:rPr>
              <w:t>11</w:t>
            </w:r>
          </w:p>
        </w:tc>
        <w:tc>
          <w:tcPr>
            <w:tcW w:w="663" w:type="dxa"/>
            <w:tcBorders>
              <w:tl2br w:val="nil"/>
              <w:tr2bl w:val="nil"/>
            </w:tcBorders>
            <w:vAlign w:val="center"/>
          </w:tcPr>
          <w:p w:rsidR="007B0D6B" w:rsidRDefault="007B0D6B" w:rsidP="007B0D6B">
            <w:pPr>
              <w:widowControl/>
              <w:jc w:val="left"/>
              <w:rPr>
                <w:rFonts w:ascii="宋体" w:eastAsia="宋体" w:hAnsi="宋体" w:cs="宋体"/>
                <w:color w:val="000000"/>
                <w:sz w:val="16"/>
                <w:szCs w:val="16"/>
              </w:rPr>
            </w:pPr>
            <w:r>
              <w:rPr>
                <w:rFonts w:ascii="宋体" w:eastAsia="宋体" w:hAnsi="宋体" w:cs="宋体" w:hint="eastAsia"/>
                <w:color w:val="000000"/>
                <w:kern w:val="0"/>
                <w:sz w:val="16"/>
                <w:szCs w:val="16"/>
                <w:lang w:bidi="ar"/>
              </w:rPr>
              <w:t>11B04C03</w:t>
            </w:r>
          </w:p>
        </w:tc>
        <w:tc>
          <w:tcPr>
            <w:tcW w:w="2244" w:type="dxa"/>
            <w:tcBorders>
              <w:tl2br w:val="nil"/>
              <w:tr2bl w:val="nil"/>
            </w:tcBorders>
            <w:vAlign w:val="center"/>
          </w:tcPr>
          <w:p w:rsidR="007B0D6B" w:rsidRPr="002C7DA8" w:rsidRDefault="007B0D6B" w:rsidP="007B0D6B">
            <w:pPr>
              <w:spacing w:line="360" w:lineRule="auto"/>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外贸单证</w:t>
            </w:r>
          </w:p>
        </w:tc>
        <w:tc>
          <w:tcPr>
            <w:tcW w:w="374" w:type="dxa"/>
            <w:tcBorders>
              <w:tl2br w:val="nil"/>
              <w:tr2bl w:val="nil"/>
            </w:tcBorders>
            <w:vAlign w:val="center"/>
          </w:tcPr>
          <w:p w:rsidR="007B0D6B" w:rsidRPr="002C7DA8" w:rsidRDefault="0006549A" w:rsidP="007B0D6B">
            <w:pPr>
              <w:widowControl/>
              <w:spacing w:line="240" w:lineRule="exact"/>
              <w:jc w:val="center"/>
              <w:textAlignment w:val="center"/>
              <w:rPr>
                <w:rFonts w:ascii="宋体" w:eastAsia="宋体" w:hAnsi="宋体" w:cs="宋体"/>
                <w:color w:val="000000" w:themeColor="text1"/>
                <w:sz w:val="18"/>
                <w:szCs w:val="18"/>
              </w:rPr>
            </w:pPr>
            <w:r w:rsidRPr="002C7DA8">
              <w:rPr>
                <w:rFonts w:ascii="宋体" w:eastAsia="宋体" w:hAnsi="宋体" w:cs="宋体"/>
                <w:color w:val="000000" w:themeColor="text1"/>
                <w:kern w:val="0"/>
                <w:sz w:val="18"/>
                <w:szCs w:val="18"/>
                <w:lang w:bidi="ar"/>
              </w:rPr>
              <w:t>3</w:t>
            </w:r>
          </w:p>
        </w:tc>
        <w:tc>
          <w:tcPr>
            <w:tcW w:w="334" w:type="dxa"/>
            <w:tcBorders>
              <w:tl2br w:val="nil"/>
              <w:tr2bl w:val="nil"/>
            </w:tcBorders>
            <w:vAlign w:val="center"/>
          </w:tcPr>
          <w:p w:rsidR="007B0D6B" w:rsidRPr="002C7DA8" w:rsidRDefault="0006549A" w:rsidP="007B0D6B">
            <w:pPr>
              <w:widowControl/>
              <w:spacing w:line="240" w:lineRule="exact"/>
              <w:jc w:val="center"/>
              <w:textAlignment w:val="center"/>
              <w:rPr>
                <w:rFonts w:ascii="宋体" w:eastAsia="宋体" w:hAnsi="宋体" w:cs="宋体"/>
                <w:color w:val="000000" w:themeColor="text1"/>
                <w:sz w:val="18"/>
                <w:szCs w:val="18"/>
              </w:rPr>
            </w:pPr>
            <w:r w:rsidRPr="002C7DA8">
              <w:rPr>
                <w:rFonts w:ascii="宋体" w:eastAsia="宋体" w:hAnsi="宋体" w:cs="宋体"/>
                <w:color w:val="000000" w:themeColor="text1"/>
                <w:sz w:val="18"/>
                <w:szCs w:val="18"/>
              </w:rPr>
              <w:t>48</w:t>
            </w:r>
          </w:p>
        </w:tc>
        <w:tc>
          <w:tcPr>
            <w:tcW w:w="41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7B0D6B" w:rsidRPr="002C7DA8" w:rsidRDefault="0006549A" w:rsidP="007B0D6B">
            <w:pPr>
              <w:jc w:val="center"/>
              <w:rPr>
                <w:rFonts w:ascii="宋体" w:eastAsia="宋体" w:hAnsi="宋体" w:cs="宋体"/>
                <w:color w:val="000000" w:themeColor="text1"/>
                <w:sz w:val="18"/>
                <w:szCs w:val="18"/>
              </w:rPr>
            </w:pPr>
            <w:r w:rsidRPr="002C7DA8">
              <w:rPr>
                <w:rFonts w:ascii="宋体" w:eastAsia="宋体" w:hAnsi="宋体" w:cs="宋体"/>
                <w:color w:val="000000" w:themeColor="text1"/>
                <w:sz w:val="18"/>
                <w:szCs w:val="18"/>
              </w:rPr>
              <w:t>48</w:t>
            </w: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5"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1147" w:type="dxa"/>
            <w:tcBorders>
              <w:tl2br w:val="nil"/>
              <w:tr2bl w:val="nil"/>
            </w:tcBorders>
            <w:vAlign w:val="center"/>
          </w:tcPr>
          <w:p w:rsidR="007B0D6B" w:rsidRDefault="007B0D6B" w:rsidP="007B0D6B">
            <w:pPr>
              <w:jc w:val="center"/>
              <w:rPr>
                <w:rFonts w:ascii="宋体" w:eastAsia="宋体" w:hAnsi="宋体" w:cs="宋体"/>
                <w:sz w:val="18"/>
                <w:szCs w:val="18"/>
              </w:rPr>
            </w:pPr>
            <w:r>
              <w:rPr>
                <w:rFonts w:ascii="宋体" w:eastAsia="宋体" w:hAnsi="宋体" w:cs="宋体" w:hint="eastAsia"/>
                <w:sz w:val="18"/>
                <w:szCs w:val="18"/>
              </w:rPr>
              <w:t>线下</w:t>
            </w:r>
          </w:p>
        </w:tc>
      </w:tr>
      <w:tr w:rsidR="007B0D6B" w:rsidTr="002F123D">
        <w:trPr>
          <w:jc w:val="center"/>
        </w:trPr>
        <w:tc>
          <w:tcPr>
            <w:tcW w:w="346" w:type="dxa"/>
            <w:vMerge/>
            <w:tcBorders>
              <w:tl2br w:val="nil"/>
              <w:tr2bl w:val="nil"/>
            </w:tcBorders>
            <w:vAlign w:val="center"/>
          </w:tcPr>
          <w:p w:rsidR="007B0D6B" w:rsidRDefault="007B0D6B" w:rsidP="007B0D6B">
            <w:pPr>
              <w:spacing w:line="280" w:lineRule="exact"/>
              <w:jc w:val="center"/>
              <w:rPr>
                <w:rFonts w:ascii="宋体" w:eastAsia="宋体" w:hAnsi="宋体" w:cs="宋体"/>
                <w:sz w:val="18"/>
                <w:szCs w:val="18"/>
              </w:rPr>
            </w:pPr>
          </w:p>
        </w:tc>
        <w:tc>
          <w:tcPr>
            <w:tcW w:w="307" w:type="dxa"/>
            <w:tcBorders>
              <w:tl2br w:val="nil"/>
              <w:tr2bl w:val="nil"/>
            </w:tcBorders>
            <w:vAlign w:val="center"/>
          </w:tcPr>
          <w:p w:rsidR="007B0D6B" w:rsidRDefault="007B0D6B" w:rsidP="007B0D6B">
            <w:pPr>
              <w:jc w:val="center"/>
              <w:rPr>
                <w:rFonts w:ascii="宋体" w:eastAsia="宋体" w:hAnsi="宋体" w:cs="宋体"/>
                <w:sz w:val="18"/>
                <w:szCs w:val="18"/>
              </w:rPr>
            </w:pPr>
            <w:r>
              <w:rPr>
                <w:rFonts w:ascii="宋体" w:eastAsia="宋体" w:hAnsi="宋体" w:cs="宋体"/>
                <w:sz w:val="18"/>
                <w:szCs w:val="18"/>
              </w:rPr>
              <w:t>12</w:t>
            </w:r>
          </w:p>
        </w:tc>
        <w:tc>
          <w:tcPr>
            <w:tcW w:w="663" w:type="dxa"/>
            <w:tcBorders>
              <w:tl2br w:val="nil"/>
              <w:tr2bl w:val="nil"/>
            </w:tcBorders>
            <w:vAlign w:val="center"/>
          </w:tcPr>
          <w:p w:rsidR="007B0D6B" w:rsidRDefault="007B0D6B" w:rsidP="007B0D6B">
            <w:pPr>
              <w:widowControl/>
              <w:jc w:val="left"/>
              <w:rPr>
                <w:rFonts w:ascii="宋体" w:eastAsia="宋体" w:hAnsi="宋体" w:cs="宋体"/>
                <w:color w:val="000000"/>
                <w:sz w:val="16"/>
                <w:szCs w:val="16"/>
              </w:rPr>
            </w:pPr>
            <w:r>
              <w:rPr>
                <w:rFonts w:ascii="宋体" w:eastAsia="宋体" w:hAnsi="宋体" w:cs="宋体" w:hint="eastAsia"/>
                <w:color w:val="000000"/>
                <w:kern w:val="0"/>
                <w:sz w:val="16"/>
                <w:szCs w:val="16"/>
                <w:lang w:bidi="ar"/>
              </w:rPr>
              <w:t>11B02C07</w:t>
            </w:r>
          </w:p>
        </w:tc>
        <w:tc>
          <w:tcPr>
            <w:tcW w:w="2244" w:type="dxa"/>
            <w:tcBorders>
              <w:tl2br w:val="nil"/>
              <w:tr2bl w:val="nil"/>
            </w:tcBorders>
            <w:vAlign w:val="center"/>
          </w:tcPr>
          <w:p w:rsidR="007B0D6B" w:rsidRPr="002C7DA8" w:rsidRDefault="007B0D6B" w:rsidP="007B0D6B">
            <w:pPr>
              <w:spacing w:line="360" w:lineRule="auto"/>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外贸跟单实务</w:t>
            </w:r>
          </w:p>
        </w:tc>
        <w:tc>
          <w:tcPr>
            <w:tcW w:w="374" w:type="dxa"/>
            <w:tcBorders>
              <w:tl2br w:val="nil"/>
              <w:tr2bl w:val="nil"/>
            </w:tcBorders>
            <w:vAlign w:val="center"/>
          </w:tcPr>
          <w:p w:rsidR="007B0D6B" w:rsidRPr="002C7DA8" w:rsidRDefault="007B0D6B" w:rsidP="007B0D6B">
            <w:pPr>
              <w:widowControl/>
              <w:spacing w:line="240" w:lineRule="exact"/>
              <w:jc w:val="center"/>
              <w:textAlignment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kern w:val="0"/>
                <w:sz w:val="18"/>
                <w:szCs w:val="18"/>
                <w:lang w:bidi="ar"/>
              </w:rPr>
              <w:t>2</w:t>
            </w:r>
          </w:p>
        </w:tc>
        <w:tc>
          <w:tcPr>
            <w:tcW w:w="334" w:type="dxa"/>
            <w:tcBorders>
              <w:tl2br w:val="nil"/>
              <w:tr2bl w:val="nil"/>
            </w:tcBorders>
            <w:vAlign w:val="center"/>
          </w:tcPr>
          <w:p w:rsidR="007B0D6B" w:rsidRPr="002C7DA8" w:rsidRDefault="007B0D6B" w:rsidP="007B0D6B">
            <w:pPr>
              <w:widowControl/>
              <w:spacing w:line="240" w:lineRule="exact"/>
              <w:jc w:val="center"/>
              <w:textAlignment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kern w:val="0"/>
                <w:sz w:val="18"/>
                <w:szCs w:val="18"/>
                <w:lang w:bidi="ar"/>
              </w:rPr>
              <w:t>32</w:t>
            </w:r>
          </w:p>
        </w:tc>
        <w:tc>
          <w:tcPr>
            <w:tcW w:w="41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32</w:t>
            </w: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1147" w:type="dxa"/>
            <w:tcBorders>
              <w:tl2br w:val="nil"/>
              <w:tr2bl w:val="nil"/>
            </w:tcBorders>
            <w:vAlign w:val="center"/>
          </w:tcPr>
          <w:p w:rsidR="007B0D6B" w:rsidRDefault="007B0D6B" w:rsidP="007B0D6B">
            <w:pPr>
              <w:jc w:val="center"/>
              <w:rPr>
                <w:rFonts w:ascii="宋体" w:eastAsia="宋体" w:hAnsi="宋体" w:cs="宋体"/>
                <w:sz w:val="18"/>
                <w:szCs w:val="18"/>
              </w:rPr>
            </w:pPr>
            <w:r>
              <w:rPr>
                <w:rFonts w:ascii="宋体" w:eastAsia="宋体" w:hAnsi="宋体" w:cs="宋体" w:hint="eastAsia"/>
                <w:sz w:val="18"/>
                <w:szCs w:val="18"/>
              </w:rPr>
              <w:t>线下</w:t>
            </w:r>
          </w:p>
        </w:tc>
      </w:tr>
      <w:tr w:rsidR="007B0D6B" w:rsidTr="002F123D">
        <w:trPr>
          <w:jc w:val="center"/>
        </w:trPr>
        <w:tc>
          <w:tcPr>
            <w:tcW w:w="346" w:type="dxa"/>
            <w:vMerge/>
            <w:tcBorders>
              <w:tl2br w:val="nil"/>
              <w:tr2bl w:val="nil"/>
            </w:tcBorders>
            <w:vAlign w:val="center"/>
          </w:tcPr>
          <w:p w:rsidR="007B0D6B" w:rsidRDefault="007B0D6B" w:rsidP="007B0D6B">
            <w:pPr>
              <w:spacing w:line="280" w:lineRule="exact"/>
              <w:jc w:val="center"/>
              <w:rPr>
                <w:rFonts w:ascii="宋体" w:eastAsia="宋体" w:hAnsi="宋体" w:cs="宋体"/>
                <w:sz w:val="18"/>
                <w:szCs w:val="18"/>
              </w:rPr>
            </w:pPr>
          </w:p>
        </w:tc>
        <w:tc>
          <w:tcPr>
            <w:tcW w:w="307" w:type="dxa"/>
            <w:tcBorders>
              <w:tl2br w:val="nil"/>
              <w:tr2bl w:val="nil"/>
            </w:tcBorders>
            <w:vAlign w:val="center"/>
          </w:tcPr>
          <w:p w:rsidR="007B0D6B" w:rsidRDefault="007B0D6B" w:rsidP="007B0D6B">
            <w:pPr>
              <w:jc w:val="center"/>
              <w:rPr>
                <w:rFonts w:ascii="宋体" w:eastAsia="宋体" w:hAnsi="宋体" w:cs="宋体"/>
                <w:sz w:val="18"/>
                <w:szCs w:val="18"/>
              </w:rPr>
            </w:pPr>
            <w:r>
              <w:rPr>
                <w:rFonts w:ascii="宋体" w:eastAsia="宋体" w:hAnsi="宋体" w:cs="宋体"/>
                <w:sz w:val="18"/>
                <w:szCs w:val="18"/>
              </w:rPr>
              <w:t>13</w:t>
            </w:r>
          </w:p>
        </w:tc>
        <w:tc>
          <w:tcPr>
            <w:tcW w:w="663" w:type="dxa"/>
            <w:tcBorders>
              <w:tl2br w:val="nil"/>
              <w:tr2bl w:val="nil"/>
            </w:tcBorders>
            <w:vAlign w:val="center"/>
          </w:tcPr>
          <w:p w:rsidR="007B0D6B" w:rsidRDefault="007B0D6B" w:rsidP="007B0D6B">
            <w:pPr>
              <w:widowControl/>
              <w:jc w:val="left"/>
              <w:rPr>
                <w:rFonts w:ascii="宋体" w:eastAsia="宋体" w:hAnsi="宋体" w:cs="宋体"/>
                <w:color w:val="000000"/>
                <w:sz w:val="16"/>
                <w:szCs w:val="16"/>
              </w:rPr>
            </w:pPr>
            <w:r>
              <w:rPr>
                <w:rFonts w:ascii="宋体" w:eastAsia="宋体" w:hAnsi="宋体" w:cs="宋体" w:hint="eastAsia"/>
                <w:color w:val="000000"/>
                <w:kern w:val="0"/>
                <w:sz w:val="16"/>
                <w:szCs w:val="16"/>
                <w:lang w:bidi="ar"/>
              </w:rPr>
              <w:t>11B02C21</w:t>
            </w:r>
          </w:p>
        </w:tc>
        <w:tc>
          <w:tcPr>
            <w:tcW w:w="2244" w:type="dxa"/>
            <w:tcBorders>
              <w:tl2br w:val="nil"/>
              <w:tr2bl w:val="nil"/>
            </w:tcBorders>
            <w:vAlign w:val="center"/>
          </w:tcPr>
          <w:p w:rsidR="007B0D6B" w:rsidRPr="002C7DA8" w:rsidRDefault="007B0D6B" w:rsidP="007B0D6B">
            <w:pPr>
              <w:spacing w:line="360" w:lineRule="auto"/>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互联网+国际贸易综合技能</w:t>
            </w:r>
          </w:p>
        </w:tc>
        <w:tc>
          <w:tcPr>
            <w:tcW w:w="374" w:type="dxa"/>
            <w:tcBorders>
              <w:tl2br w:val="nil"/>
              <w:tr2bl w:val="nil"/>
            </w:tcBorders>
            <w:vAlign w:val="center"/>
          </w:tcPr>
          <w:p w:rsidR="007B0D6B" w:rsidRPr="002C7DA8" w:rsidRDefault="0006549A" w:rsidP="007B0D6B">
            <w:pPr>
              <w:widowControl/>
              <w:spacing w:line="240" w:lineRule="exact"/>
              <w:jc w:val="center"/>
              <w:textAlignment w:val="center"/>
              <w:rPr>
                <w:rFonts w:ascii="宋体" w:eastAsia="宋体" w:hAnsi="宋体" w:cs="宋体"/>
                <w:color w:val="000000" w:themeColor="text1"/>
                <w:sz w:val="18"/>
                <w:szCs w:val="18"/>
              </w:rPr>
            </w:pPr>
            <w:r w:rsidRPr="002C7DA8">
              <w:rPr>
                <w:rFonts w:ascii="宋体" w:eastAsia="宋体" w:hAnsi="宋体" w:cs="宋体"/>
                <w:color w:val="000000" w:themeColor="text1"/>
                <w:kern w:val="0"/>
                <w:sz w:val="18"/>
                <w:szCs w:val="18"/>
                <w:lang w:bidi="ar"/>
              </w:rPr>
              <w:t>3</w:t>
            </w:r>
          </w:p>
        </w:tc>
        <w:tc>
          <w:tcPr>
            <w:tcW w:w="334" w:type="dxa"/>
            <w:tcBorders>
              <w:tl2br w:val="nil"/>
              <w:tr2bl w:val="nil"/>
            </w:tcBorders>
            <w:vAlign w:val="center"/>
          </w:tcPr>
          <w:p w:rsidR="007B0D6B" w:rsidRPr="002C7DA8" w:rsidRDefault="0006549A" w:rsidP="007B0D6B">
            <w:pPr>
              <w:widowControl/>
              <w:spacing w:line="240" w:lineRule="exact"/>
              <w:jc w:val="center"/>
              <w:textAlignment w:val="center"/>
              <w:rPr>
                <w:rFonts w:ascii="宋体" w:eastAsia="宋体" w:hAnsi="宋体" w:cs="宋体"/>
                <w:color w:val="000000" w:themeColor="text1"/>
                <w:sz w:val="18"/>
                <w:szCs w:val="18"/>
              </w:rPr>
            </w:pPr>
            <w:r w:rsidRPr="002C7DA8">
              <w:rPr>
                <w:rFonts w:ascii="宋体" w:eastAsia="宋体" w:hAnsi="宋体" w:cs="宋体"/>
                <w:color w:val="000000" w:themeColor="text1"/>
                <w:kern w:val="0"/>
                <w:sz w:val="18"/>
                <w:szCs w:val="18"/>
                <w:lang w:bidi="ar"/>
              </w:rPr>
              <w:t>48</w:t>
            </w:r>
          </w:p>
        </w:tc>
        <w:tc>
          <w:tcPr>
            <w:tcW w:w="41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7B0D6B" w:rsidRPr="002C7DA8" w:rsidRDefault="0006549A" w:rsidP="007B0D6B">
            <w:pPr>
              <w:jc w:val="center"/>
              <w:rPr>
                <w:rFonts w:ascii="宋体" w:eastAsia="宋体" w:hAnsi="宋体" w:cs="宋体"/>
                <w:color w:val="000000" w:themeColor="text1"/>
                <w:sz w:val="18"/>
                <w:szCs w:val="18"/>
              </w:rPr>
            </w:pPr>
            <w:r w:rsidRPr="002C7DA8">
              <w:rPr>
                <w:rFonts w:ascii="宋体" w:eastAsia="宋体" w:hAnsi="宋体" w:cs="宋体"/>
                <w:color w:val="000000" w:themeColor="text1"/>
                <w:sz w:val="18"/>
                <w:szCs w:val="18"/>
              </w:rPr>
              <w:t>48</w:t>
            </w: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7B0D6B" w:rsidRPr="002C7DA8" w:rsidRDefault="00592277"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5"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1147" w:type="dxa"/>
            <w:tcBorders>
              <w:tl2br w:val="nil"/>
              <w:tr2bl w:val="nil"/>
            </w:tcBorders>
            <w:vAlign w:val="center"/>
          </w:tcPr>
          <w:p w:rsidR="007B0D6B" w:rsidRDefault="007B0D6B" w:rsidP="007B0D6B">
            <w:pPr>
              <w:jc w:val="center"/>
              <w:rPr>
                <w:rFonts w:ascii="宋体" w:eastAsia="宋体" w:hAnsi="宋体" w:cs="宋体"/>
                <w:sz w:val="18"/>
                <w:szCs w:val="18"/>
              </w:rPr>
            </w:pPr>
            <w:r>
              <w:rPr>
                <w:rFonts w:ascii="宋体" w:eastAsia="宋体" w:hAnsi="宋体" w:cs="宋体" w:hint="eastAsia"/>
                <w:sz w:val="18"/>
                <w:szCs w:val="18"/>
              </w:rPr>
              <w:t>线下</w:t>
            </w:r>
          </w:p>
        </w:tc>
      </w:tr>
      <w:tr w:rsidR="007B0D6B" w:rsidTr="002F123D">
        <w:trPr>
          <w:jc w:val="center"/>
        </w:trPr>
        <w:tc>
          <w:tcPr>
            <w:tcW w:w="346" w:type="dxa"/>
            <w:vMerge/>
            <w:tcBorders>
              <w:tl2br w:val="nil"/>
              <w:tr2bl w:val="nil"/>
            </w:tcBorders>
            <w:vAlign w:val="center"/>
          </w:tcPr>
          <w:p w:rsidR="007B0D6B" w:rsidRDefault="007B0D6B" w:rsidP="007B0D6B">
            <w:pPr>
              <w:spacing w:line="280" w:lineRule="exact"/>
              <w:jc w:val="center"/>
              <w:rPr>
                <w:rFonts w:ascii="宋体" w:eastAsia="宋体" w:hAnsi="宋体" w:cs="宋体"/>
                <w:sz w:val="18"/>
                <w:szCs w:val="18"/>
              </w:rPr>
            </w:pPr>
          </w:p>
        </w:tc>
        <w:tc>
          <w:tcPr>
            <w:tcW w:w="307" w:type="dxa"/>
            <w:tcBorders>
              <w:tl2br w:val="nil"/>
              <w:tr2bl w:val="nil"/>
            </w:tcBorders>
            <w:vAlign w:val="center"/>
          </w:tcPr>
          <w:p w:rsidR="007B0D6B" w:rsidRDefault="007B0D6B" w:rsidP="007B0D6B">
            <w:pPr>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sz w:val="18"/>
                <w:szCs w:val="18"/>
              </w:rPr>
              <w:t>4</w:t>
            </w:r>
          </w:p>
        </w:tc>
        <w:tc>
          <w:tcPr>
            <w:tcW w:w="663" w:type="dxa"/>
            <w:tcBorders>
              <w:tl2br w:val="nil"/>
              <w:tr2bl w:val="nil"/>
            </w:tcBorders>
            <w:vAlign w:val="center"/>
          </w:tcPr>
          <w:p w:rsidR="007B0D6B" w:rsidRDefault="007B0D6B" w:rsidP="007B0D6B">
            <w:pPr>
              <w:widowControl/>
              <w:jc w:val="left"/>
              <w:rPr>
                <w:rFonts w:ascii="宋体" w:eastAsia="宋体" w:hAnsi="宋体" w:cs="宋体"/>
                <w:color w:val="000000"/>
                <w:sz w:val="16"/>
                <w:szCs w:val="16"/>
              </w:rPr>
            </w:pPr>
            <w:r>
              <w:rPr>
                <w:rFonts w:ascii="宋体" w:eastAsia="宋体" w:hAnsi="宋体" w:cs="宋体" w:hint="eastAsia"/>
                <w:color w:val="000000"/>
                <w:kern w:val="0"/>
                <w:sz w:val="16"/>
                <w:szCs w:val="16"/>
                <w:lang w:bidi="ar"/>
              </w:rPr>
              <w:t>11B04C12</w:t>
            </w:r>
          </w:p>
        </w:tc>
        <w:tc>
          <w:tcPr>
            <w:tcW w:w="2244" w:type="dxa"/>
            <w:tcBorders>
              <w:tl2br w:val="nil"/>
              <w:tr2bl w:val="nil"/>
            </w:tcBorders>
            <w:vAlign w:val="center"/>
          </w:tcPr>
          <w:p w:rsidR="007B0D6B" w:rsidRPr="002C7DA8" w:rsidRDefault="007B0D6B" w:rsidP="007B0D6B">
            <w:pPr>
              <w:spacing w:line="360" w:lineRule="auto"/>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跨境电子商务实务</w:t>
            </w:r>
          </w:p>
        </w:tc>
        <w:tc>
          <w:tcPr>
            <w:tcW w:w="374" w:type="dxa"/>
            <w:tcBorders>
              <w:tl2br w:val="nil"/>
              <w:tr2bl w:val="nil"/>
            </w:tcBorders>
            <w:vAlign w:val="center"/>
          </w:tcPr>
          <w:p w:rsidR="007B0D6B" w:rsidRPr="002C7DA8" w:rsidRDefault="007B0D6B" w:rsidP="007B0D6B">
            <w:pPr>
              <w:widowControl/>
              <w:spacing w:line="240" w:lineRule="exact"/>
              <w:jc w:val="center"/>
              <w:textAlignment w:val="center"/>
              <w:rPr>
                <w:rFonts w:ascii="宋体" w:eastAsia="宋体" w:hAnsi="宋体" w:cs="宋体"/>
                <w:color w:val="000000" w:themeColor="text1"/>
                <w:kern w:val="0"/>
                <w:sz w:val="18"/>
                <w:szCs w:val="18"/>
                <w:lang w:bidi="ar"/>
              </w:rPr>
            </w:pPr>
            <w:r w:rsidRPr="002C7DA8">
              <w:rPr>
                <w:rFonts w:ascii="宋体" w:eastAsia="宋体" w:hAnsi="宋体" w:cs="宋体" w:hint="eastAsia"/>
                <w:color w:val="000000" w:themeColor="text1"/>
                <w:kern w:val="0"/>
                <w:sz w:val="18"/>
                <w:szCs w:val="18"/>
                <w:lang w:bidi="ar"/>
              </w:rPr>
              <w:t>3</w:t>
            </w:r>
          </w:p>
        </w:tc>
        <w:tc>
          <w:tcPr>
            <w:tcW w:w="334" w:type="dxa"/>
            <w:tcBorders>
              <w:tl2br w:val="nil"/>
              <w:tr2bl w:val="nil"/>
            </w:tcBorders>
            <w:vAlign w:val="center"/>
          </w:tcPr>
          <w:p w:rsidR="007B0D6B" w:rsidRPr="002C7DA8" w:rsidRDefault="007B0D6B" w:rsidP="007B0D6B">
            <w:pPr>
              <w:widowControl/>
              <w:spacing w:line="240" w:lineRule="exact"/>
              <w:jc w:val="center"/>
              <w:textAlignment w:val="center"/>
              <w:rPr>
                <w:rFonts w:ascii="宋体" w:eastAsia="宋体" w:hAnsi="宋体" w:cs="宋体"/>
                <w:color w:val="000000" w:themeColor="text1"/>
                <w:kern w:val="0"/>
                <w:sz w:val="18"/>
                <w:szCs w:val="18"/>
                <w:lang w:bidi="ar"/>
              </w:rPr>
            </w:pPr>
            <w:r w:rsidRPr="002C7DA8">
              <w:rPr>
                <w:rFonts w:ascii="宋体" w:eastAsia="宋体" w:hAnsi="宋体" w:cs="宋体" w:hint="eastAsia"/>
                <w:color w:val="000000" w:themeColor="text1"/>
                <w:kern w:val="0"/>
                <w:sz w:val="18"/>
                <w:szCs w:val="18"/>
                <w:lang w:bidi="ar"/>
              </w:rPr>
              <w:t>48</w:t>
            </w:r>
          </w:p>
        </w:tc>
        <w:tc>
          <w:tcPr>
            <w:tcW w:w="41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48</w:t>
            </w: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5"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7B0D6B" w:rsidRPr="002C7DA8" w:rsidRDefault="007B0D6B" w:rsidP="007B0D6B">
            <w:pPr>
              <w:jc w:val="center"/>
              <w:rPr>
                <w:rFonts w:ascii="宋体" w:eastAsia="宋体" w:hAnsi="宋体" w:cs="宋体"/>
                <w:color w:val="000000" w:themeColor="text1"/>
                <w:sz w:val="18"/>
                <w:szCs w:val="18"/>
              </w:rPr>
            </w:pPr>
          </w:p>
        </w:tc>
        <w:tc>
          <w:tcPr>
            <w:tcW w:w="1147" w:type="dxa"/>
            <w:tcBorders>
              <w:tl2br w:val="nil"/>
              <w:tr2bl w:val="nil"/>
            </w:tcBorders>
            <w:vAlign w:val="center"/>
          </w:tcPr>
          <w:p w:rsidR="007B0D6B" w:rsidRDefault="007B0D6B" w:rsidP="007B0D6B">
            <w:pPr>
              <w:jc w:val="center"/>
              <w:rPr>
                <w:rFonts w:ascii="宋体" w:eastAsia="宋体" w:hAnsi="宋体" w:cs="宋体"/>
                <w:sz w:val="18"/>
                <w:szCs w:val="18"/>
              </w:rPr>
            </w:pPr>
            <w:r>
              <w:rPr>
                <w:rFonts w:ascii="宋体" w:eastAsia="宋体" w:hAnsi="宋体" w:cs="宋体" w:hint="eastAsia"/>
                <w:sz w:val="18"/>
                <w:szCs w:val="18"/>
              </w:rPr>
              <w:t>线下</w:t>
            </w:r>
          </w:p>
        </w:tc>
      </w:tr>
      <w:tr w:rsidR="00225C94" w:rsidTr="00684E7F">
        <w:trPr>
          <w:trHeight w:val="292"/>
          <w:jc w:val="center"/>
        </w:trPr>
        <w:tc>
          <w:tcPr>
            <w:tcW w:w="3560" w:type="dxa"/>
            <w:gridSpan w:val="4"/>
            <w:tcBorders>
              <w:tl2br w:val="nil"/>
              <w:tr2bl w:val="nil"/>
            </w:tcBorders>
            <w:shd w:val="clear" w:color="auto" w:fill="D8D8D8" w:themeFill="background1" w:themeFillShade="D8"/>
            <w:vAlign w:val="center"/>
          </w:tcPr>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小计</w:t>
            </w:r>
          </w:p>
        </w:tc>
        <w:tc>
          <w:tcPr>
            <w:tcW w:w="374" w:type="dxa"/>
            <w:tcBorders>
              <w:tl2br w:val="nil"/>
              <w:tr2bl w:val="nil"/>
            </w:tcBorders>
            <w:shd w:val="clear" w:color="auto" w:fill="D8D8D8" w:themeFill="background1" w:themeFillShade="D8"/>
            <w:vAlign w:val="center"/>
          </w:tcPr>
          <w:p w:rsidR="00225C94" w:rsidRDefault="008E4786">
            <w:pPr>
              <w:spacing w:line="360" w:lineRule="auto"/>
              <w:jc w:val="center"/>
              <w:rPr>
                <w:rFonts w:ascii="宋体" w:eastAsia="宋体" w:hAnsi="宋体" w:cs="宋体"/>
                <w:b/>
                <w:bCs/>
                <w:color w:val="000000" w:themeColor="text1"/>
                <w:sz w:val="18"/>
                <w:szCs w:val="18"/>
              </w:rPr>
            </w:pPr>
            <w:r>
              <w:rPr>
                <w:rFonts w:ascii="宋体" w:eastAsia="宋体" w:hAnsi="宋体" w:cs="宋体"/>
                <w:b/>
                <w:bCs/>
                <w:color w:val="000000" w:themeColor="text1"/>
                <w:sz w:val="18"/>
                <w:szCs w:val="18"/>
              </w:rPr>
              <w:t>4</w:t>
            </w:r>
            <w:r w:rsidR="00D047A2">
              <w:rPr>
                <w:rFonts w:ascii="宋体" w:eastAsia="宋体" w:hAnsi="宋体" w:cs="宋体"/>
                <w:b/>
                <w:bCs/>
                <w:color w:val="000000" w:themeColor="text1"/>
                <w:sz w:val="18"/>
                <w:szCs w:val="18"/>
              </w:rPr>
              <w:t>4</w:t>
            </w:r>
          </w:p>
        </w:tc>
        <w:tc>
          <w:tcPr>
            <w:tcW w:w="334" w:type="dxa"/>
            <w:tcBorders>
              <w:tl2br w:val="nil"/>
              <w:tr2bl w:val="nil"/>
            </w:tcBorders>
            <w:shd w:val="clear" w:color="auto" w:fill="D8D8D8" w:themeFill="background1" w:themeFillShade="D8"/>
            <w:vAlign w:val="center"/>
          </w:tcPr>
          <w:p w:rsidR="00225C94" w:rsidRDefault="0066335B">
            <w:pPr>
              <w:spacing w:line="360" w:lineRule="auto"/>
              <w:jc w:val="center"/>
              <w:rPr>
                <w:rFonts w:ascii="宋体" w:eastAsia="宋体" w:hAnsi="宋体" w:cs="宋体"/>
                <w:b/>
                <w:bCs/>
                <w:color w:val="000000" w:themeColor="text1"/>
                <w:sz w:val="18"/>
                <w:szCs w:val="18"/>
              </w:rPr>
            </w:pPr>
            <w:r>
              <w:rPr>
                <w:rFonts w:ascii="宋体" w:eastAsia="宋体" w:hAnsi="宋体" w:cs="宋体"/>
                <w:b/>
                <w:bCs/>
                <w:color w:val="000000" w:themeColor="text1"/>
                <w:sz w:val="18"/>
                <w:szCs w:val="18"/>
              </w:rPr>
              <w:t>7</w:t>
            </w:r>
            <w:r w:rsidR="006F66C2">
              <w:rPr>
                <w:rFonts w:ascii="宋体" w:eastAsia="宋体" w:hAnsi="宋体" w:cs="宋体"/>
                <w:b/>
                <w:bCs/>
                <w:color w:val="000000" w:themeColor="text1"/>
                <w:sz w:val="18"/>
                <w:szCs w:val="18"/>
              </w:rPr>
              <w:t>04</w:t>
            </w:r>
          </w:p>
        </w:tc>
        <w:tc>
          <w:tcPr>
            <w:tcW w:w="414" w:type="dxa"/>
            <w:tcBorders>
              <w:tl2br w:val="nil"/>
              <w:tr2bl w:val="nil"/>
            </w:tcBorders>
            <w:shd w:val="clear" w:color="auto" w:fill="D8D8D8" w:themeFill="background1" w:themeFillShade="D8"/>
            <w:vAlign w:val="center"/>
          </w:tcPr>
          <w:p w:rsidR="00225C94" w:rsidRDefault="0066335B">
            <w:pPr>
              <w:jc w:val="center"/>
              <w:rPr>
                <w:rFonts w:ascii="宋体" w:eastAsia="宋体" w:hAnsi="宋体" w:cs="宋体"/>
                <w:b/>
                <w:bCs/>
                <w:color w:val="000000" w:themeColor="text1"/>
                <w:sz w:val="18"/>
                <w:szCs w:val="18"/>
              </w:rPr>
            </w:pPr>
            <w:r>
              <w:rPr>
                <w:rFonts w:ascii="宋体" w:eastAsia="宋体" w:hAnsi="宋体" w:cs="宋体"/>
                <w:b/>
                <w:bCs/>
                <w:color w:val="000000" w:themeColor="text1"/>
                <w:sz w:val="18"/>
                <w:szCs w:val="18"/>
              </w:rPr>
              <w:t>41</w:t>
            </w:r>
            <w:r w:rsidR="00C13EC5">
              <w:rPr>
                <w:rFonts w:ascii="宋体" w:eastAsia="宋体" w:hAnsi="宋体" w:cs="宋体"/>
                <w:b/>
                <w:bCs/>
                <w:color w:val="000000" w:themeColor="text1"/>
                <w:sz w:val="18"/>
                <w:szCs w:val="18"/>
              </w:rPr>
              <w:t>6</w:t>
            </w:r>
          </w:p>
        </w:tc>
        <w:tc>
          <w:tcPr>
            <w:tcW w:w="374" w:type="dxa"/>
            <w:tcBorders>
              <w:tl2br w:val="nil"/>
              <w:tr2bl w:val="nil"/>
            </w:tcBorders>
            <w:shd w:val="clear" w:color="auto" w:fill="D8D8D8" w:themeFill="background1" w:themeFillShade="D8"/>
            <w:vAlign w:val="center"/>
          </w:tcPr>
          <w:p w:rsidR="00225C94" w:rsidRDefault="00122266">
            <w:pPr>
              <w:jc w:val="center"/>
              <w:rPr>
                <w:rFonts w:ascii="宋体" w:eastAsia="宋体" w:hAnsi="宋体" w:cs="宋体"/>
                <w:b/>
                <w:bCs/>
                <w:color w:val="000000" w:themeColor="text1"/>
                <w:sz w:val="18"/>
                <w:szCs w:val="18"/>
              </w:rPr>
            </w:pPr>
            <w:r>
              <w:rPr>
                <w:rFonts w:ascii="宋体" w:eastAsia="宋体" w:hAnsi="宋体" w:cs="宋体"/>
                <w:b/>
                <w:bCs/>
                <w:color w:val="000000" w:themeColor="text1"/>
                <w:sz w:val="18"/>
                <w:szCs w:val="18"/>
              </w:rPr>
              <w:t>288</w:t>
            </w:r>
          </w:p>
        </w:tc>
        <w:tc>
          <w:tcPr>
            <w:tcW w:w="374" w:type="dxa"/>
            <w:tcBorders>
              <w:tl2br w:val="nil"/>
              <w:tr2bl w:val="nil"/>
            </w:tcBorders>
            <w:shd w:val="clear" w:color="auto" w:fill="D8D8D8" w:themeFill="background1" w:themeFillShade="D8"/>
            <w:vAlign w:val="center"/>
          </w:tcPr>
          <w:p w:rsidR="00225C94" w:rsidRDefault="000828C7">
            <w:pPr>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0</w:t>
            </w:r>
          </w:p>
        </w:tc>
        <w:tc>
          <w:tcPr>
            <w:tcW w:w="374" w:type="dxa"/>
            <w:tcBorders>
              <w:tl2br w:val="nil"/>
              <w:tr2bl w:val="nil"/>
            </w:tcBorders>
            <w:shd w:val="clear" w:color="auto" w:fill="D8D8D8" w:themeFill="background1" w:themeFillShade="D8"/>
            <w:vAlign w:val="center"/>
          </w:tcPr>
          <w:p w:rsidR="00225C94" w:rsidRDefault="00225C94">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rsidR="00225C94" w:rsidRDefault="00225C94">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rsidR="00225C94" w:rsidRDefault="00225C94">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225C94" w:rsidRDefault="00225C94">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225C94" w:rsidRDefault="00225C94">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225C94" w:rsidRDefault="00225C94">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rsidR="00225C94" w:rsidRDefault="00225C94">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rsidR="00225C94" w:rsidRDefault="00225C94">
            <w:pPr>
              <w:jc w:val="center"/>
              <w:rPr>
                <w:rFonts w:ascii="宋体" w:eastAsia="宋体" w:hAnsi="宋体" w:cs="宋体"/>
                <w:b/>
                <w:bCs/>
                <w:sz w:val="18"/>
                <w:szCs w:val="18"/>
              </w:rPr>
            </w:pPr>
          </w:p>
        </w:tc>
        <w:tc>
          <w:tcPr>
            <w:tcW w:w="1147" w:type="dxa"/>
            <w:tcBorders>
              <w:tl2br w:val="nil"/>
              <w:tr2bl w:val="nil"/>
            </w:tcBorders>
            <w:shd w:val="clear" w:color="auto" w:fill="D8D8D8" w:themeFill="background1" w:themeFillShade="D8"/>
            <w:vAlign w:val="center"/>
          </w:tcPr>
          <w:p w:rsidR="00225C94" w:rsidRDefault="00225C94">
            <w:pPr>
              <w:jc w:val="center"/>
              <w:rPr>
                <w:rFonts w:ascii="宋体" w:eastAsia="宋体" w:hAnsi="宋体" w:cs="宋体"/>
                <w:b/>
                <w:bCs/>
                <w:sz w:val="18"/>
                <w:szCs w:val="18"/>
              </w:rPr>
            </w:pPr>
          </w:p>
        </w:tc>
      </w:tr>
      <w:tr w:rsidR="009A0008" w:rsidTr="00684E7F">
        <w:trPr>
          <w:trHeight w:val="425"/>
          <w:jc w:val="center"/>
        </w:trPr>
        <w:tc>
          <w:tcPr>
            <w:tcW w:w="346" w:type="dxa"/>
            <w:vMerge w:val="restart"/>
            <w:tcBorders>
              <w:tl2br w:val="nil"/>
              <w:tr2bl w:val="nil"/>
            </w:tcBorders>
            <w:vAlign w:val="center"/>
          </w:tcPr>
          <w:p w:rsidR="009A0008" w:rsidRPr="00EB6F85" w:rsidRDefault="009A0008" w:rsidP="009A0008">
            <w:pPr>
              <w:spacing w:line="280" w:lineRule="exact"/>
              <w:jc w:val="center"/>
              <w:rPr>
                <w:rFonts w:ascii="宋体" w:eastAsia="宋体" w:hAnsi="宋体" w:cs="宋体"/>
                <w:color w:val="000000" w:themeColor="text1"/>
                <w:sz w:val="18"/>
                <w:szCs w:val="18"/>
              </w:rPr>
            </w:pPr>
            <w:r w:rsidRPr="00EB6F85">
              <w:rPr>
                <w:rFonts w:ascii="宋体" w:eastAsia="宋体" w:hAnsi="宋体" w:cs="宋体" w:hint="eastAsia"/>
                <w:color w:val="000000" w:themeColor="text1"/>
                <w:sz w:val="18"/>
                <w:szCs w:val="18"/>
              </w:rPr>
              <w:t>职</w:t>
            </w:r>
            <w:r w:rsidRPr="00EB6F85">
              <w:rPr>
                <w:rFonts w:ascii="宋体" w:eastAsia="宋体" w:hAnsi="宋体" w:cs="宋体" w:hint="eastAsia"/>
                <w:color w:val="000000" w:themeColor="text1"/>
                <w:sz w:val="18"/>
                <w:szCs w:val="18"/>
              </w:rPr>
              <w:lastRenderedPageBreak/>
              <w:t>业能力拓展课</w:t>
            </w:r>
          </w:p>
        </w:tc>
        <w:tc>
          <w:tcPr>
            <w:tcW w:w="307" w:type="dxa"/>
            <w:tcBorders>
              <w:tl2br w:val="nil"/>
              <w:tr2bl w:val="nil"/>
            </w:tcBorders>
            <w:vAlign w:val="center"/>
          </w:tcPr>
          <w:p w:rsidR="009A0008" w:rsidRDefault="009A0008" w:rsidP="009A0008">
            <w:pPr>
              <w:jc w:val="center"/>
              <w:rPr>
                <w:rFonts w:ascii="宋体" w:eastAsia="宋体" w:hAnsi="宋体" w:cs="宋体"/>
                <w:sz w:val="18"/>
                <w:szCs w:val="18"/>
              </w:rPr>
            </w:pPr>
            <w:r>
              <w:rPr>
                <w:rFonts w:ascii="宋体" w:eastAsia="宋体" w:hAnsi="宋体" w:cs="宋体" w:hint="eastAsia"/>
                <w:sz w:val="18"/>
                <w:szCs w:val="18"/>
              </w:rPr>
              <w:lastRenderedPageBreak/>
              <w:t>1</w:t>
            </w:r>
          </w:p>
        </w:tc>
        <w:tc>
          <w:tcPr>
            <w:tcW w:w="663" w:type="dxa"/>
            <w:tcBorders>
              <w:tl2br w:val="nil"/>
              <w:tr2bl w:val="nil"/>
            </w:tcBorders>
            <w:vAlign w:val="center"/>
          </w:tcPr>
          <w:p w:rsidR="009A0008" w:rsidRDefault="009A0008" w:rsidP="009A0008">
            <w:pPr>
              <w:jc w:val="center"/>
              <w:rPr>
                <w:rFonts w:ascii="宋体" w:eastAsia="宋体" w:hAnsi="宋体" w:cs="宋体"/>
                <w:color w:val="FF0000"/>
                <w:sz w:val="16"/>
                <w:szCs w:val="16"/>
              </w:rPr>
            </w:pPr>
            <w:r>
              <w:rPr>
                <w:rFonts w:ascii="宋体" w:eastAsia="宋体" w:hAnsi="宋体" w:cs="宋体" w:hint="eastAsia"/>
                <w:kern w:val="0"/>
                <w:sz w:val="16"/>
                <w:szCs w:val="16"/>
                <w:lang w:bidi="ar"/>
              </w:rPr>
              <w:t>42B02C08</w:t>
            </w:r>
          </w:p>
        </w:tc>
        <w:tc>
          <w:tcPr>
            <w:tcW w:w="2244" w:type="dxa"/>
            <w:tcBorders>
              <w:tl2br w:val="nil"/>
              <w:tr2bl w:val="nil"/>
            </w:tcBorders>
            <w:vAlign w:val="center"/>
          </w:tcPr>
          <w:p w:rsidR="009A0008" w:rsidRDefault="009A0008" w:rsidP="009A0008">
            <w:pPr>
              <w:widowControl/>
              <w:jc w:val="center"/>
              <w:textAlignment w:val="bottom"/>
              <w:rPr>
                <w:rFonts w:ascii="宋体" w:eastAsia="宋体" w:hAnsi="宋体" w:cs="宋体"/>
                <w:sz w:val="18"/>
                <w:szCs w:val="18"/>
              </w:rPr>
            </w:pPr>
            <w:r>
              <w:rPr>
                <w:rFonts w:ascii="宋体" w:eastAsia="宋体" w:hAnsi="宋体" w:cs="宋体" w:hint="eastAsia"/>
                <w:sz w:val="18"/>
                <w:szCs w:val="18"/>
              </w:rPr>
              <w:t>公共关系</w:t>
            </w:r>
          </w:p>
        </w:tc>
        <w:tc>
          <w:tcPr>
            <w:tcW w:w="374" w:type="dxa"/>
            <w:tcBorders>
              <w:tl2br w:val="nil"/>
              <w:tr2bl w:val="nil"/>
            </w:tcBorders>
            <w:vAlign w:val="center"/>
          </w:tcPr>
          <w:p w:rsidR="009A0008" w:rsidRDefault="009A0008" w:rsidP="009A0008">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334" w:type="dxa"/>
            <w:tcBorders>
              <w:tl2br w:val="nil"/>
              <w:tr2bl w:val="nil"/>
            </w:tcBorders>
            <w:vAlign w:val="center"/>
          </w:tcPr>
          <w:p w:rsidR="009A0008" w:rsidRDefault="009A0008" w:rsidP="009A0008">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32</w:t>
            </w:r>
          </w:p>
        </w:tc>
        <w:tc>
          <w:tcPr>
            <w:tcW w:w="414" w:type="dxa"/>
            <w:tcBorders>
              <w:tl2br w:val="nil"/>
              <w:tr2bl w:val="nil"/>
            </w:tcBorders>
            <w:vAlign w:val="center"/>
          </w:tcPr>
          <w:p w:rsidR="009A0008" w:rsidRDefault="009A0008" w:rsidP="009A0008">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9A0008" w:rsidRDefault="009A0008" w:rsidP="009A0008">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rsidR="009A0008" w:rsidRDefault="009A0008" w:rsidP="009A0008">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9A0008" w:rsidRDefault="009A0008" w:rsidP="009A0008">
            <w:pPr>
              <w:jc w:val="center"/>
              <w:rPr>
                <w:rFonts w:ascii="宋体" w:eastAsia="宋体" w:hAnsi="宋体" w:cs="宋体"/>
                <w:sz w:val="18"/>
                <w:szCs w:val="18"/>
              </w:rPr>
            </w:pPr>
          </w:p>
        </w:tc>
        <w:tc>
          <w:tcPr>
            <w:tcW w:w="374" w:type="dxa"/>
            <w:tcBorders>
              <w:tl2br w:val="nil"/>
              <w:tr2bl w:val="nil"/>
            </w:tcBorders>
            <w:vAlign w:val="center"/>
          </w:tcPr>
          <w:p w:rsidR="009A0008" w:rsidRDefault="009A0008" w:rsidP="009A0008">
            <w:pPr>
              <w:jc w:val="center"/>
              <w:rPr>
                <w:rFonts w:ascii="宋体" w:eastAsia="宋体" w:hAnsi="宋体" w:cs="宋体"/>
                <w:sz w:val="18"/>
                <w:szCs w:val="18"/>
              </w:rPr>
            </w:pPr>
          </w:p>
        </w:tc>
        <w:tc>
          <w:tcPr>
            <w:tcW w:w="374" w:type="dxa"/>
            <w:tcBorders>
              <w:tl2br w:val="nil"/>
              <w:tr2bl w:val="nil"/>
            </w:tcBorders>
            <w:vAlign w:val="center"/>
          </w:tcPr>
          <w:p w:rsidR="009A0008" w:rsidRDefault="009A0008" w:rsidP="009A0008">
            <w:pPr>
              <w:jc w:val="center"/>
              <w:rPr>
                <w:rFonts w:ascii="宋体" w:eastAsia="宋体" w:hAnsi="宋体" w:cs="宋体"/>
                <w:sz w:val="18"/>
                <w:szCs w:val="18"/>
              </w:rPr>
            </w:pPr>
          </w:p>
        </w:tc>
        <w:tc>
          <w:tcPr>
            <w:tcW w:w="375" w:type="dxa"/>
            <w:tcBorders>
              <w:tl2br w:val="nil"/>
              <w:tr2bl w:val="nil"/>
            </w:tcBorders>
            <w:vAlign w:val="center"/>
          </w:tcPr>
          <w:p w:rsidR="009A0008" w:rsidRDefault="009A0008" w:rsidP="009A0008">
            <w:pPr>
              <w:jc w:val="center"/>
              <w:rPr>
                <w:rFonts w:ascii="宋体" w:eastAsia="宋体" w:hAnsi="宋体" w:cs="宋体"/>
                <w:sz w:val="18"/>
                <w:szCs w:val="18"/>
              </w:rPr>
            </w:pPr>
          </w:p>
        </w:tc>
        <w:tc>
          <w:tcPr>
            <w:tcW w:w="375" w:type="dxa"/>
            <w:tcBorders>
              <w:tl2br w:val="nil"/>
              <w:tr2bl w:val="nil"/>
            </w:tcBorders>
            <w:vAlign w:val="center"/>
          </w:tcPr>
          <w:p w:rsidR="009A0008" w:rsidRDefault="00592277" w:rsidP="009A0008">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9A0008" w:rsidRDefault="009A0008" w:rsidP="009A0008">
            <w:pPr>
              <w:jc w:val="center"/>
              <w:rPr>
                <w:rFonts w:ascii="宋体" w:eastAsia="宋体" w:hAnsi="宋体" w:cs="宋体"/>
                <w:sz w:val="18"/>
                <w:szCs w:val="18"/>
              </w:rPr>
            </w:pPr>
          </w:p>
        </w:tc>
        <w:tc>
          <w:tcPr>
            <w:tcW w:w="386" w:type="dxa"/>
            <w:tcBorders>
              <w:tl2br w:val="nil"/>
              <w:tr2bl w:val="nil"/>
            </w:tcBorders>
            <w:vAlign w:val="center"/>
          </w:tcPr>
          <w:p w:rsidR="009A0008" w:rsidRDefault="009A0008" w:rsidP="009A0008">
            <w:pPr>
              <w:jc w:val="center"/>
              <w:rPr>
                <w:rFonts w:ascii="宋体" w:eastAsia="宋体" w:hAnsi="宋体" w:cs="宋体"/>
                <w:sz w:val="18"/>
                <w:szCs w:val="18"/>
              </w:rPr>
            </w:pPr>
          </w:p>
        </w:tc>
        <w:tc>
          <w:tcPr>
            <w:tcW w:w="386" w:type="dxa"/>
            <w:tcBorders>
              <w:tl2br w:val="nil"/>
              <w:tr2bl w:val="nil"/>
            </w:tcBorders>
            <w:vAlign w:val="center"/>
          </w:tcPr>
          <w:p w:rsidR="009A0008" w:rsidRDefault="009A0008" w:rsidP="009A0008">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9A0008" w:rsidRDefault="009A0008" w:rsidP="009A0008">
            <w:pPr>
              <w:jc w:val="center"/>
              <w:rPr>
                <w:rFonts w:ascii="宋体" w:eastAsia="宋体" w:hAnsi="宋体" w:cs="宋体"/>
                <w:sz w:val="18"/>
                <w:szCs w:val="18"/>
              </w:rPr>
            </w:pPr>
          </w:p>
        </w:tc>
      </w:tr>
      <w:tr w:rsidR="00C071DC" w:rsidTr="00684E7F">
        <w:trPr>
          <w:trHeight w:val="237"/>
          <w:jc w:val="center"/>
        </w:trPr>
        <w:tc>
          <w:tcPr>
            <w:tcW w:w="346" w:type="dxa"/>
            <w:vMerge/>
            <w:tcBorders>
              <w:tl2br w:val="nil"/>
              <w:tr2bl w:val="nil"/>
            </w:tcBorders>
            <w:vAlign w:val="center"/>
          </w:tcPr>
          <w:p w:rsidR="00C071DC" w:rsidRDefault="00C071DC" w:rsidP="00C071DC">
            <w:pPr>
              <w:spacing w:line="280" w:lineRule="exact"/>
              <w:jc w:val="center"/>
              <w:rPr>
                <w:rFonts w:ascii="宋体" w:eastAsia="宋体" w:hAnsi="宋体" w:cs="宋体"/>
                <w:sz w:val="18"/>
                <w:szCs w:val="18"/>
              </w:rPr>
            </w:pPr>
          </w:p>
        </w:tc>
        <w:tc>
          <w:tcPr>
            <w:tcW w:w="307" w:type="dxa"/>
            <w:tcBorders>
              <w:tl2br w:val="nil"/>
              <w:tr2bl w:val="nil"/>
            </w:tcBorders>
            <w:vAlign w:val="center"/>
          </w:tcPr>
          <w:p w:rsidR="00C071DC" w:rsidRPr="00F1390C" w:rsidRDefault="00C071DC" w:rsidP="00C071DC">
            <w:pPr>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2</w:t>
            </w:r>
          </w:p>
        </w:tc>
        <w:tc>
          <w:tcPr>
            <w:tcW w:w="663" w:type="dxa"/>
            <w:tcBorders>
              <w:tl2br w:val="nil"/>
              <w:tr2bl w:val="nil"/>
            </w:tcBorders>
            <w:vAlign w:val="center"/>
          </w:tcPr>
          <w:p w:rsidR="00C071DC" w:rsidRDefault="00C071DC" w:rsidP="00C071DC">
            <w:pPr>
              <w:widowControl/>
              <w:jc w:val="left"/>
              <w:rPr>
                <w:rFonts w:ascii="宋体" w:eastAsia="宋体" w:hAnsi="宋体" w:cs="宋体"/>
                <w:sz w:val="16"/>
                <w:szCs w:val="16"/>
              </w:rPr>
            </w:pPr>
            <w:r>
              <w:rPr>
                <w:rFonts w:ascii="宋体" w:eastAsia="宋体" w:hAnsi="宋体" w:cs="宋体" w:hint="eastAsia"/>
                <w:color w:val="000000"/>
                <w:kern w:val="0"/>
                <w:sz w:val="16"/>
                <w:szCs w:val="16"/>
                <w:lang w:bidi="ar"/>
              </w:rPr>
              <w:t>11B04C22</w:t>
            </w:r>
          </w:p>
        </w:tc>
        <w:tc>
          <w:tcPr>
            <w:tcW w:w="2244" w:type="dxa"/>
            <w:tcBorders>
              <w:tl2br w:val="nil"/>
              <w:tr2bl w:val="nil"/>
            </w:tcBorders>
            <w:vAlign w:val="center"/>
          </w:tcPr>
          <w:p w:rsidR="00C071DC" w:rsidRDefault="00C071DC" w:rsidP="00C071DC">
            <w:pPr>
              <w:spacing w:line="360" w:lineRule="auto"/>
              <w:jc w:val="center"/>
              <w:rPr>
                <w:rFonts w:ascii="宋体" w:eastAsia="宋体" w:hAnsi="宋体" w:cs="宋体"/>
                <w:sz w:val="18"/>
                <w:szCs w:val="18"/>
              </w:rPr>
            </w:pPr>
            <w:r>
              <w:rPr>
                <w:rFonts w:ascii="宋体" w:eastAsia="宋体" w:hAnsi="宋体" w:cs="宋体" w:hint="eastAsia"/>
                <w:sz w:val="18"/>
                <w:szCs w:val="18"/>
              </w:rPr>
              <w:t>国际商务谈判</w:t>
            </w:r>
          </w:p>
        </w:tc>
        <w:tc>
          <w:tcPr>
            <w:tcW w:w="374" w:type="dxa"/>
            <w:tcBorders>
              <w:tl2br w:val="nil"/>
              <w:tr2bl w:val="nil"/>
            </w:tcBorders>
            <w:vAlign w:val="center"/>
          </w:tcPr>
          <w:p w:rsidR="00C071DC" w:rsidRDefault="00C071DC" w:rsidP="00C071DC">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334" w:type="dxa"/>
            <w:tcBorders>
              <w:tl2br w:val="nil"/>
              <w:tr2bl w:val="nil"/>
            </w:tcBorders>
            <w:vAlign w:val="center"/>
          </w:tcPr>
          <w:p w:rsidR="00C071DC" w:rsidRDefault="00C071DC" w:rsidP="00C071DC">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32</w:t>
            </w:r>
          </w:p>
        </w:tc>
        <w:tc>
          <w:tcPr>
            <w:tcW w:w="414" w:type="dxa"/>
            <w:tcBorders>
              <w:tl2br w:val="nil"/>
              <w:tr2bl w:val="nil"/>
            </w:tcBorders>
            <w:vAlign w:val="center"/>
          </w:tcPr>
          <w:p w:rsidR="00C071DC" w:rsidRDefault="00C071DC" w:rsidP="00C071DC">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C071DC" w:rsidRDefault="00C071DC" w:rsidP="00C071DC">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rsidR="00C071DC" w:rsidRDefault="00C071DC" w:rsidP="00C071DC">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071DC" w:rsidRDefault="00C071DC" w:rsidP="00C071DC">
            <w:pPr>
              <w:jc w:val="center"/>
              <w:rPr>
                <w:rFonts w:ascii="宋体" w:eastAsia="宋体" w:hAnsi="宋体" w:cs="宋体"/>
                <w:sz w:val="18"/>
                <w:szCs w:val="18"/>
              </w:rPr>
            </w:pPr>
          </w:p>
        </w:tc>
        <w:tc>
          <w:tcPr>
            <w:tcW w:w="374" w:type="dxa"/>
            <w:tcBorders>
              <w:tl2br w:val="nil"/>
              <w:tr2bl w:val="nil"/>
            </w:tcBorders>
            <w:vAlign w:val="center"/>
          </w:tcPr>
          <w:p w:rsidR="00C071DC" w:rsidRDefault="00C071DC" w:rsidP="00C071DC">
            <w:pPr>
              <w:jc w:val="center"/>
              <w:rPr>
                <w:rFonts w:ascii="宋体" w:eastAsia="宋体" w:hAnsi="宋体" w:cs="宋体"/>
                <w:sz w:val="18"/>
                <w:szCs w:val="18"/>
              </w:rPr>
            </w:pPr>
          </w:p>
        </w:tc>
        <w:tc>
          <w:tcPr>
            <w:tcW w:w="374" w:type="dxa"/>
            <w:tcBorders>
              <w:tl2br w:val="nil"/>
              <w:tr2bl w:val="nil"/>
            </w:tcBorders>
            <w:vAlign w:val="center"/>
          </w:tcPr>
          <w:p w:rsidR="00C071DC" w:rsidRDefault="00C071DC" w:rsidP="00C071DC">
            <w:pPr>
              <w:jc w:val="center"/>
              <w:rPr>
                <w:rFonts w:ascii="宋体" w:eastAsia="宋体" w:hAnsi="宋体" w:cs="宋体"/>
                <w:sz w:val="18"/>
                <w:szCs w:val="18"/>
              </w:rPr>
            </w:pPr>
          </w:p>
        </w:tc>
        <w:tc>
          <w:tcPr>
            <w:tcW w:w="375" w:type="dxa"/>
            <w:tcBorders>
              <w:tl2br w:val="nil"/>
              <w:tr2bl w:val="nil"/>
            </w:tcBorders>
            <w:vAlign w:val="center"/>
          </w:tcPr>
          <w:p w:rsidR="00C071DC" w:rsidRDefault="00C071DC" w:rsidP="00C071DC">
            <w:pPr>
              <w:jc w:val="center"/>
              <w:rPr>
                <w:rFonts w:ascii="宋体" w:eastAsia="宋体" w:hAnsi="宋体" w:cs="宋体"/>
                <w:sz w:val="18"/>
                <w:szCs w:val="18"/>
              </w:rPr>
            </w:pPr>
          </w:p>
        </w:tc>
        <w:tc>
          <w:tcPr>
            <w:tcW w:w="375" w:type="dxa"/>
            <w:tcBorders>
              <w:tl2br w:val="nil"/>
              <w:tr2bl w:val="nil"/>
            </w:tcBorders>
            <w:vAlign w:val="center"/>
          </w:tcPr>
          <w:p w:rsidR="00C071DC" w:rsidRDefault="00592277" w:rsidP="00C071DC">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C071DC" w:rsidRDefault="00C071DC" w:rsidP="00C071DC">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C071DC" w:rsidRDefault="00C071DC" w:rsidP="00C071DC">
            <w:pPr>
              <w:jc w:val="center"/>
              <w:rPr>
                <w:rFonts w:ascii="宋体" w:eastAsia="宋体" w:hAnsi="宋体" w:cs="宋体"/>
                <w:sz w:val="18"/>
                <w:szCs w:val="18"/>
              </w:rPr>
            </w:pPr>
          </w:p>
        </w:tc>
        <w:tc>
          <w:tcPr>
            <w:tcW w:w="386" w:type="dxa"/>
            <w:tcBorders>
              <w:tl2br w:val="nil"/>
              <w:tr2bl w:val="nil"/>
            </w:tcBorders>
            <w:vAlign w:val="center"/>
          </w:tcPr>
          <w:p w:rsidR="00C071DC" w:rsidRDefault="00C071DC" w:rsidP="00C071DC">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C071DC" w:rsidRDefault="00C071DC" w:rsidP="00C071DC">
            <w:pPr>
              <w:jc w:val="center"/>
              <w:rPr>
                <w:rFonts w:ascii="宋体" w:eastAsia="宋体" w:hAnsi="宋体" w:cs="宋体"/>
                <w:sz w:val="18"/>
                <w:szCs w:val="18"/>
              </w:rPr>
            </w:pPr>
          </w:p>
        </w:tc>
      </w:tr>
      <w:tr w:rsidR="009A0008" w:rsidTr="00684E7F">
        <w:trPr>
          <w:trHeight w:val="341"/>
          <w:jc w:val="center"/>
        </w:trPr>
        <w:tc>
          <w:tcPr>
            <w:tcW w:w="346" w:type="dxa"/>
            <w:vMerge/>
            <w:tcBorders>
              <w:tl2br w:val="nil"/>
              <w:tr2bl w:val="nil"/>
            </w:tcBorders>
            <w:vAlign w:val="center"/>
          </w:tcPr>
          <w:p w:rsidR="009A0008" w:rsidRDefault="009A0008" w:rsidP="009A0008">
            <w:pPr>
              <w:spacing w:line="280" w:lineRule="exact"/>
              <w:jc w:val="center"/>
              <w:rPr>
                <w:rFonts w:ascii="宋体" w:eastAsia="宋体" w:hAnsi="宋体" w:cs="宋体"/>
                <w:sz w:val="18"/>
                <w:szCs w:val="18"/>
              </w:rPr>
            </w:pPr>
          </w:p>
        </w:tc>
        <w:tc>
          <w:tcPr>
            <w:tcW w:w="307" w:type="dxa"/>
            <w:tcBorders>
              <w:tl2br w:val="nil"/>
              <w:tr2bl w:val="nil"/>
            </w:tcBorders>
            <w:vAlign w:val="center"/>
          </w:tcPr>
          <w:p w:rsidR="009A0008" w:rsidRDefault="009A1285" w:rsidP="009A0008">
            <w:pPr>
              <w:jc w:val="center"/>
              <w:rPr>
                <w:rFonts w:ascii="宋体" w:eastAsia="宋体" w:hAnsi="宋体" w:cs="宋体"/>
                <w:sz w:val="16"/>
                <w:szCs w:val="16"/>
              </w:rPr>
            </w:pPr>
            <w:r>
              <w:rPr>
                <w:rFonts w:ascii="宋体" w:eastAsia="宋体" w:hAnsi="宋体" w:cs="宋体"/>
                <w:sz w:val="16"/>
                <w:szCs w:val="16"/>
              </w:rPr>
              <w:t>3</w:t>
            </w:r>
          </w:p>
        </w:tc>
        <w:tc>
          <w:tcPr>
            <w:tcW w:w="663" w:type="dxa"/>
            <w:tcBorders>
              <w:tl2br w:val="nil"/>
              <w:tr2bl w:val="nil"/>
            </w:tcBorders>
            <w:vAlign w:val="center"/>
          </w:tcPr>
          <w:p w:rsidR="009A0008" w:rsidRDefault="009A0008" w:rsidP="009A0008">
            <w:pPr>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41B04C15</w:t>
            </w:r>
          </w:p>
        </w:tc>
        <w:tc>
          <w:tcPr>
            <w:tcW w:w="2244" w:type="dxa"/>
            <w:tcBorders>
              <w:tl2br w:val="nil"/>
              <w:tr2bl w:val="nil"/>
            </w:tcBorders>
            <w:vAlign w:val="center"/>
          </w:tcPr>
          <w:p w:rsidR="009A0008" w:rsidRDefault="009A0008" w:rsidP="009A0008">
            <w:pPr>
              <w:widowControl/>
              <w:jc w:val="center"/>
              <w:textAlignment w:val="bottom"/>
              <w:rPr>
                <w:rFonts w:ascii="宋体" w:eastAsia="宋体" w:hAnsi="宋体" w:cs="宋体"/>
                <w:sz w:val="18"/>
                <w:szCs w:val="18"/>
              </w:rPr>
            </w:pPr>
            <w:r>
              <w:rPr>
                <w:rFonts w:ascii="宋体" w:eastAsia="宋体" w:hAnsi="宋体" w:cs="宋体" w:hint="eastAsia"/>
                <w:sz w:val="18"/>
                <w:szCs w:val="18"/>
              </w:rPr>
              <w:t>商务数据分析与应用</w:t>
            </w:r>
          </w:p>
        </w:tc>
        <w:tc>
          <w:tcPr>
            <w:tcW w:w="374" w:type="dxa"/>
            <w:tcBorders>
              <w:tl2br w:val="nil"/>
              <w:tr2bl w:val="nil"/>
            </w:tcBorders>
            <w:vAlign w:val="center"/>
          </w:tcPr>
          <w:p w:rsidR="009A0008" w:rsidRDefault="009A0008" w:rsidP="009A0008">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w:t>
            </w:r>
          </w:p>
        </w:tc>
        <w:tc>
          <w:tcPr>
            <w:tcW w:w="334" w:type="dxa"/>
            <w:tcBorders>
              <w:tl2br w:val="nil"/>
              <w:tr2bl w:val="nil"/>
            </w:tcBorders>
            <w:vAlign w:val="center"/>
          </w:tcPr>
          <w:p w:rsidR="009A0008" w:rsidRDefault="009A0008" w:rsidP="009A0008">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32</w:t>
            </w:r>
          </w:p>
        </w:tc>
        <w:tc>
          <w:tcPr>
            <w:tcW w:w="414" w:type="dxa"/>
            <w:tcBorders>
              <w:tl2br w:val="nil"/>
              <w:tr2bl w:val="nil"/>
            </w:tcBorders>
            <w:vAlign w:val="center"/>
          </w:tcPr>
          <w:p w:rsidR="009A0008" w:rsidRDefault="009A0008" w:rsidP="009A0008">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9A0008" w:rsidRDefault="009A0008" w:rsidP="009A0008">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9A0008" w:rsidRDefault="009A0008" w:rsidP="009A0008">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9A0008" w:rsidRDefault="009A0008" w:rsidP="009A0008">
            <w:pPr>
              <w:jc w:val="center"/>
              <w:rPr>
                <w:rFonts w:ascii="宋体" w:eastAsia="宋体" w:hAnsi="宋体" w:cs="宋体"/>
                <w:sz w:val="18"/>
                <w:szCs w:val="18"/>
              </w:rPr>
            </w:pPr>
          </w:p>
        </w:tc>
        <w:tc>
          <w:tcPr>
            <w:tcW w:w="374" w:type="dxa"/>
            <w:tcBorders>
              <w:tl2br w:val="nil"/>
              <w:tr2bl w:val="nil"/>
            </w:tcBorders>
            <w:vAlign w:val="center"/>
          </w:tcPr>
          <w:p w:rsidR="009A0008" w:rsidRDefault="009A0008" w:rsidP="009A0008">
            <w:pPr>
              <w:jc w:val="center"/>
              <w:rPr>
                <w:rFonts w:ascii="宋体" w:eastAsia="宋体" w:hAnsi="宋体" w:cs="宋体"/>
                <w:sz w:val="18"/>
                <w:szCs w:val="18"/>
              </w:rPr>
            </w:pPr>
          </w:p>
        </w:tc>
        <w:tc>
          <w:tcPr>
            <w:tcW w:w="374" w:type="dxa"/>
            <w:tcBorders>
              <w:tl2br w:val="nil"/>
              <w:tr2bl w:val="nil"/>
            </w:tcBorders>
            <w:vAlign w:val="center"/>
          </w:tcPr>
          <w:p w:rsidR="009A0008" w:rsidRDefault="009A0008" w:rsidP="009A0008">
            <w:pPr>
              <w:jc w:val="center"/>
              <w:rPr>
                <w:rFonts w:ascii="宋体" w:eastAsia="宋体" w:hAnsi="宋体" w:cs="宋体"/>
                <w:sz w:val="18"/>
                <w:szCs w:val="18"/>
              </w:rPr>
            </w:pPr>
          </w:p>
        </w:tc>
        <w:tc>
          <w:tcPr>
            <w:tcW w:w="375" w:type="dxa"/>
            <w:tcBorders>
              <w:tl2br w:val="nil"/>
              <w:tr2bl w:val="nil"/>
            </w:tcBorders>
            <w:vAlign w:val="center"/>
          </w:tcPr>
          <w:p w:rsidR="009A0008" w:rsidRDefault="009A0008" w:rsidP="009A0008">
            <w:pPr>
              <w:jc w:val="center"/>
              <w:rPr>
                <w:rFonts w:ascii="宋体" w:eastAsia="宋体" w:hAnsi="宋体" w:cs="宋体"/>
                <w:sz w:val="18"/>
                <w:szCs w:val="18"/>
              </w:rPr>
            </w:pPr>
          </w:p>
        </w:tc>
        <w:tc>
          <w:tcPr>
            <w:tcW w:w="375" w:type="dxa"/>
            <w:tcBorders>
              <w:tl2br w:val="nil"/>
              <w:tr2bl w:val="nil"/>
            </w:tcBorders>
            <w:vAlign w:val="center"/>
          </w:tcPr>
          <w:p w:rsidR="009A0008" w:rsidRDefault="00592277" w:rsidP="009A0008">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9A0008" w:rsidRDefault="009A0008" w:rsidP="009A0008">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9A0008" w:rsidRDefault="009A0008" w:rsidP="009A0008">
            <w:pPr>
              <w:jc w:val="center"/>
              <w:rPr>
                <w:rFonts w:ascii="宋体" w:eastAsia="宋体" w:hAnsi="宋体" w:cs="宋体"/>
                <w:sz w:val="18"/>
                <w:szCs w:val="18"/>
              </w:rPr>
            </w:pPr>
          </w:p>
        </w:tc>
        <w:tc>
          <w:tcPr>
            <w:tcW w:w="386" w:type="dxa"/>
            <w:tcBorders>
              <w:tl2br w:val="nil"/>
              <w:tr2bl w:val="nil"/>
            </w:tcBorders>
            <w:vAlign w:val="center"/>
          </w:tcPr>
          <w:p w:rsidR="009A0008" w:rsidRDefault="009A0008" w:rsidP="009A0008">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9A0008" w:rsidRDefault="009A0008" w:rsidP="009A0008">
            <w:pPr>
              <w:jc w:val="center"/>
              <w:rPr>
                <w:rFonts w:ascii="宋体" w:eastAsia="宋体" w:hAnsi="宋体" w:cs="宋体"/>
                <w:sz w:val="18"/>
                <w:szCs w:val="18"/>
              </w:rPr>
            </w:pPr>
          </w:p>
        </w:tc>
      </w:tr>
      <w:tr w:rsidR="00225C94" w:rsidTr="00684E7F">
        <w:trPr>
          <w:jc w:val="center"/>
        </w:trPr>
        <w:tc>
          <w:tcPr>
            <w:tcW w:w="3560" w:type="dxa"/>
            <w:gridSpan w:val="4"/>
            <w:tcBorders>
              <w:tl2br w:val="nil"/>
              <w:tr2bl w:val="nil"/>
            </w:tcBorders>
            <w:shd w:val="clear" w:color="auto" w:fill="D8D8D8" w:themeFill="background1" w:themeFillShade="D8"/>
            <w:vAlign w:val="center"/>
          </w:tcPr>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小计</w:t>
            </w:r>
          </w:p>
        </w:tc>
        <w:tc>
          <w:tcPr>
            <w:tcW w:w="374" w:type="dxa"/>
            <w:tcBorders>
              <w:tl2br w:val="nil"/>
              <w:tr2bl w:val="nil"/>
            </w:tcBorders>
            <w:shd w:val="clear" w:color="auto" w:fill="D8D8D8" w:themeFill="background1" w:themeFillShade="D8"/>
            <w:vAlign w:val="center"/>
          </w:tcPr>
          <w:p w:rsidR="00225C94" w:rsidRDefault="005549AE">
            <w:pPr>
              <w:spacing w:line="360" w:lineRule="auto"/>
              <w:jc w:val="center"/>
              <w:rPr>
                <w:rFonts w:ascii="宋体" w:eastAsia="宋体" w:hAnsi="宋体" w:cs="宋体"/>
                <w:b/>
                <w:bCs/>
                <w:sz w:val="18"/>
                <w:szCs w:val="18"/>
              </w:rPr>
            </w:pPr>
            <w:r>
              <w:rPr>
                <w:rFonts w:ascii="宋体" w:eastAsia="宋体" w:hAnsi="宋体" w:cs="宋体"/>
                <w:b/>
                <w:bCs/>
                <w:sz w:val="18"/>
                <w:szCs w:val="18"/>
              </w:rPr>
              <w:t>6</w:t>
            </w:r>
          </w:p>
        </w:tc>
        <w:tc>
          <w:tcPr>
            <w:tcW w:w="334" w:type="dxa"/>
            <w:tcBorders>
              <w:tl2br w:val="nil"/>
              <w:tr2bl w:val="nil"/>
            </w:tcBorders>
            <w:shd w:val="clear" w:color="auto" w:fill="D8D8D8" w:themeFill="background1" w:themeFillShade="D8"/>
            <w:vAlign w:val="center"/>
          </w:tcPr>
          <w:p w:rsidR="00225C94" w:rsidRDefault="005549AE">
            <w:pPr>
              <w:spacing w:line="360" w:lineRule="auto"/>
              <w:jc w:val="center"/>
              <w:rPr>
                <w:rFonts w:ascii="宋体" w:eastAsia="宋体" w:hAnsi="宋体" w:cs="宋体"/>
                <w:b/>
                <w:bCs/>
                <w:sz w:val="18"/>
                <w:szCs w:val="18"/>
              </w:rPr>
            </w:pPr>
            <w:r>
              <w:rPr>
                <w:rFonts w:ascii="宋体" w:eastAsia="宋体" w:hAnsi="宋体" w:cs="宋体"/>
                <w:b/>
                <w:bCs/>
                <w:sz w:val="18"/>
                <w:szCs w:val="18"/>
              </w:rPr>
              <w:t>96</w:t>
            </w:r>
          </w:p>
        </w:tc>
        <w:tc>
          <w:tcPr>
            <w:tcW w:w="414" w:type="dxa"/>
            <w:tcBorders>
              <w:tl2br w:val="nil"/>
              <w:tr2bl w:val="nil"/>
            </w:tcBorders>
            <w:shd w:val="clear" w:color="auto" w:fill="D8D8D8" w:themeFill="background1" w:themeFillShade="D8"/>
            <w:vAlign w:val="center"/>
          </w:tcPr>
          <w:p w:rsidR="00225C94" w:rsidRDefault="005549AE">
            <w:pPr>
              <w:jc w:val="center"/>
              <w:rPr>
                <w:rFonts w:ascii="宋体" w:eastAsia="宋体" w:hAnsi="宋体" w:cs="宋体"/>
                <w:b/>
                <w:bCs/>
                <w:sz w:val="18"/>
                <w:szCs w:val="18"/>
              </w:rPr>
            </w:pPr>
            <w:r>
              <w:rPr>
                <w:rFonts w:ascii="宋体" w:eastAsia="宋体" w:hAnsi="宋体" w:cs="宋体"/>
                <w:b/>
                <w:bCs/>
                <w:sz w:val="18"/>
                <w:szCs w:val="18"/>
              </w:rPr>
              <w:t>96</w:t>
            </w:r>
          </w:p>
        </w:tc>
        <w:tc>
          <w:tcPr>
            <w:tcW w:w="374" w:type="dxa"/>
            <w:tcBorders>
              <w:tl2br w:val="nil"/>
              <w:tr2bl w:val="nil"/>
            </w:tcBorders>
            <w:shd w:val="clear" w:color="auto" w:fill="D8D8D8" w:themeFill="background1" w:themeFillShade="D8"/>
            <w:vAlign w:val="center"/>
          </w:tcPr>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rsidR="00225C94" w:rsidRDefault="00225C94">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rsidR="00225C94" w:rsidRDefault="00225C94">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rsidR="00225C94" w:rsidRDefault="00225C94">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225C94" w:rsidRDefault="00225C94">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225C94" w:rsidRDefault="00225C94">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225C94" w:rsidRDefault="00225C94">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rsidR="00225C94" w:rsidRDefault="00225C94">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rsidR="00225C94" w:rsidRDefault="00225C94">
            <w:pPr>
              <w:jc w:val="center"/>
              <w:rPr>
                <w:rFonts w:ascii="宋体" w:eastAsia="宋体" w:hAnsi="宋体" w:cs="宋体"/>
                <w:b/>
                <w:bCs/>
                <w:sz w:val="18"/>
                <w:szCs w:val="18"/>
              </w:rPr>
            </w:pPr>
          </w:p>
        </w:tc>
        <w:tc>
          <w:tcPr>
            <w:tcW w:w="1147" w:type="dxa"/>
            <w:tcBorders>
              <w:tl2br w:val="nil"/>
              <w:tr2bl w:val="nil"/>
            </w:tcBorders>
            <w:shd w:val="clear" w:color="auto" w:fill="D8D8D8" w:themeFill="background1" w:themeFillShade="D8"/>
            <w:vAlign w:val="center"/>
          </w:tcPr>
          <w:p w:rsidR="00225C94" w:rsidRDefault="00225C94">
            <w:pPr>
              <w:jc w:val="center"/>
              <w:rPr>
                <w:rFonts w:ascii="宋体" w:eastAsia="宋体" w:hAnsi="宋体" w:cs="宋体"/>
                <w:b/>
                <w:bCs/>
                <w:sz w:val="18"/>
                <w:szCs w:val="18"/>
              </w:rPr>
            </w:pPr>
          </w:p>
        </w:tc>
      </w:tr>
      <w:tr w:rsidR="00C5531C" w:rsidTr="00684E7F">
        <w:trPr>
          <w:trHeight w:val="358"/>
          <w:jc w:val="center"/>
        </w:trPr>
        <w:tc>
          <w:tcPr>
            <w:tcW w:w="346" w:type="dxa"/>
            <w:vMerge w:val="restart"/>
            <w:tcBorders>
              <w:tl2br w:val="nil"/>
              <w:tr2bl w:val="nil"/>
            </w:tcBorders>
            <w:vAlign w:val="center"/>
          </w:tcPr>
          <w:p w:rsidR="00C5531C" w:rsidRDefault="00C5531C" w:rsidP="00C5531C">
            <w:pPr>
              <w:spacing w:line="280" w:lineRule="exact"/>
              <w:jc w:val="center"/>
              <w:rPr>
                <w:rFonts w:ascii="宋体" w:eastAsia="宋体" w:hAnsi="宋体" w:cs="宋体"/>
                <w:sz w:val="18"/>
                <w:szCs w:val="18"/>
              </w:rPr>
            </w:pPr>
            <w:r>
              <w:rPr>
                <w:rFonts w:ascii="宋体" w:eastAsia="宋体" w:hAnsi="宋体" w:cs="宋体" w:hint="eastAsia"/>
                <w:sz w:val="18"/>
                <w:szCs w:val="18"/>
              </w:rPr>
              <w:t>实践教学环节</w:t>
            </w:r>
          </w:p>
        </w:tc>
        <w:tc>
          <w:tcPr>
            <w:tcW w:w="307"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1</w:t>
            </w:r>
          </w:p>
        </w:tc>
        <w:tc>
          <w:tcPr>
            <w:tcW w:w="663" w:type="dxa"/>
            <w:tcBorders>
              <w:tl2br w:val="nil"/>
              <w:tr2bl w:val="nil"/>
            </w:tcBorders>
            <w:vAlign w:val="center"/>
          </w:tcPr>
          <w:p w:rsidR="00C5531C" w:rsidRDefault="00C5531C" w:rsidP="00C5531C">
            <w:pPr>
              <w:jc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73R01C02</w:t>
            </w:r>
          </w:p>
        </w:tc>
        <w:tc>
          <w:tcPr>
            <w:tcW w:w="2244"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入学教育</w:t>
            </w:r>
          </w:p>
        </w:tc>
        <w:tc>
          <w:tcPr>
            <w:tcW w:w="374" w:type="dxa"/>
            <w:tcBorders>
              <w:tl2br w:val="nil"/>
              <w:tr2bl w:val="nil"/>
            </w:tcBorders>
            <w:vAlign w:val="center"/>
          </w:tcPr>
          <w:p w:rsidR="00C5531C" w:rsidRDefault="00C5531C" w:rsidP="00C5531C">
            <w:pPr>
              <w:spacing w:line="360" w:lineRule="auto"/>
              <w:jc w:val="center"/>
              <w:rPr>
                <w:rFonts w:ascii="宋体" w:eastAsia="宋体" w:hAnsi="宋体" w:cs="宋体"/>
                <w:sz w:val="18"/>
                <w:szCs w:val="18"/>
              </w:rPr>
            </w:pPr>
            <w:r>
              <w:rPr>
                <w:rFonts w:ascii="宋体" w:eastAsia="宋体" w:hAnsi="宋体" w:cs="宋体" w:hint="eastAsia"/>
                <w:sz w:val="18"/>
                <w:szCs w:val="18"/>
              </w:rPr>
              <w:t>1</w:t>
            </w:r>
          </w:p>
        </w:tc>
        <w:tc>
          <w:tcPr>
            <w:tcW w:w="334" w:type="dxa"/>
            <w:tcBorders>
              <w:tl2br w:val="nil"/>
              <w:tr2bl w:val="nil"/>
            </w:tcBorders>
            <w:vAlign w:val="center"/>
          </w:tcPr>
          <w:p w:rsidR="00C5531C" w:rsidRDefault="00C5531C" w:rsidP="00C5531C">
            <w:pPr>
              <w:spacing w:line="360" w:lineRule="auto"/>
              <w:jc w:val="center"/>
              <w:rPr>
                <w:rFonts w:ascii="宋体" w:eastAsia="宋体" w:hAnsi="宋体" w:cs="宋体"/>
                <w:sz w:val="18"/>
                <w:szCs w:val="18"/>
              </w:rPr>
            </w:pPr>
            <w:r>
              <w:rPr>
                <w:rFonts w:ascii="宋体" w:eastAsia="宋体" w:hAnsi="宋体" w:cs="宋体" w:hint="eastAsia"/>
                <w:sz w:val="18"/>
                <w:szCs w:val="18"/>
              </w:rPr>
              <w:t>20</w:t>
            </w:r>
          </w:p>
        </w:tc>
        <w:tc>
          <w:tcPr>
            <w:tcW w:w="414"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20</w:t>
            </w:r>
          </w:p>
        </w:tc>
        <w:tc>
          <w:tcPr>
            <w:tcW w:w="374"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20</w:t>
            </w:r>
          </w:p>
        </w:tc>
        <w:tc>
          <w:tcPr>
            <w:tcW w:w="374"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C5531C" w:rsidRDefault="00C5531C" w:rsidP="00C5531C">
            <w:pPr>
              <w:jc w:val="center"/>
              <w:rPr>
                <w:rFonts w:ascii="宋体" w:eastAsia="宋体" w:hAnsi="宋体" w:cs="宋体"/>
                <w:sz w:val="18"/>
                <w:szCs w:val="18"/>
              </w:rPr>
            </w:pPr>
          </w:p>
        </w:tc>
        <w:tc>
          <w:tcPr>
            <w:tcW w:w="374" w:type="dxa"/>
            <w:tcBorders>
              <w:tl2br w:val="nil"/>
              <w:tr2bl w:val="nil"/>
            </w:tcBorders>
            <w:vAlign w:val="center"/>
          </w:tcPr>
          <w:p w:rsidR="00C5531C" w:rsidRDefault="00C5531C" w:rsidP="00C5531C">
            <w:pPr>
              <w:jc w:val="center"/>
              <w:rPr>
                <w:rFonts w:ascii="宋体" w:eastAsia="宋体" w:hAnsi="宋体" w:cs="宋体"/>
                <w:sz w:val="18"/>
                <w:szCs w:val="18"/>
              </w:rPr>
            </w:pPr>
          </w:p>
        </w:tc>
        <w:tc>
          <w:tcPr>
            <w:tcW w:w="375" w:type="dxa"/>
            <w:tcBorders>
              <w:tl2br w:val="nil"/>
              <w:tr2bl w:val="nil"/>
            </w:tcBorders>
            <w:vAlign w:val="center"/>
          </w:tcPr>
          <w:p w:rsidR="00C5531C" w:rsidRDefault="00C5531C" w:rsidP="00C5531C">
            <w:pPr>
              <w:jc w:val="center"/>
              <w:rPr>
                <w:rFonts w:ascii="宋体" w:eastAsia="宋体" w:hAnsi="宋体" w:cs="宋体"/>
                <w:sz w:val="18"/>
                <w:szCs w:val="18"/>
              </w:rPr>
            </w:pPr>
          </w:p>
        </w:tc>
        <w:tc>
          <w:tcPr>
            <w:tcW w:w="375" w:type="dxa"/>
            <w:tcBorders>
              <w:tl2br w:val="nil"/>
              <w:tr2bl w:val="nil"/>
            </w:tcBorders>
            <w:vAlign w:val="center"/>
          </w:tcPr>
          <w:p w:rsidR="00C5531C" w:rsidRDefault="00C5531C" w:rsidP="00C5531C">
            <w:pPr>
              <w:jc w:val="center"/>
              <w:rPr>
                <w:rFonts w:ascii="宋体" w:eastAsia="宋体" w:hAnsi="宋体" w:cs="宋体"/>
                <w:sz w:val="18"/>
                <w:szCs w:val="18"/>
              </w:rPr>
            </w:pPr>
          </w:p>
        </w:tc>
        <w:tc>
          <w:tcPr>
            <w:tcW w:w="375"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C5531C" w:rsidRDefault="00C5531C" w:rsidP="00C5531C">
            <w:pPr>
              <w:jc w:val="center"/>
              <w:rPr>
                <w:rFonts w:ascii="宋体" w:eastAsia="宋体" w:hAnsi="宋体" w:cs="宋体"/>
                <w:sz w:val="18"/>
                <w:szCs w:val="18"/>
              </w:rPr>
            </w:pPr>
          </w:p>
        </w:tc>
        <w:tc>
          <w:tcPr>
            <w:tcW w:w="386" w:type="dxa"/>
            <w:tcBorders>
              <w:tl2br w:val="nil"/>
              <w:tr2bl w:val="nil"/>
            </w:tcBorders>
            <w:vAlign w:val="center"/>
          </w:tcPr>
          <w:p w:rsidR="00C5531C" w:rsidRDefault="00C5531C" w:rsidP="00C5531C">
            <w:pPr>
              <w:jc w:val="center"/>
              <w:rPr>
                <w:rFonts w:ascii="宋体" w:eastAsia="宋体" w:hAnsi="宋体" w:cs="宋体"/>
                <w:sz w:val="18"/>
                <w:szCs w:val="18"/>
              </w:rPr>
            </w:pPr>
          </w:p>
        </w:tc>
        <w:tc>
          <w:tcPr>
            <w:tcW w:w="1147" w:type="dxa"/>
            <w:tcBorders>
              <w:tl2br w:val="nil"/>
              <w:tr2bl w:val="nil"/>
            </w:tcBorders>
            <w:vAlign w:val="center"/>
          </w:tcPr>
          <w:p w:rsidR="00C5531C" w:rsidRDefault="00C5531C" w:rsidP="00C5531C">
            <w:pPr>
              <w:jc w:val="center"/>
              <w:rPr>
                <w:rFonts w:ascii="宋体" w:eastAsia="宋体" w:hAnsi="宋体" w:cs="宋体"/>
                <w:sz w:val="18"/>
                <w:szCs w:val="18"/>
              </w:rPr>
            </w:pPr>
          </w:p>
        </w:tc>
      </w:tr>
      <w:tr w:rsidR="00C5531C" w:rsidTr="00684E7F">
        <w:trPr>
          <w:jc w:val="center"/>
        </w:trPr>
        <w:tc>
          <w:tcPr>
            <w:tcW w:w="346" w:type="dxa"/>
            <w:vMerge/>
            <w:tcBorders>
              <w:tl2br w:val="nil"/>
              <w:tr2bl w:val="nil"/>
            </w:tcBorders>
            <w:vAlign w:val="center"/>
          </w:tcPr>
          <w:p w:rsidR="00C5531C" w:rsidRDefault="00C5531C" w:rsidP="00C5531C">
            <w:pPr>
              <w:jc w:val="center"/>
              <w:rPr>
                <w:rFonts w:ascii="宋体" w:eastAsia="宋体" w:hAnsi="宋体" w:cs="宋体"/>
                <w:sz w:val="18"/>
                <w:szCs w:val="18"/>
              </w:rPr>
            </w:pPr>
          </w:p>
        </w:tc>
        <w:tc>
          <w:tcPr>
            <w:tcW w:w="307"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2</w:t>
            </w:r>
          </w:p>
        </w:tc>
        <w:tc>
          <w:tcPr>
            <w:tcW w:w="663" w:type="dxa"/>
            <w:tcBorders>
              <w:tl2br w:val="nil"/>
              <w:tr2bl w:val="nil"/>
            </w:tcBorders>
            <w:vAlign w:val="center"/>
          </w:tcPr>
          <w:p w:rsidR="00C5531C" w:rsidRDefault="00C5531C" w:rsidP="00C5531C">
            <w:pPr>
              <w:jc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33B01C25</w:t>
            </w:r>
          </w:p>
        </w:tc>
        <w:tc>
          <w:tcPr>
            <w:tcW w:w="2244"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毕业教育</w:t>
            </w:r>
          </w:p>
        </w:tc>
        <w:tc>
          <w:tcPr>
            <w:tcW w:w="374" w:type="dxa"/>
            <w:tcBorders>
              <w:tl2br w:val="nil"/>
              <w:tr2bl w:val="nil"/>
            </w:tcBorders>
            <w:vAlign w:val="center"/>
          </w:tcPr>
          <w:p w:rsidR="00C5531C" w:rsidRDefault="00C5531C" w:rsidP="00C5531C">
            <w:pPr>
              <w:spacing w:line="360" w:lineRule="auto"/>
              <w:jc w:val="center"/>
              <w:rPr>
                <w:rFonts w:ascii="宋体" w:eastAsia="宋体" w:hAnsi="宋体" w:cs="宋体"/>
                <w:sz w:val="18"/>
                <w:szCs w:val="18"/>
              </w:rPr>
            </w:pPr>
            <w:r>
              <w:rPr>
                <w:rFonts w:ascii="宋体" w:eastAsia="宋体" w:hAnsi="宋体" w:cs="宋体" w:hint="eastAsia"/>
                <w:sz w:val="18"/>
                <w:szCs w:val="18"/>
              </w:rPr>
              <w:t>1</w:t>
            </w:r>
          </w:p>
        </w:tc>
        <w:tc>
          <w:tcPr>
            <w:tcW w:w="334" w:type="dxa"/>
            <w:tcBorders>
              <w:tl2br w:val="nil"/>
              <w:tr2bl w:val="nil"/>
            </w:tcBorders>
            <w:vAlign w:val="center"/>
          </w:tcPr>
          <w:p w:rsidR="00C5531C" w:rsidRDefault="00C5531C" w:rsidP="00C5531C">
            <w:pPr>
              <w:spacing w:line="360" w:lineRule="auto"/>
              <w:jc w:val="center"/>
              <w:rPr>
                <w:rFonts w:ascii="宋体" w:eastAsia="宋体" w:hAnsi="宋体" w:cs="宋体"/>
                <w:sz w:val="18"/>
                <w:szCs w:val="18"/>
              </w:rPr>
            </w:pPr>
            <w:r>
              <w:rPr>
                <w:rFonts w:ascii="宋体" w:eastAsia="宋体" w:hAnsi="宋体" w:cs="宋体" w:hint="eastAsia"/>
                <w:sz w:val="18"/>
                <w:szCs w:val="18"/>
              </w:rPr>
              <w:t>20</w:t>
            </w:r>
          </w:p>
        </w:tc>
        <w:tc>
          <w:tcPr>
            <w:tcW w:w="414"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20</w:t>
            </w:r>
          </w:p>
        </w:tc>
        <w:tc>
          <w:tcPr>
            <w:tcW w:w="374"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20</w:t>
            </w:r>
          </w:p>
        </w:tc>
        <w:tc>
          <w:tcPr>
            <w:tcW w:w="374" w:type="dxa"/>
            <w:tcBorders>
              <w:tl2br w:val="nil"/>
              <w:tr2bl w:val="nil"/>
            </w:tcBorders>
            <w:vAlign w:val="center"/>
          </w:tcPr>
          <w:p w:rsidR="00C5531C" w:rsidRDefault="00C5531C" w:rsidP="00C5531C">
            <w:pPr>
              <w:jc w:val="center"/>
              <w:rPr>
                <w:rFonts w:ascii="宋体" w:eastAsia="宋体" w:hAnsi="宋体" w:cs="宋体"/>
                <w:sz w:val="18"/>
                <w:szCs w:val="18"/>
              </w:rPr>
            </w:pPr>
          </w:p>
        </w:tc>
        <w:tc>
          <w:tcPr>
            <w:tcW w:w="374" w:type="dxa"/>
            <w:tcBorders>
              <w:tl2br w:val="nil"/>
              <w:tr2bl w:val="nil"/>
            </w:tcBorders>
            <w:vAlign w:val="center"/>
          </w:tcPr>
          <w:p w:rsidR="00C5531C" w:rsidRDefault="00C5531C" w:rsidP="00C5531C">
            <w:pPr>
              <w:jc w:val="center"/>
              <w:rPr>
                <w:rFonts w:ascii="宋体" w:eastAsia="宋体" w:hAnsi="宋体" w:cs="宋体"/>
                <w:sz w:val="18"/>
                <w:szCs w:val="18"/>
              </w:rPr>
            </w:pPr>
          </w:p>
        </w:tc>
        <w:tc>
          <w:tcPr>
            <w:tcW w:w="374" w:type="dxa"/>
            <w:tcBorders>
              <w:tl2br w:val="nil"/>
              <w:tr2bl w:val="nil"/>
            </w:tcBorders>
            <w:vAlign w:val="center"/>
          </w:tcPr>
          <w:p w:rsidR="00C5531C" w:rsidRDefault="00C5531C" w:rsidP="00C5531C">
            <w:pPr>
              <w:jc w:val="center"/>
              <w:rPr>
                <w:rFonts w:ascii="宋体" w:eastAsia="宋体" w:hAnsi="宋体" w:cs="宋体"/>
                <w:sz w:val="18"/>
                <w:szCs w:val="18"/>
              </w:rPr>
            </w:pPr>
          </w:p>
        </w:tc>
        <w:tc>
          <w:tcPr>
            <w:tcW w:w="375" w:type="dxa"/>
            <w:tcBorders>
              <w:tl2br w:val="nil"/>
              <w:tr2bl w:val="nil"/>
            </w:tcBorders>
            <w:vAlign w:val="center"/>
          </w:tcPr>
          <w:p w:rsidR="00C5531C" w:rsidRDefault="00C5531C" w:rsidP="00C5531C">
            <w:pPr>
              <w:jc w:val="center"/>
              <w:rPr>
                <w:rFonts w:ascii="宋体" w:eastAsia="宋体" w:hAnsi="宋体" w:cs="宋体"/>
                <w:sz w:val="18"/>
                <w:szCs w:val="18"/>
              </w:rPr>
            </w:pPr>
          </w:p>
        </w:tc>
        <w:tc>
          <w:tcPr>
            <w:tcW w:w="375"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C5531C" w:rsidRDefault="00C5531C" w:rsidP="00C5531C">
            <w:pPr>
              <w:jc w:val="center"/>
              <w:rPr>
                <w:rFonts w:ascii="宋体" w:eastAsia="宋体" w:hAnsi="宋体" w:cs="宋体"/>
                <w:sz w:val="18"/>
                <w:szCs w:val="18"/>
              </w:rPr>
            </w:pPr>
          </w:p>
        </w:tc>
        <w:tc>
          <w:tcPr>
            <w:tcW w:w="386" w:type="dxa"/>
            <w:tcBorders>
              <w:tl2br w:val="nil"/>
              <w:tr2bl w:val="nil"/>
            </w:tcBorders>
            <w:vAlign w:val="center"/>
          </w:tcPr>
          <w:p w:rsidR="00C5531C" w:rsidRDefault="00C5531C" w:rsidP="00C5531C">
            <w:pPr>
              <w:jc w:val="center"/>
              <w:rPr>
                <w:rFonts w:ascii="宋体" w:eastAsia="宋体" w:hAnsi="宋体" w:cs="宋体"/>
                <w:sz w:val="18"/>
                <w:szCs w:val="18"/>
              </w:rPr>
            </w:pPr>
          </w:p>
        </w:tc>
        <w:tc>
          <w:tcPr>
            <w:tcW w:w="1147" w:type="dxa"/>
            <w:tcBorders>
              <w:tl2br w:val="nil"/>
              <w:tr2bl w:val="nil"/>
            </w:tcBorders>
            <w:vAlign w:val="center"/>
          </w:tcPr>
          <w:p w:rsidR="00C5531C" w:rsidRDefault="00C5531C" w:rsidP="00C5531C">
            <w:pPr>
              <w:jc w:val="center"/>
              <w:rPr>
                <w:rFonts w:ascii="宋体" w:eastAsia="宋体" w:hAnsi="宋体" w:cs="宋体"/>
                <w:sz w:val="18"/>
                <w:szCs w:val="18"/>
              </w:rPr>
            </w:pPr>
          </w:p>
        </w:tc>
      </w:tr>
      <w:tr w:rsidR="00C5531C" w:rsidTr="00684E7F">
        <w:trPr>
          <w:trHeight w:val="604"/>
          <w:jc w:val="center"/>
        </w:trPr>
        <w:tc>
          <w:tcPr>
            <w:tcW w:w="346" w:type="dxa"/>
            <w:vMerge/>
            <w:tcBorders>
              <w:tl2br w:val="nil"/>
              <w:tr2bl w:val="nil"/>
            </w:tcBorders>
            <w:vAlign w:val="center"/>
          </w:tcPr>
          <w:p w:rsidR="00C5531C" w:rsidRDefault="00C5531C" w:rsidP="00C5531C">
            <w:pPr>
              <w:jc w:val="center"/>
              <w:rPr>
                <w:rFonts w:ascii="宋体" w:eastAsia="宋体" w:hAnsi="宋体" w:cs="宋体"/>
                <w:sz w:val="18"/>
                <w:szCs w:val="18"/>
              </w:rPr>
            </w:pPr>
          </w:p>
        </w:tc>
        <w:tc>
          <w:tcPr>
            <w:tcW w:w="307"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3</w:t>
            </w:r>
          </w:p>
        </w:tc>
        <w:tc>
          <w:tcPr>
            <w:tcW w:w="663" w:type="dxa"/>
            <w:tcBorders>
              <w:tl2br w:val="nil"/>
              <w:tr2bl w:val="nil"/>
            </w:tcBorders>
            <w:vAlign w:val="center"/>
          </w:tcPr>
          <w:p w:rsidR="00C5531C" w:rsidRDefault="00C5531C" w:rsidP="00C5531C">
            <w:pPr>
              <w:jc w:val="center"/>
              <w:rPr>
                <w:rFonts w:ascii="宋体" w:eastAsia="宋体" w:hAnsi="宋体" w:cs="宋体"/>
                <w:sz w:val="16"/>
                <w:szCs w:val="16"/>
              </w:rPr>
            </w:pPr>
            <w:r>
              <w:rPr>
                <w:rFonts w:ascii="宋体" w:eastAsia="宋体" w:hAnsi="宋体" w:cs="宋体" w:hint="eastAsia"/>
                <w:color w:val="000000"/>
                <w:kern w:val="0"/>
                <w:sz w:val="16"/>
                <w:szCs w:val="16"/>
                <w:lang w:bidi="ar"/>
              </w:rPr>
              <w:t>44B02C90</w:t>
            </w:r>
          </w:p>
        </w:tc>
        <w:tc>
          <w:tcPr>
            <w:tcW w:w="2244"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毕业设计</w:t>
            </w:r>
          </w:p>
        </w:tc>
        <w:tc>
          <w:tcPr>
            <w:tcW w:w="374" w:type="dxa"/>
            <w:tcBorders>
              <w:tl2br w:val="nil"/>
              <w:tr2bl w:val="nil"/>
            </w:tcBorders>
            <w:vAlign w:val="center"/>
          </w:tcPr>
          <w:p w:rsidR="00C5531C" w:rsidRDefault="00C5531C" w:rsidP="00C5531C">
            <w:pPr>
              <w:spacing w:line="360" w:lineRule="auto"/>
              <w:jc w:val="center"/>
              <w:rPr>
                <w:rFonts w:ascii="宋体" w:eastAsia="宋体" w:hAnsi="宋体" w:cs="宋体"/>
                <w:sz w:val="18"/>
                <w:szCs w:val="18"/>
              </w:rPr>
            </w:pPr>
            <w:r>
              <w:rPr>
                <w:rFonts w:ascii="宋体" w:eastAsia="宋体" w:hAnsi="宋体" w:cs="宋体" w:hint="eastAsia"/>
                <w:sz w:val="18"/>
                <w:szCs w:val="18"/>
              </w:rPr>
              <w:t>4</w:t>
            </w:r>
          </w:p>
        </w:tc>
        <w:tc>
          <w:tcPr>
            <w:tcW w:w="334" w:type="dxa"/>
            <w:tcBorders>
              <w:tl2br w:val="nil"/>
              <w:tr2bl w:val="nil"/>
            </w:tcBorders>
            <w:vAlign w:val="center"/>
          </w:tcPr>
          <w:p w:rsidR="00C5531C" w:rsidRDefault="00C5531C" w:rsidP="00C5531C">
            <w:pPr>
              <w:spacing w:line="360" w:lineRule="auto"/>
              <w:jc w:val="center"/>
              <w:rPr>
                <w:rFonts w:ascii="宋体" w:eastAsia="宋体" w:hAnsi="宋体" w:cs="宋体"/>
                <w:sz w:val="18"/>
                <w:szCs w:val="18"/>
              </w:rPr>
            </w:pPr>
            <w:r>
              <w:rPr>
                <w:rFonts w:ascii="宋体" w:eastAsia="宋体" w:hAnsi="宋体" w:cs="宋体" w:hint="eastAsia"/>
                <w:sz w:val="18"/>
                <w:szCs w:val="18"/>
              </w:rPr>
              <w:t>80</w:t>
            </w:r>
          </w:p>
        </w:tc>
        <w:tc>
          <w:tcPr>
            <w:tcW w:w="414"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80</w:t>
            </w:r>
          </w:p>
        </w:tc>
        <w:tc>
          <w:tcPr>
            <w:tcW w:w="374"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80</w:t>
            </w:r>
          </w:p>
        </w:tc>
        <w:tc>
          <w:tcPr>
            <w:tcW w:w="374" w:type="dxa"/>
            <w:tcBorders>
              <w:tl2br w:val="nil"/>
              <w:tr2bl w:val="nil"/>
            </w:tcBorders>
            <w:vAlign w:val="center"/>
          </w:tcPr>
          <w:p w:rsidR="00C5531C" w:rsidRDefault="00C5531C" w:rsidP="00C5531C">
            <w:pPr>
              <w:jc w:val="center"/>
              <w:rPr>
                <w:rFonts w:ascii="宋体" w:eastAsia="宋体" w:hAnsi="宋体" w:cs="宋体"/>
                <w:sz w:val="18"/>
                <w:szCs w:val="18"/>
              </w:rPr>
            </w:pPr>
          </w:p>
        </w:tc>
        <w:tc>
          <w:tcPr>
            <w:tcW w:w="374" w:type="dxa"/>
            <w:tcBorders>
              <w:tl2br w:val="nil"/>
              <w:tr2bl w:val="nil"/>
            </w:tcBorders>
            <w:vAlign w:val="center"/>
          </w:tcPr>
          <w:p w:rsidR="00C5531C" w:rsidRDefault="00C5531C" w:rsidP="00C5531C">
            <w:pPr>
              <w:jc w:val="center"/>
              <w:rPr>
                <w:rFonts w:ascii="宋体" w:eastAsia="宋体" w:hAnsi="宋体" w:cs="宋体"/>
                <w:sz w:val="18"/>
                <w:szCs w:val="18"/>
              </w:rPr>
            </w:pPr>
          </w:p>
        </w:tc>
        <w:tc>
          <w:tcPr>
            <w:tcW w:w="374" w:type="dxa"/>
            <w:tcBorders>
              <w:tl2br w:val="nil"/>
              <w:tr2bl w:val="nil"/>
            </w:tcBorders>
            <w:vAlign w:val="center"/>
          </w:tcPr>
          <w:p w:rsidR="00C5531C" w:rsidRDefault="00C5531C" w:rsidP="00C5531C">
            <w:pPr>
              <w:jc w:val="center"/>
              <w:rPr>
                <w:rFonts w:ascii="宋体" w:eastAsia="宋体" w:hAnsi="宋体" w:cs="宋体"/>
                <w:sz w:val="18"/>
                <w:szCs w:val="18"/>
              </w:rPr>
            </w:pPr>
          </w:p>
        </w:tc>
        <w:tc>
          <w:tcPr>
            <w:tcW w:w="375" w:type="dxa"/>
            <w:tcBorders>
              <w:tl2br w:val="nil"/>
              <w:tr2bl w:val="nil"/>
            </w:tcBorders>
            <w:vAlign w:val="center"/>
          </w:tcPr>
          <w:p w:rsidR="00C5531C" w:rsidRDefault="00C5531C" w:rsidP="00C5531C">
            <w:pPr>
              <w:jc w:val="center"/>
              <w:rPr>
                <w:rFonts w:ascii="宋体" w:eastAsia="宋体" w:hAnsi="宋体" w:cs="宋体"/>
                <w:sz w:val="18"/>
                <w:szCs w:val="18"/>
              </w:rPr>
            </w:pPr>
          </w:p>
        </w:tc>
        <w:tc>
          <w:tcPr>
            <w:tcW w:w="375"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C5531C" w:rsidRDefault="00C5531C" w:rsidP="00C5531C">
            <w:pPr>
              <w:jc w:val="center"/>
              <w:rPr>
                <w:rFonts w:ascii="宋体" w:eastAsia="宋体" w:hAnsi="宋体" w:cs="宋体"/>
                <w:sz w:val="18"/>
                <w:szCs w:val="18"/>
              </w:rPr>
            </w:pPr>
          </w:p>
        </w:tc>
        <w:tc>
          <w:tcPr>
            <w:tcW w:w="386" w:type="dxa"/>
            <w:tcBorders>
              <w:tl2br w:val="nil"/>
              <w:tr2bl w:val="nil"/>
            </w:tcBorders>
            <w:vAlign w:val="center"/>
          </w:tcPr>
          <w:p w:rsidR="00C5531C" w:rsidRDefault="00C5531C" w:rsidP="00C5531C">
            <w:pPr>
              <w:jc w:val="center"/>
              <w:rPr>
                <w:rFonts w:ascii="宋体" w:eastAsia="宋体" w:hAnsi="宋体" w:cs="宋体"/>
                <w:sz w:val="18"/>
                <w:szCs w:val="18"/>
              </w:rPr>
            </w:pPr>
          </w:p>
        </w:tc>
        <w:tc>
          <w:tcPr>
            <w:tcW w:w="1147" w:type="dxa"/>
            <w:tcBorders>
              <w:tl2br w:val="nil"/>
              <w:tr2bl w:val="nil"/>
            </w:tcBorders>
            <w:vAlign w:val="center"/>
          </w:tcPr>
          <w:p w:rsidR="00C5531C" w:rsidRDefault="00C5531C" w:rsidP="00C5531C">
            <w:pPr>
              <w:jc w:val="center"/>
              <w:rPr>
                <w:rFonts w:ascii="宋体" w:eastAsia="宋体" w:hAnsi="宋体" w:cs="宋体"/>
                <w:sz w:val="18"/>
                <w:szCs w:val="18"/>
              </w:rPr>
            </w:pPr>
          </w:p>
        </w:tc>
      </w:tr>
      <w:tr w:rsidR="00C5531C" w:rsidTr="00684E7F">
        <w:trPr>
          <w:jc w:val="center"/>
        </w:trPr>
        <w:tc>
          <w:tcPr>
            <w:tcW w:w="346" w:type="dxa"/>
            <w:vMerge/>
            <w:tcBorders>
              <w:tl2br w:val="nil"/>
              <w:tr2bl w:val="nil"/>
            </w:tcBorders>
            <w:vAlign w:val="center"/>
          </w:tcPr>
          <w:p w:rsidR="00C5531C" w:rsidRDefault="00C5531C" w:rsidP="00C5531C">
            <w:pPr>
              <w:jc w:val="center"/>
              <w:rPr>
                <w:rFonts w:ascii="宋体" w:eastAsia="宋体" w:hAnsi="宋体" w:cs="宋体"/>
                <w:sz w:val="18"/>
                <w:szCs w:val="18"/>
              </w:rPr>
            </w:pPr>
          </w:p>
        </w:tc>
        <w:tc>
          <w:tcPr>
            <w:tcW w:w="307"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4</w:t>
            </w:r>
          </w:p>
        </w:tc>
        <w:tc>
          <w:tcPr>
            <w:tcW w:w="663" w:type="dxa"/>
            <w:tcBorders>
              <w:tl2br w:val="nil"/>
              <w:tr2bl w:val="nil"/>
            </w:tcBorders>
            <w:vAlign w:val="center"/>
          </w:tcPr>
          <w:p w:rsidR="00C5531C" w:rsidRDefault="00C5531C" w:rsidP="00C5531C">
            <w:pPr>
              <w:jc w:val="center"/>
              <w:rPr>
                <w:rFonts w:ascii="宋体" w:eastAsia="宋体" w:hAnsi="宋体" w:cs="宋体"/>
                <w:sz w:val="16"/>
                <w:szCs w:val="16"/>
              </w:rPr>
            </w:pPr>
            <w:r>
              <w:rPr>
                <w:rFonts w:ascii="宋体" w:eastAsia="宋体" w:hAnsi="宋体" w:cs="宋体" w:hint="eastAsia"/>
                <w:color w:val="000000"/>
                <w:kern w:val="0"/>
                <w:sz w:val="16"/>
                <w:szCs w:val="16"/>
                <w:lang w:bidi="ar"/>
              </w:rPr>
              <w:t>44B26C91</w:t>
            </w:r>
          </w:p>
        </w:tc>
        <w:tc>
          <w:tcPr>
            <w:tcW w:w="2244"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毕业实习</w:t>
            </w:r>
          </w:p>
        </w:tc>
        <w:tc>
          <w:tcPr>
            <w:tcW w:w="374" w:type="dxa"/>
            <w:tcBorders>
              <w:tl2br w:val="nil"/>
              <w:tr2bl w:val="nil"/>
            </w:tcBorders>
            <w:vAlign w:val="center"/>
          </w:tcPr>
          <w:p w:rsidR="00C5531C" w:rsidRDefault="00C5531C" w:rsidP="00C5531C">
            <w:pPr>
              <w:spacing w:line="360" w:lineRule="auto"/>
              <w:jc w:val="center"/>
              <w:rPr>
                <w:rFonts w:ascii="宋体" w:eastAsia="宋体" w:hAnsi="宋体" w:cs="宋体"/>
                <w:sz w:val="18"/>
                <w:szCs w:val="18"/>
              </w:rPr>
            </w:pPr>
            <w:r>
              <w:rPr>
                <w:rFonts w:ascii="宋体" w:eastAsia="宋体" w:hAnsi="宋体" w:cs="宋体" w:hint="eastAsia"/>
                <w:sz w:val="18"/>
                <w:szCs w:val="18"/>
              </w:rPr>
              <w:t>11</w:t>
            </w:r>
          </w:p>
        </w:tc>
        <w:tc>
          <w:tcPr>
            <w:tcW w:w="334" w:type="dxa"/>
            <w:tcBorders>
              <w:tl2br w:val="nil"/>
              <w:tr2bl w:val="nil"/>
            </w:tcBorders>
            <w:vAlign w:val="center"/>
          </w:tcPr>
          <w:p w:rsidR="00C5531C" w:rsidRDefault="00C5531C" w:rsidP="00C5531C">
            <w:pPr>
              <w:spacing w:line="360" w:lineRule="auto"/>
              <w:jc w:val="center"/>
              <w:rPr>
                <w:rFonts w:ascii="宋体" w:eastAsia="宋体" w:hAnsi="宋体" w:cs="宋体"/>
                <w:sz w:val="18"/>
                <w:szCs w:val="18"/>
              </w:rPr>
            </w:pPr>
            <w:r>
              <w:rPr>
                <w:rFonts w:ascii="宋体" w:eastAsia="宋体" w:hAnsi="宋体" w:cs="宋体" w:hint="eastAsia"/>
                <w:sz w:val="18"/>
                <w:szCs w:val="18"/>
              </w:rPr>
              <w:t>220</w:t>
            </w:r>
          </w:p>
        </w:tc>
        <w:tc>
          <w:tcPr>
            <w:tcW w:w="414"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220</w:t>
            </w:r>
          </w:p>
        </w:tc>
        <w:tc>
          <w:tcPr>
            <w:tcW w:w="374"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220</w:t>
            </w:r>
          </w:p>
        </w:tc>
        <w:tc>
          <w:tcPr>
            <w:tcW w:w="374" w:type="dxa"/>
            <w:tcBorders>
              <w:tl2br w:val="nil"/>
              <w:tr2bl w:val="nil"/>
            </w:tcBorders>
            <w:vAlign w:val="center"/>
          </w:tcPr>
          <w:p w:rsidR="00C5531C" w:rsidRDefault="00C5531C" w:rsidP="00C5531C">
            <w:pPr>
              <w:jc w:val="center"/>
              <w:rPr>
                <w:rFonts w:ascii="宋体" w:eastAsia="宋体" w:hAnsi="宋体" w:cs="宋体"/>
                <w:sz w:val="18"/>
                <w:szCs w:val="18"/>
              </w:rPr>
            </w:pPr>
          </w:p>
        </w:tc>
        <w:tc>
          <w:tcPr>
            <w:tcW w:w="374" w:type="dxa"/>
            <w:tcBorders>
              <w:tl2br w:val="nil"/>
              <w:tr2bl w:val="nil"/>
            </w:tcBorders>
            <w:vAlign w:val="center"/>
          </w:tcPr>
          <w:p w:rsidR="00C5531C" w:rsidRDefault="00C5531C" w:rsidP="00C5531C">
            <w:pPr>
              <w:jc w:val="center"/>
              <w:rPr>
                <w:rFonts w:ascii="宋体" w:eastAsia="宋体" w:hAnsi="宋体" w:cs="宋体"/>
                <w:sz w:val="18"/>
                <w:szCs w:val="18"/>
              </w:rPr>
            </w:pPr>
          </w:p>
        </w:tc>
        <w:tc>
          <w:tcPr>
            <w:tcW w:w="374" w:type="dxa"/>
            <w:tcBorders>
              <w:tl2br w:val="nil"/>
              <w:tr2bl w:val="nil"/>
            </w:tcBorders>
            <w:vAlign w:val="center"/>
          </w:tcPr>
          <w:p w:rsidR="00C5531C" w:rsidRDefault="00C5531C" w:rsidP="00C5531C">
            <w:pPr>
              <w:jc w:val="center"/>
              <w:rPr>
                <w:rFonts w:ascii="宋体" w:eastAsia="宋体" w:hAnsi="宋体" w:cs="宋体"/>
                <w:sz w:val="18"/>
                <w:szCs w:val="18"/>
              </w:rPr>
            </w:pPr>
          </w:p>
        </w:tc>
        <w:tc>
          <w:tcPr>
            <w:tcW w:w="375" w:type="dxa"/>
            <w:tcBorders>
              <w:tl2br w:val="nil"/>
              <w:tr2bl w:val="nil"/>
            </w:tcBorders>
            <w:vAlign w:val="center"/>
          </w:tcPr>
          <w:p w:rsidR="00C5531C" w:rsidRDefault="00C5531C" w:rsidP="00C5531C">
            <w:pPr>
              <w:jc w:val="center"/>
              <w:rPr>
                <w:rFonts w:ascii="宋体" w:eastAsia="宋体" w:hAnsi="宋体" w:cs="宋体"/>
                <w:sz w:val="18"/>
                <w:szCs w:val="18"/>
              </w:rPr>
            </w:pPr>
          </w:p>
        </w:tc>
        <w:tc>
          <w:tcPr>
            <w:tcW w:w="375"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C5531C" w:rsidRDefault="00C5531C" w:rsidP="00C5531C">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C5531C" w:rsidRDefault="00C5531C" w:rsidP="00C5531C">
            <w:pPr>
              <w:jc w:val="center"/>
              <w:rPr>
                <w:rFonts w:ascii="宋体" w:eastAsia="宋体" w:hAnsi="宋体" w:cs="宋体"/>
                <w:sz w:val="18"/>
                <w:szCs w:val="18"/>
              </w:rPr>
            </w:pPr>
          </w:p>
        </w:tc>
        <w:tc>
          <w:tcPr>
            <w:tcW w:w="386" w:type="dxa"/>
            <w:tcBorders>
              <w:tl2br w:val="nil"/>
              <w:tr2bl w:val="nil"/>
            </w:tcBorders>
            <w:vAlign w:val="center"/>
          </w:tcPr>
          <w:p w:rsidR="00C5531C" w:rsidRDefault="00C5531C" w:rsidP="00C5531C">
            <w:pPr>
              <w:jc w:val="center"/>
              <w:rPr>
                <w:rFonts w:ascii="宋体" w:eastAsia="宋体" w:hAnsi="宋体" w:cs="宋体"/>
                <w:sz w:val="18"/>
                <w:szCs w:val="18"/>
              </w:rPr>
            </w:pPr>
          </w:p>
        </w:tc>
        <w:tc>
          <w:tcPr>
            <w:tcW w:w="1147" w:type="dxa"/>
            <w:tcBorders>
              <w:tl2br w:val="nil"/>
              <w:tr2bl w:val="nil"/>
            </w:tcBorders>
            <w:vAlign w:val="center"/>
          </w:tcPr>
          <w:p w:rsidR="00C5531C" w:rsidRDefault="00C5531C" w:rsidP="00C5531C">
            <w:pPr>
              <w:jc w:val="center"/>
              <w:rPr>
                <w:rFonts w:ascii="宋体" w:eastAsia="宋体" w:hAnsi="宋体" w:cs="宋体"/>
                <w:sz w:val="18"/>
                <w:szCs w:val="18"/>
              </w:rPr>
            </w:pPr>
          </w:p>
        </w:tc>
      </w:tr>
      <w:tr w:rsidR="00982251" w:rsidTr="00684E7F">
        <w:trPr>
          <w:jc w:val="center"/>
        </w:trPr>
        <w:tc>
          <w:tcPr>
            <w:tcW w:w="3560" w:type="dxa"/>
            <w:gridSpan w:val="4"/>
            <w:tcBorders>
              <w:tl2br w:val="nil"/>
              <w:tr2bl w:val="nil"/>
            </w:tcBorders>
            <w:shd w:val="clear" w:color="auto" w:fill="D8D8D8" w:themeFill="background1" w:themeFillShade="D8"/>
            <w:vAlign w:val="center"/>
          </w:tcPr>
          <w:p w:rsidR="00982251" w:rsidRDefault="00982251" w:rsidP="00982251">
            <w:pPr>
              <w:jc w:val="center"/>
              <w:rPr>
                <w:rFonts w:ascii="宋体" w:eastAsia="宋体" w:hAnsi="宋体" w:cs="宋体"/>
                <w:b/>
                <w:bCs/>
                <w:sz w:val="18"/>
                <w:szCs w:val="18"/>
              </w:rPr>
            </w:pPr>
            <w:r>
              <w:rPr>
                <w:rFonts w:ascii="宋体" w:eastAsia="宋体" w:hAnsi="宋体" w:cs="宋体" w:hint="eastAsia"/>
                <w:b/>
                <w:bCs/>
                <w:sz w:val="18"/>
                <w:szCs w:val="18"/>
              </w:rPr>
              <w:t>小计</w:t>
            </w:r>
          </w:p>
        </w:tc>
        <w:tc>
          <w:tcPr>
            <w:tcW w:w="374" w:type="dxa"/>
            <w:tcBorders>
              <w:tl2br w:val="nil"/>
              <w:tr2bl w:val="nil"/>
            </w:tcBorders>
            <w:shd w:val="clear" w:color="auto" w:fill="D8D8D8" w:themeFill="background1" w:themeFillShade="D8"/>
            <w:vAlign w:val="center"/>
          </w:tcPr>
          <w:p w:rsidR="00982251" w:rsidRDefault="00982251" w:rsidP="00982251">
            <w:pPr>
              <w:spacing w:line="360" w:lineRule="auto"/>
              <w:jc w:val="center"/>
              <w:rPr>
                <w:rFonts w:ascii="宋体" w:eastAsia="宋体" w:hAnsi="宋体" w:cs="宋体"/>
                <w:b/>
                <w:bCs/>
                <w:sz w:val="18"/>
                <w:szCs w:val="18"/>
              </w:rPr>
            </w:pPr>
            <w:r>
              <w:rPr>
                <w:rFonts w:ascii="宋体" w:eastAsia="宋体" w:hAnsi="宋体" w:cs="宋体" w:hint="eastAsia"/>
                <w:b/>
                <w:bCs/>
                <w:sz w:val="18"/>
                <w:szCs w:val="18"/>
              </w:rPr>
              <w:t>17</w:t>
            </w:r>
          </w:p>
        </w:tc>
        <w:tc>
          <w:tcPr>
            <w:tcW w:w="334" w:type="dxa"/>
            <w:tcBorders>
              <w:tl2br w:val="nil"/>
              <w:tr2bl w:val="nil"/>
            </w:tcBorders>
            <w:shd w:val="clear" w:color="auto" w:fill="D8D8D8" w:themeFill="background1" w:themeFillShade="D8"/>
            <w:vAlign w:val="center"/>
          </w:tcPr>
          <w:p w:rsidR="00982251" w:rsidRDefault="00982251" w:rsidP="00982251">
            <w:pPr>
              <w:spacing w:line="360" w:lineRule="auto"/>
              <w:jc w:val="center"/>
              <w:rPr>
                <w:rFonts w:ascii="宋体" w:eastAsia="宋体" w:hAnsi="宋体" w:cs="宋体"/>
                <w:b/>
                <w:bCs/>
                <w:sz w:val="18"/>
                <w:szCs w:val="18"/>
              </w:rPr>
            </w:pPr>
            <w:r>
              <w:rPr>
                <w:rFonts w:ascii="宋体" w:eastAsia="宋体" w:hAnsi="宋体" w:cs="宋体" w:hint="eastAsia"/>
                <w:b/>
                <w:bCs/>
                <w:sz w:val="18"/>
                <w:szCs w:val="18"/>
              </w:rPr>
              <w:t>340</w:t>
            </w:r>
          </w:p>
        </w:tc>
        <w:tc>
          <w:tcPr>
            <w:tcW w:w="414" w:type="dxa"/>
            <w:tcBorders>
              <w:tl2br w:val="nil"/>
              <w:tr2bl w:val="nil"/>
            </w:tcBorders>
            <w:shd w:val="clear" w:color="auto" w:fill="D8D8D8" w:themeFill="background1" w:themeFillShade="D8"/>
            <w:vAlign w:val="center"/>
          </w:tcPr>
          <w:p w:rsidR="00982251" w:rsidRDefault="00982251" w:rsidP="00982251">
            <w:pPr>
              <w:jc w:val="center"/>
              <w:rPr>
                <w:rFonts w:ascii="宋体" w:eastAsia="宋体" w:hAnsi="宋体" w:cs="宋体"/>
                <w:b/>
                <w:bCs/>
                <w:sz w:val="18"/>
                <w:szCs w:val="18"/>
              </w:rPr>
            </w:pPr>
            <w:r>
              <w:rPr>
                <w:rFonts w:ascii="宋体" w:eastAsia="宋体" w:hAnsi="宋体" w:cs="宋体" w:hint="eastAsia"/>
                <w:b/>
                <w:bCs/>
                <w:sz w:val="18"/>
                <w:szCs w:val="18"/>
              </w:rPr>
              <w:t>300</w:t>
            </w:r>
          </w:p>
        </w:tc>
        <w:tc>
          <w:tcPr>
            <w:tcW w:w="374" w:type="dxa"/>
            <w:tcBorders>
              <w:tl2br w:val="nil"/>
              <w:tr2bl w:val="nil"/>
            </w:tcBorders>
            <w:shd w:val="clear" w:color="auto" w:fill="D8D8D8" w:themeFill="background1" w:themeFillShade="D8"/>
            <w:vAlign w:val="center"/>
          </w:tcPr>
          <w:p w:rsidR="00982251" w:rsidRDefault="00982251" w:rsidP="00982251">
            <w:pPr>
              <w:jc w:val="center"/>
              <w:rPr>
                <w:rFonts w:ascii="宋体" w:eastAsia="宋体" w:hAnsi="宋体" w:cs="宋体"/>
                <w:b/>
                <w:bCs/>
                <w:sz w:val="18"/>
                <w:szCs w:val="18"/>
              </w:rPr>
            </w:pPr>
            <w:r>
              <w:rPr>
                <w:rFonts w:ascii="宋体" w:eastAsia="宋体" w:hAnsi="宋体" w:cs="宋体" w:hint="eastAsia"/>
                <w:b/>
                <w:bCs/>
                <w:sz w:val="18"/>
                <w:szCs w:val="18"/>
              </w:rPr>
              <w:t>40</w:t>
            </w:r>
          </w:p>
        </w:tc>
        <w:tc>
          <w:tcPr>
            <w:tcW w:w="374" w:type="dxa"/>
            <w:tcBorders>
              <w:tl2br w:val="nil"/>
              <w:tr2bl w:val="nil"/>
            </w:tcBorders>
            <w:shd w:val="clear" w:color="auto" w:fill="D8D8D8" w:themeFill="background1" w:themeFillShade="D8"/>
            <w:vAlign w:val="center"/>
          </w:tcPr>
          <w:p w:rsidR="00982251" w:rsidRDefault="00982251" w:rsidP="00982251">
            <w:pPr>
              <w:jc w:val="center"/>
              <w:rPr>
                <w:rFonts w:ascii="宋体" w:eastAsia="宋体" w:hAnsi="宋体" w:cs="宋体"/>
                <w:b/>
                <w:bCs/>
                <w:sz w:val="18"/>
                <w:szCs w:val="18"/>
              </w:rPr>
            </w:pPr>
            <w:r>
              <w:rPr>
                <w:rFonts w:ascii="宋体" w:eastAsia="宋体" w:hAnsi="宋体" w:cs="宋体" w:hint="eastAsia"/>
                <w:b/>
                <w:bCs/>
                <w:sz w:val="18"/>
                <w:szCs w:val="18"/>
              </w:rPr>
              <w:t>340</w:t>
            </w:r>
          </w:p>
        </w:tc>
        <w:tc>
          <w:tcPr>
            <w:tcW w:w="374" w:type="dxa"/>
            <w:tcBorders>
              <w:tl2br w:val="nil"/>
              <w:tr2bl w:val="nil"/>
            </w:tcBorders>
            <w:shd w:val="clear" w:color="auto" w:fill="D8D8D8" w:themeFill="background1" w:themeFillShade="D8"/>
            <w:vAlign w:val="center"/>
          </w:tcPr>
          <w:p w:rsidR="00982251" w:rsidRDefault="00982251" w:rsidP="00982251">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rsidR="00982251" w:rsidRDefault="00982251" w:rsidP="00982251">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rsidR="00982251" w:rsidRDefault="00982251" w:rsidP="00982251">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982251" w:rsidRDefault="00982251" w:rsidP="00982251">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982251" w:rsidRDefault="00982251" w:rsidP="00982251">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982251" w:rsidRDefault="00982251" w:rsidP="00982251">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rsidR="00982251" w:rsidRDefault="00982251" w:rsidP="00982251">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rsidR="00982251" w:rsidRDefault="00982251" w:rsidP="00982251">
            <w:pPr>
              <w:jc w:val="center"/>
              <w:rPr>
                <w:rFonts w:ascii="宋体" w:eastAsia="宋体" w:hAnsi="宋体" w:cs="宋体"/>
                <w:b/>
                <w:bCs/>
                <w:sz w:val="18"/>
                <w:szCs w:val="18"/>
              </w:rPr>
            </w:pPr>
          </w:p>
        </w:tc>
        <w:tc>
          <w:tcPr>
            <w:tcW w:w="1147" w:type="dxa"/>
            <w:tcBorders>
              <w:tl2br w:val="nil"/>
              <w:tr2bl w:val="nil"/>
            </w:tcBorders>
            <w:shd w:val="clear" w:color="auto" w:fill="D8D8D8" w:themeFill="background1" w:themeFillShade="D8"/>
            <w:vAlign w:val="center"/>
          </w:tcPr>
          <w:p w:rsidR="00982251" w:rsidRDefault="00982251" w:rsidP="00982251">
            <w:pPr>
              <w:jc w:val="center"/>
              <w:rPr>
                <w:rFonts w:ascii="宋体" w:eastAsia="宋体" w:hAnsi="宋体" w:cs="宋体"/>
                <w:b/>
                <w:bCs/>
                <w:sz w:val="18"/>
                <w:szCs w:val="18"/>
              </w:rPr>
            </w:pPr>
          </w:p>
        </w:tc>
      </w:tr>
      <w:tr w:rsidR="00225C94" w:rsidTr="00684E7F">
        <w:trPr>
          <w:jc w:val="center"/>
        </w:trPr>
        <w:tc>
          <w:tcPr>
            <w:tcW w:w="3560" w:type="dxa"/>
            <w:gridSpan w:val="4"/>
            <w:tcBorders>
              <w:tl2br w:val="nil"/>
              <w:tr2bl w:val="nil"/>
            </w:tcBorders>
            <w:vAlign w:val="center"/>
          </w:tcPr>
          <w:p w:rsidR="00225C94" w:rsidRDefault="000828C7">
            <w:pPr>
              <w:jc w:val="center"/>
              <w:rPr>
                <w:rFonts w:ascii="宋体" w:eastAsia="宋体" w:hAnsi="宋体" w:cs="宋体"/>
                <w:b/>
                <w:bCs/>
                <w:sz w:val="18"/>
                <w:szCs w:val="18"/>
              </w:rPr>
            </w:pPr>
            <w:r>
              <w:rPr>
                <w:rFonts w:ascii="宋体" w:eastAsia="宋体" w:hAnsi="宋体" w:cs="宋体" w:hint="eastAsia"/>
                <w:b/>
                <w:bCs/>
                <w:sz w:val="18"/>
                <w:szCs w:val="18"/>
              </w:rPr>
              <w:t xml:space="preserve">  合  计</w:t>
            </w:r>
          </w:p>
        </w:tc>
        <w:tc>
          <w:tcPr>
            <w:tcW w:w="374" w:type="dxa"/>
            <w:tcBorders>
              <w:tl2br w:val="nil"/>
              <w:tr2bl w:val="nil"/>
            </w:tcBorders>
            <w:vAlign w:val="center"/>
          </w:tcPr>
          <w:p w:rsidR="00225C94" w:rsidRPr="00EE2EB2" w:rsidRDefault="00DD017A">
            <w:pPr>
              <w:jc w:val="center"/>
              <w:rPr>
                <w:rFonts w:ascii="宋体" w:eastAsia="宋体" w:hAnsi="宋体" w:cs="宋体"/>
                <w:b/>
                <w:bCs/>
                <w:color w:val="FF0000"/>
                <w:sz w:val="16"/>
                <w:szCs w:val="16"/>
              </w:rPr>
            </w:pPr>
            <w:r>
              <w:rPr>
                <w:rFonts w:ascii="宋体" w:eastAsia="宋体" w:hAnsi="宋体" w:cs="宋体"/>
                <w:b/>
                <w:bCs/>
                <w:color w:val="000000" w:themeColor="text1"/>
                <w:sz w:val="16"/>
                <w:szCs w:val="16"/>
              </w:rPr>
              <w:t>9</w:t>
            </w:r>
            <w:r w:rsidR="002139FD" w:rsidRPr="002139FD">
              <w:rPr>
                <w:rFonts w:ascii="宋体" w:eastAsia="宋体" w:hAnsi="宋体" w:cs="宋体"/>
                <w:b/>
                <w:bCs/>
                <w:color w:val="000000" w:themeColor="text1"/>
                <w:sz w:val="16"/>
                <w:szCs w:val="16"/>
              </w:rPr>
              <w:t>4</w:t>
            </w:r>
          </w:p>
        </w:tc>
        <w:tc>
          <w:tcPr>
            <w:tcW w:w="334" w:type="dxa"/>
            <w:tcBorders>
              <w:tl2br w:val="nil"/>
              <w:tr2bl w:val="nil"/>
            </w:tcBorders>
            <w:vAlign w:val="center"/>
          </w:tcPr>
          <w:p w:rsidR="00225C94" w:rsidRPr="00A33FF0" w:rsidRDefault="0067163A">
            <w:pPr>
              <w:jc w:val="center"/>
              <w:rPr>
                <w:rFonts w:ascii="宋体" w:eastAsia="宋体" w:hAnsi="宋体" w:cs="宋体"/>
                <w:b/>
                <w:bCs/>
                <w:color w:val="000000" w:themeColor="text1"/>
                <w:sz w:val="16"/>
                <w:szCs w:val="16"/>
              </w:rPr>
            </w:pPr>
            <w:r w:rsidRPr="00A33FF0">
              <w:rPr>
                <w:rFonts w:ascii="宋体" w:eastAsia="宋体" w:hAnsi="宋体" w:cs="宋体"/>
                <w:b/>
                <w:bCs/>
                <w:color w:val="000000" w:themeColor="text1"/>
                <w:sz w:val="16"/>
                <w:szCs w:val="16"/>
              </w:rPr>
              <w:t>1612</w:t>
            </w:r>
          </w:p>
        </w:tc>
        <w:tc>
          <w:tcPr>
            <w:tcW w:w="414" w:type="dxa"/>
            <w:tcBorders>
              <w:tl2br w:val="nil"/>
              <w:tr2bl w:val="nil"/>
            </w:tcBorders>
            <w:vAlign w:val="center"/>
          </w:tcPr>
          <w:p w:rsidR="00225C94" w:rsidRPr="00A33FF0" w:rsidRDefault="00723E9D">
            <w:pPr>
              <w:jc w:val="center"/>
              <w:rPr>
                <w:rFonts w:ascii="宋体" w:eastAsia="宋体" w:hAnsi="宋体" w:cs="宋体"/>
                <w:b/>
                <w:bCs/>
                <w:color w:val="000000" w:themeColor="text1"/>
                <w:sz w:val="16"/>
                <w:szCs w:val="16"/>
              </w:rPr>
            </w:pPr>
            <w:r w:rsidRPr="00A33FF0">
              <w:rPr>
                <w:rFonts w:ascii="宋体" w:eastAsia="宋体" w:hAnsi="宋体" w:cs="宋体"/>
                <w:b/>
                <w:bCs/>
                <w:color w:val="000000" w:themeColor="text1"/>
                <w:sz w:val="16"/>
                <w:szCs w:val="16"/>
              </w:rPr>
              <w:t>1</w:t>
            </w:r>
            <w:r w:rsidR="00A33FF0" w:rsidRPr="00A33FF0">
              <w:rPr>
                <w:rFonts w:ascii="宋体" w:eastAsia="宋体" w:hAnsi="宋体" w:cs="宋体"/>
                <w:b/>
                <w:bCs/>
                <w:color w:val="000000" w:themeColor="text1"/>
                <w:sz w:val="16"/>
                <w:szCs w:val="16"/>
              </w:rPr>
              <w:t>284</w:t>
            </w:r>
          </w:p>
        </w:tc>
        <w:tc>
          <w:tcPr>
            <w:tcW w:w="374" w:type="dxa"/>
            <w:tcBorders>
              <w:tl2br w:val="nil"/>
              <w:tr2bl w:val="nil"/>
            </w:tcBorders>
            <w:vAlign w:val="center"/>
          </w:tcPr>
          <w:p w:rsidR="00225C94" w:rsidRPr="00A33FF0" w:rsidRDefault="00723E9D">
            <w:pPr>
              <w:jc w:val="center"/>
              <w:rPr>
                <w:rFonts w:ascii="宋体" w:eastAsia="宋体" w:hAnsi="宋体" w:cs="宋体"/>
                <w:b/>
                <w:bCs/>
                <w:color w:val="000000" w:themeColor="text1"/>
                <w:sz w:val="16"/>
                <w:szCs w:val="16"/>
              </w:rPr>
            </w:pPr>
            <w:r w:rsidRPr="00A33FF0">
              <w:rPr>
                <w:rFonts w:ascii="宋体" w:eastAsia="宋体" w:hAnsi="宋体" w:cs="宋体"/>
                <w:b/>
                <w:bCs/>
                <w:color w:val="000000" w:themeColor="text1"/>
                <w:sz w:val="16"/>
                <w:szCs w:val="16"/>
              </w:rPr>
              <w:t>3</w:t>
            </w:r>
            <w:r w:rsidR="00A33FF0" w:rsidRPr="00A33FF0">
              <w:rPr>
                <w:rFonts w:ascii="宋体" w:eastAsia="宋体" w:hAnsi="宋体" w:cs="宋体"/>
                <w:b/>
                <w:bCs/>
                <w:color w:val="000000" w:themeColor="text1"/>
                <w:sz w:val="16"/>
                <w:szCs w:val="16"/>
              </w:rPr>
              <w:t>28</w:t>
            </w:r>
          </w:p>
        </w:tc>
        <w:tc>
          <w:tcPr>
            <w:tcW w:w="374" w:type="dxa"/>
            <w:tcBorders>
              <w:tl2br w:val="nil"/>
              <w:tr2bl w:val="nil"/>
            </w:tcBorders>
            <w:vAlign w:val="center"/>
          </w:tcPr>
          <w:p w:rsidR="00225C94" w:rsidRPr="00A33FF0" w:rsidRDefault="000828C7">
            <w:pPr>
              <w:jc w:val="center"/>
              <w:rPr>
                <w:rFonts w:ascii="宋体" w:eastAsia="宋体" w:hAnsi="宋体" w:cs="宋体"/>
                <w:b/>
                <w:bCs/>
                <w:color w:val="000000" w:themeColor="text1"/>
                <w:sz w:val="16"/>
                <w:szCs w:val="16"/>
              </w:rPr>
            </w:pPr>
            <w:r w:rsidRPr="00A33FF0">
              <w:rPr>
                <w:rFonts w:ascii="宋体" w:eastAsia="宋体" w:hAnsi="宋体" w:cs="宋体" w:hint="eastAsia"/>
                <w:b/>
                <w:bCs/>
                <w:color w:val="000000" w:themeColor="text1"/>
                <w:sz w:val="16"/>
                <w:szCs w:val="16"/>
              </w:rPr>
              <w:t>340</w:t>
            </w:r>
          </w:p>
        </w:tc>
        <w:tc>
          <w:tcPr>
            <w:tcW w:w="374" w:type="dxa"/>
            <w:tcBorders>
              <w:tl2br w:val="nil"/>
              <w:tr2bl w:val="nil"/>
            </w:tcBorders>
            <w:vAlign w:val="center"/>
          </w:tcPr>
          <w:p w:rsidR="00225C94" w:rsidRPr="00A33FF0" w:rsidRDefault="00225C94">
            <w:pPr>
              <w:jc w:val="center"/>
              <w:rPr>
                <w:rFonts w:ascii="宋体" w:eastAsia="宋体" w:hAnsi="宋体" w:cs="宋体"/>
                <w:b/>
                <w:bCs/>
                <w:color w:val="000000" w:themeColor="text1"/>
                <w:sz w:val="16"/>
                <w:szCs w:val="16"/>
              </w:rPr>
            </w:pPr>
          </w:p>
        </w:tc>
        <w:tc>
          <w:tcPr>
            <w:tcW w:w="374" w:type="dxa"/>
            <w:tcBorders>
              <w:tl2br w:val="nil"/>
              <w:tr2bl w:val="nil"/>
            </w:tcBorders>
            <w:vAlign w:val="center"/>
          </w:tcPr>
          <w:p w:rsidR="00225C94" w:rsidRDefault="00225C94">
            <w:pPr>
              <w:jc w:val="center"/>
              <w:rPr>
                <w:rFonts w:ascii="宋体" w:eastAsia="宋体" w:hAnsi="宋体" w:cs="宋体"/>
                <w:b/>
                <w:bCs/>
                <w:sz w:val="18"/>
                <w:szCs w:val="18"/>
              </w:rPr>
            </w:pPr>
          </w:p>
        </w:tc>
        <w:tc>
          <w:tcPr>
            <w:tcW w:w="374" w:type="dxa"/>
            <w:tcBorders>
              <w:tl2br w:val="nil"/>
              <w:tr2bl w:val="nil"/>
            </w:tcBorders>
            <w:vAlign w:val="center"/>
          </w:tcPr>
          <w:p w:rsidR="00225C94" w:rsidRDefault="00225C94">
            <w:pPr>
              <w:jc w:val="center"/>
              <w:rPr>
                <w:rFonts w:ascii="宋体" w:eastAsia="宋体" w:hAnsi="宋体" w:cs="宋体"/>
                <w:sz w:val="18"/>
                <w:szCs w:val="18"/>
              </w:rPr>
            </w:pPr>
          </w:p>
        </w:tc>
        <w:tc>
          <w:tcPr>
            <w:tcW w:w="375" w:type="dxa"/>
            <w:tcBorders>
              <w:tl2br w:val="nil"/>
              <w:tr2bl w:val="nil"/>
            </w:tcBorders>
            <w:vAlign w:val="center"/>
          </w:tcPr>
          <w:p w:rsidR="00225C94" w:rsidRDefault="00225C94">
            <w:pPr>
              <w:jc w:val="center"/>
              <w:rPr>
                <w:rFonts w:ascii="宋体" w:eastAsia="宋体" w:hAnsi="宋体" w:cs="宋体"/>
                <w:sz w:val="18"/>
                <w:szCs w:val="18"/>
              </w:rPr>
            </w:pPr>
          </w:p>
        </w:tc>
        <w:tc>
          <w:tcPr>
            <w:tcW w:w="375" w:type="dxa"/>
            <w:tcBorders>
              <w:tl2br w:val="nil"/>
              <w:tr2bl w:val="nil"/>
            </w:tcBorders>
            <w:vAlign w:val="center"/>
          </w:tcPr>
          <w:p w:rsidR="00225C94" w:rsidRDefault="00225C94">
            <w:pPr>
              <w:jc w:val="center"/>
              <w:rPr>
                <w:rFonts w:ascii="宋体" w:eastAsia="宋体" w:hAnsi="宋体" w:cs="宋体"/>
                <w:sz w:val="18"/>
                <w:szCs w:val="18"/>
              </w:rPr>
            </w:pPr>
          </w:p>
        </w:tc>
        <w:tc>
          <w:tcPr>
            <w:tcW w:w="1147" w:type="dxa"/>
            <w:gridSpan w:val="3"/>
            <w:vMerge w:val="restart"/>
            <w:tcBorders>
              <w:tl2br w:val="nil"/>
              <w:tr2bl w:val="nil"/>
            </w:tcBorders>
            <w:vAlign w:val="center"/>
          </w:tcPr>
          <w:p w:rsidR="00225C94" w:rsidRDefault="00225C94">
            <w:pPr>
              <w:snapToGrid w:val="0"/>
              <w:jc w:val="center"/>
              <w:rPr>
                <w:rFonts w:ascii="宋体" w:eastAsia="宋体" w:hAnsi="宋体" w:cs="宋体"/>
                <w:sz w:val="18"/>
                <w:szCs w:val="18"/>
              </w:rPr>
            </w:pPr>
          </w:p>
          <w:p w:rsidR="00225C94" w:rsidRDefault="00225C94">
            <w:pPr>
              <w:snapToGrid w:val="0"/>
              <w:jc w:val="center"/>
              <w:rPr>
                <w:rFonts w:ascii="宋体" w:eastAsia="宋体" w:hAnsi="宋体" w:cs="宋体"/>
                <w:sz w:val="18"/>
                <w:szCs w:val="18"/>
              </w:rPr>
            </w:pPr>
          </w:p>
          <w:p w:rsidR="00225C94" w:rsidRDefault="00225C94">
            <w:pPr>
              <w:jc w:val="center"/>
              <w:rPr>
                <w:rFonts w:ascii="宋体" w:eastAsia="宋体" w:hAnsi="宋体" w:cs="宋体"/>
                <w:sz w:val="18"/>
                <w:szCs w:val="18"/>
              </w:rPr>
            </w:pPr>
          </w:p>
        </w:tc>
        <w:tc>
          <w:tcPr>
            <w:tcW w:w="1147" w:type="dxa"/>
            <w:tcBorders>
              <w:tl2br w:val="nil"/>
              <w:tr2bl w:val="nil"/>
            </w:tcBorders>
            <w:vAlign w:val="center"/>
          </w:tcPr>
          <w:p w:rsidR="00225C94" w:rsidRDefault="00225C94">
            <w:pPr>
              <w:jc w:val="center"/>
              <w:rPr>
                <w:rFonts w:ascii="宋体" w:eastAsia="宋体" w:hAnsi="宋体" w:cs="宋体"/>
                <w:sz w:val="18"/>
                <w:szCs w:val="18"/>
              </w:rPr>
            </w:pPr>
          </w:p>
        </w:tc>
      </w:tr>
      <w:tr w:rsidR="00225C94" w:rsidTr="00684E7F">
        <w:trPr>
          <w:trHeight w:hRule="exact" w:val="386"/>
          <w:jc w:val="center"/>
        </w:trPr>
        <w:tc>
          <w:tcPr>
            <w:tcW w:w="4268" w:type="dxa"/>
            <w:gridSpan w:val="6"/>
            <w:tcBorders>
              <w:tl2br w:val="nil"/>
              <w:tr2bl w:val="nil"/>
            </w:tcBorders>
            <w:vAlign w:val="center"/>
          </w:tcPr>
          <w:p w:rsidR="00225C94" w:rsidRDefault="000828C7">
            <w:pPr>
              <w:jc w:val="center"/>
              <w:rPr>
                <w:rFonts w:ascii="宋体" w:eastAsia="宋体" w:hAnsi="宋体" w:cs="宋体"/>
                <w:sz w:val="18"/>
                <w:szCs w:val="18"/>
              </w:rPr>
            </w:pPr>
            <w:r>
              <w:rPr>
                <w:rFonts w:ascii="宋体" w:eastAsia="宋体" w:hAnsi="宋体" w:cs="宋体" w:hint="eastAsia"/>
                <w:sz w:val="18"/>
                <w:szCs w:val="18"/>
              </w:rPr>
              <w:t>百分比（%）</w:t>
            </w:r>
          </w:p>
        </w:tc>
        <w:tc>
          <w:tcPr>
            <w:tcW w:w="414" w:type="dxa"/>
            <w:tcBorders>
              <w:tl2br w:val="nil"/>
              <w:tr2bl w:val="nil"/>
            </w:tcBorders>
            <w:vAlign w:val="center"/>
          </w:tcPr>
          <w:p w:rsidR="00225C94" w:rsidRPr="006E1186" w:rsidRDefault="006E1186">
            <w:pPr>
              <w:jc w:val="center"/>
              <w:rPr>
                <w:rFonts w:ascii="宋体" w:eastAsia="宋体" w:hAnsi="宋体" w:cs="宋体"/>
                <w:color w:val="000000" w:themeColor="text1"/>
                <w:sz w:val="13"/>
                <w:szCs w:val="13"/>
              </w:rPr>
            </w:pPr>
            <w:r w:rsidRPr="006E1186">
              <w:rPr>
                <w:rFonts w:ascii="宋体" w:eastAsia="宋体" w:hAnsi="宋体" w:cs="宋体"/>
                <w:color w:val="000000" w:themeColor="text1"/>
                <w:sz w:val="13"/>
                <w:szCs w:val="13"/>
              </w:rPr>
              <w:t>7</w:t>
            </w:r>
            <w:r w:rsidR="001E47A8">
              <w:rPr>
                <w:rFonts w:ascii="宋体" w:eastAsia="宋体" w:hAnsi="宋体" w:cs="宋体"/>
                <w:color w:val="000000" w:themeColor="text1"/>
                <w:sz w:val="13"/>
                <w:szCs w:val="13"/>
              </w:rPr>
              <w:t>9</w:t>
            </w:r>
            <w:r w:rsidRPr="006E1186">
              <w:rPr>
                <w:rFonts w:ascii="宋体" w:eastAsia="宋体" w:hAnsi="宋体" w:cs="宋体"/>
                <w:color w:val="000000" w:themeColor="text1"/>
                <w:sz w:val="13"/>
                <w:szCs w:val="13"/>
              </w:rPr>
              <w:t>.</w:t>
            </w:r>
            <w:r w:rsidR="001E47A8">
              <w:rPr>
                <w:rFonts w:ascii="宋体" w:eastAsia="宋体" w:hAnsi="宋体" w:cs="宋体"/>
                <w:color w:val="000000" w:themeColor="text1"/>
                <w:sz w:val="13"/>
                <w:szCs w:val="13"/>
              </w:rPr>
              <w:t>65</w:t>
            </w:r>
          </w:p>
        </w:tc>
        <w:tc>
          <w:tcPr>
            <w:tcW w:w="374" w:type="dxa"/>
            <w:tcBorders>
              <w:tl2br w:val="nil"/>
              <w:tr2bl w:val="nil"/>
            </w:tcBorders>
            <w:vAlign w:val="center"/>
          </w:tcPr>
          <w:p w:rsidR="00225C94" w:rsidRPr="006E1186" w:rsidRDefault="00CE3E52">
            <w:pPr>
              <w:jc w:val="center"/>
              <w:rPr>
                <w:rFonts w:ascii="宋体" w:eastAsia="宋体" w:hAnsi="宋体" w:cs="宋体"/>
                <w:color w:val="000000" w:themeColor="text1"/>
                <w:sz w:val="13"/>
                <w:szCs w:val="13"/>
              </w:rPr>
            </w:pPr>
            <w:r>
              <w:rPr>
                <w:rFonts w:ascii="宋体" w:eastAsia="宋体" w:hAnsi="宋体" w:cs="宋体"/>
                <w:color w:val="000000" w:themeColor="text1"/>
                <w:sz w:val="13"/>
                <w:szCs w:val="13"/>
              </w:rPr>
              <w:t>20</w:t>
            </w:r>
            <w:r w:rsidR="000828C7" w:rsidRPr="006E1186">
              <w:rPr>
                <w:rFonts w:ascii="宋体" w:eastAsia="宋体" w:hAnsi="宋体" w:cs="宋体" w:hint="eastAsia"/>
                <w:color w:val="000000" w:themeColor="text1"/>
                <w:sz w:val="13"/>
                <w:szCs w:val="13"/>
              </w:rPr>
              <w:t>.</w:t>
            </w:r>
            <w:r>
              <w:rPr>
                <w:rFonts w:ascii="宋体" w:eastAsia="宋体" w:hAnsi="宋体" w:cs="宋体"/>
                <w:color w:val="000000" w:themeColor="text1"/>
                <w:sz w:val="13"/>
                <w:szCs w:val="13"/>
              </w:rPr>
              <w:t>35</w:t>
            </w:r>
          </w:p>
        </w:tc>
        <w:tc>
          <w:tcPr>
            <w:tcW w:w="374" w:type="dxa"/>
            <w:tcBorders>
              <w:tl2br w:val="nil"/>
              <w:tr2bl w:val="nil"/>
            </w:tcBorders>
            <w:vAlign w:val="center"/>
          </w:tcPr>
          <w:p w:rsidR="00225C94" w:rsidRPr="006E1186" w:rsidRDefault="006E1186">
            <w:pPr>
              <w:jc w:val="center"/>
              <w:rPr>
                <w:rFonts w:ascii="宋体" w:eastAsia="宋体" w:hAnsi="宋体" w:cs="宋体"/>
                <w:color w:val="000000" w:themeColor="text1"/>
                <w:sz w:val="13"/>
                <w:szCs w:val="13"/>
              </w:rPr>
            </w:pPr>
            <w:r w:rsidRPr="006E1186">
              <w:rPr>
                <w:rFonts w:ascii="宋体" w:eastAsia="宋体" w:hAnsi="宋体" w:cs="宋体"/>
                <w:color w:val="000000" w:themeColor="text1"/>
                <w:sz w:val="13"/>
                <w:szCs w:val="13"/>
              </w:rPr>
              <w:t>2</w:t>
            </w:r>
            <w:r w:rsidR="00CE3E52">
              <w:rPr>
                <w:rFonts w:ascii="宋体" w:eastAsia="宋体" w:hAnsi="宋体" w:cs="宋体"/>
                <w:color w:val="000000" w:themeColor="text1"/>
                <w:sz w:val="13"/>
                <w:szCs w:val="13"/>
              </w:rPr>
              <w:t>1</w:t>
            </w:r>
            <w:r w:rsidR="000828C7" w:rsidRPr="006E1186">
              <w:rPr>
                <w:rFonts w:ascii="宋体" w:eastAsia="宋体" w:hAnsi="宋体" w:cs="宋体"/>
                <w:color w:val="000000" w:themeColor="text1"/>
                <w:sz w:val="13"/>
                <w:szCs w:val="13"/>
              </w:rPr>
              <w:t>.</w:t>
            </w:r>
            <w:r w:rsidR="00CE3E52">
              <w:rPr>
                <w:rFonts w:ascii="宋体" w:eastAsia="宋体" w:hAnsi="宋体" w:cs="宋体"/>
                <w:color w:val="000000" w:themeColor="text1"/>
                <w:sz w:val="13"/>
                <w:szCs w:val="13"/>
              </w:rPr>
              <w:t>09</w:t>
            </w:r>
          </w:p>
        </w:tc>
        <w:tc>
          <w:tcPr>
            <w:tcW w:w="374" w:type="dxa"/>
            <w:tcBorders>
              <w:tl2br w:val="nil"/>
              <w:tr2bl w:val="nil"/>
            </w:tcBorders>
            <w:vAlign w:val="center"/>
          </w:tcPr>
          <w:p w:rsidR="00225C94" w:rsidRPr="00723E9D" w:rsidRDefault="00225C94">
            <w:pPr>
              <w:jc w:val="center"/>
              <w:rPr>
                <w:rFonts w:ascii="宋体" w:eastAsia="宋体" w:hAnsi="宋体" w:cs="宋体"/>
                <w:color w:val="FF0000"/>
                <w:sz w:val="13"/>
                <w:szCs w:val="13"/>
              </w:rPr>
            </w:pPr>
          </w:p>
        </w:tc>
        <w:tc>
          <w:tcPr>
            <w:tcW w:w="374" w:type="dxa"/>
            <w:tcBorders>
              <w:tl2br w:val="nil"/>
              <w:tr2bl w:val="nil"/>
            </w:tcBorders>
            <w:vAlign w:val="center"/>
          </w:tcPr>
          <w:p w:rsidR="00225C94" w:rsidRDefault="00225C94">
            <w:pPr>
              <w:jc w:val="center"/>
              <w:rPr>
                <w:rFonts w:ascii="宋体" w:eastAsia="宋体" w:hAnsi="宋体" w:cs="宋体"/>
                <w:b/>
                <w:bCs/>
                <w:sz w:val="18"/>
                <w:szCs w:val="18"/>
              </w:rPr>
            </w:pPr>
          </w:p>
        </w:tc>
        <w:tc>
          <w:tcPr>
            <w:tcW w:w="374" w:type="dxa"/>
            <w:tcBorders>
              <w:tl2br w:val="nil"/>
              <w:tr2bl w:val="nil"/>
            </w:tcBorders>
            <w:vAlign w:val="center"/>
          </w:tcPr>
          <w:p w:rsidR="00225C94" w:rsidRDefault="00225C94">
            <w:pPr>
              <w:jc w:val="center"/>
              <w:rPr>
                <w:rFonts w:ascii="宋体" w:eastAsia="宋体" w:hAnsi="宋体" w:cs="宋体"/>
                <w:b/>
                <w:bCs/>
                <w:sz w:val="18"/>
                <w:szCs w:val="18"/>
              </w:rPr>
            </w:pPr>
          </w:p>
        </w:tc>
        <w:tc>
          <w:tcPr>
            <w:tcW w:w="375" w:type="dxa"/>
            <w:tcBorders>
              <w:tl2br w:val="nil"/>
              <w:tr2bl w:val="nil"/>
            </w:tcBorders>
            <w:vAlign w:val="center"/>
          </w:tcPr>
          <w:p w:rsidR="00225C94" w:rsidRDefault="00225C94">
            <w:pPr>
              <w:jc w:val="center"/>
              <w:rPr>
                <w:rFonts w:ascii="宋体" w:eastAsia="宋体" w:hAnsi="宋体" w:cs="宋体"/>
                <w:b/>
                <w:bCs/>
                <w:sz w:val="18"/>
                <w:szCs w:val="18"/>
              </w:rPr>
            </w:pPr>
          </w:p>
        </w:tc>
        <w:tc>
          <w:tcPr>
            <w:tcW w:w="375" w:type="dxa"/>
            <w:tcBorders>
              <w:tl2br w:val="nil"/>
              <w:tr2bl w:val="nil"/>
            </w:tcBorders>
            <w:vAlign w:val="center"/>
          </w:tcPr>
          <w:p w:rsidR="00225C94" w:rsidRDefault="00225C94">
            <w:pPr>
              <w:jc w:val="center"/>
              <w:rPr>
                <w:rFonts w:ascii="宋体" w:eastAsia="宋体" w:hAnsi="宋体" w:cs="宋体"/>
                <w:b/>
                <w:bCs/>
                <w:sz w:val="18"/>
                <w:szCs w:val="18"/>
              </w:rPr>
            </w:pPr>
          </w:p>
        </w:tc>
        <w:tc>
          <w:tcPr>
            <w:tcW w:w="1147" w:type="dxa"/>
            <w:gridSpan w:val="3"/>
            <w:vMerge/>
            <w:tcBorders>
              <w:tl2br w:val="nil"/>
              <w:tr2bl w:val="nil"/>
            </w:tcBorders>
            <w:vAlign w:val="center"/>
          </w:tcPr>
          <w:p w:rsidR="00225C94" w:rsidRDefault="00225C94">
            <w:pPr>
              <w:jc w:val="center"/>
              <w:rPr>
                <w:rFonts w:ascii="宋体" w:eastAsia="宋体" w:hAnsi="宋体" w:cs="宋体"/>
                <w:b/>
                <w:bCs/>
                <w:sz w:val="18"/>
                <w:szCs w:val="18"/>
              </w:rPr>
            </w:pPr>
          </w:p>
        </w:tc>
        <w:tc>
          <w:tcPr>
            <w:tcW w:w="1147" w:type="dxa"/>
            <w:tcBorders>
              <w:tl2br w:val="nil"/>
              <w:tr2bl w:val="nil"/>
            </w:tcBorders>
            <w:vAlign w:val="center"/>
          </w:tcPr>
          <w:p w:rsidR="00225C94" w:rsidRDefault="00225C94">
            <w:pPr>
              <w:jc w:val="center"/>
              <w:rPr>
                <w:rFonts w:ascii="宋体" w:eastAsia="宋体" w:hAnsi="宋体" w:cs="宋体"/>
                <w:b/>
                <w:bCs/>
                <w:sz w:val="18"/>
                <w:szCs w:val="18"/>
              </w:rPr>
            </w:pPr>
          </w:p>
        </w:tc>
      </w:tr>
    </w:tbl>
    <w:p w:rsidR="00476405" w:rsidRDefault="00476405" w:rsidP="00476405">
      <w:pPr>
        <w:widowControl/>
        <w:numPr>
          <w:ilvl w:val="255"/>
          <w:numId w:val="0"/>
        </w:numPr>
        <w:spacing w:line="560" w:lineRule="exact"/>
        <w:ind w:firstLineChars="100" w:firstLine="211"/>
        <w:rPr>
          <w:rFonts w:ascii="Times New Roman" w:eastAsia="宋体" w:hAnsi="宋体"/>
          <w:bCs/>
        </w:rPr>
      </w:pPr>
      <w:bookmarkStart w:id="24" w:name="_Toc3511"/>
      <w:r>
        <w:rPr>
          <w:rFonts w:ascii="Times New Roman" w:hAnsi="宋体"/>
          <w:b/>
          <w:bCs/>
          <w:szCs w:val="21"/>
        </w:rPr>
        <w:t>备注：</w:t>
      </w:r>
      <w:r>
        <w:rPr>
          <w:rFonts w:ascii="Times New Roman" w:hAnsi="宋体" w:hint="eastAsia"/>
          <w:bCs/>
        </w:rPr>
        <w:t>1.</w:t>
      </w:r>
      <w:r>
        <w:rPr>
          <w:rFonts w:ascii="Times New Roman" w:hAnsi="宋体" w:hint="eastAsia"/>
          <w:bCs/>
        </w:rPr>
        <w:t>课程类别</w:t>
      </w:r>
      <w:r>
        <w:rPr>
          <w:rFonts w:ascii="Times New Roman" w:hAnsi="宋体" w:cs="Times New Roman" w:hint="eastAsia"/>
          <w:bCs/>
        </w:rPr>
        <w:t>：高校也可根据实际情况自行确定课程分类。</w:t>
      </w:r>
    </w:p>
    <w:p w:rsidR="00476405" w:rsidRDefault="00476405" w:rsidP="00476405">
      <w:pPr>
        <w:ind w:firstLineChars="400" w:firstLine="840"/>
        <w:rPr>
          <w:rFonts w:ascii="Times New Roman" w:hAnsi="宋体"/>
          <w:bCs/>
        </w:rPr>
      </w:pPr>
      <w:r>
        <w:rPr>
          <w:rFonts w:ascii="Times New Roman" w:hAnsi="宋体" w:hint="eastAsia"/>
          <w:bCs/>
        </w:rPr>
        <w:t>2.</w:t>
      </w:r>
      <w:r>
        <w:rPr>
          <w:rFonts w:ascii="Times New Roman" w:hAnsi="宋体" w:hint="eastAsia"/>
          <w:bCs/>
        </w:rPr>
        <w:t>学分与学时换算，按照</w:t>
      </w:r>
      <w:r>
        <w:rPr>
          <w:rFonts w:ascii="Times New Roman" w:hAnsi="宋体" w:hint="eastAsia"/>
          <w:bCs/>
        </w:rPr>
        <w:t>1</w:t>
      </w:r>
      <w:r>
        <w:rPr>
          <w:rFonts w:ascii="Times New Roman" w:hAnsi="宋体" w:hint="eastAsia"/>
          <w:bCs/>
        </w:rPr>
        <w:t>学分</w:t>
      </w:r>
      <w:r>
        <w:rPr>
          <w:rFonts w:ascii="Times New Roman" w:hAnsi="宋体" w:hint="eastAsia"/>
          <w:bCs/>
        </w:rPr>
        <w:t>16</w:t>
      </w:r>
      <w:r>
        <w:rPr>
          <w:rFonts w:ascii="Times New Roman" w:hAnsi="宋体" w:hint="eastAsia"/>
          <w:bCs/>
        </w:rPr>
        <w:t>—</w:t>
      </w:r>
      <w:r>
        <w:rPr>
          <w:rFonts w:ascii="Times New Roman" w:hAnsi="宋体" w:hint="eastAsia"/>
          <w:bCs/>
        </w:rPr>
        <w:t>18</w:t>
      </w:r>
      <w:r>
        <w:rPr>
          <w:rFonts w:ascii="Times New Roman" w:hAnsi="宋体" w:hint="eastAsia"/>
          <w:bCs/>
        </w:rPr>
        <w:t>学时进行换算。</w:t>
      </w:r>
    </w:p>
    <w:p w:rsidR="00476405" w:rsidRDefault="00476405" w:rsidP="00476405">
      <w:pPr>
        <w:ind w:firstLineChars="400" w:firstLine="840"/>
        <w:rPr>
          <w:rFonts w:ascii="Times New Roman" w:hAnsi="宋体"/>
          <w:bCs/>
        </w:rPr>
      </w:pPr>
      <w:r>
        <w:rPr>
          <w:rFonts w:ascii="Times New Roman" w:hAnsi="宋体" w:hint="eastAsia"/>
          <w:bCs/>
        </w:rPr>
        <w:t>3.</w:t>
      </w:r>
      <w:r>
        <w:rPr>
          <w:rFonts w:ascii="Times New Roman" w:hAnsi="宋体" w:hint="eastAsia"/>
          <w:bCs/>
        </w:rPr>
        <w:t>请在考核方式中选择“</w:t>
      </w:r>
      <w:r>
        <w:rPr>
          <w:rFonts w:ascii="Times New Roman" w:hAnsi="宋体"/>
          <w:bCs/>
        </w:rPr>
        <w:t>√</w:t>
      </w:r>
      <w:r>
        <w:rPr>
          <w:rFonts w:ascii="Times New Roman" w:hAnsi="宋体" w:hint="eastAsia"/>
          <w:bCs/>
        </w:rPr>
        <w:t>”填写。</w:t>
      </w:r>
    </w:p>
    <w:p w:rsidR="00476405" w:rsidRPr="00476405" w:rsidRDefault="00476405" w:rsidP="00476405">
      <w:pPr>
        <w:widowControl/>
        <w:ind w:firstLineChars="400" w:firstLine="840"/>
        <w:jc w:val="left"/>
        <w:rPr>
          <w:rFonts w:ascii="Times New Roman" w:hAnsi="宋体"/>
          <w:bCs/>
        </w:rPr>
      </w:pPr>
      <w:r w:rsidRPr="00476405">
        <w:rPr>
          <w:rFonts w:ascii="Times New Roman" w:hAnsi="宋体" w:hint="eastAsia"/>
          <w:bCs/>
        </w:rPr>
        <w:t>4.</w:t>
      </w:r>
      <w:r w:rsidRPr="00476405">
        <w:rPr>
          <w:rFonts w:ascii="Times New Roman" w:hAnsi="宋体" w:hint="eastAsia"/>
          <w:bCs/>
        </w:rPr>
        <w:t>毕业设计、专业实习等以整周为单位安排的实践教学按</w:t>
      </w:r>
      <w:r w:rsidRPr="00476405">
        <w:rPr>
          <w:rFonts w:ascii="Times New Roman" w:hAnsi="宋体" w:hint="eastAsia"/>
          <w:bCs/>
        </w:rPr>
        <w:t>20</w:t>
      </w:r>
      <w:r w:rsidRPr="00476405">
        <w:rPr>
          <w:rFonts w:ascii="Times New Roman" w:hAnsi="宋体" w:hint="eastAsia"/>
          <w:bCs/>
        </w:rPr>
        <w:t>课时</w:t>
      </w:r>
      <w:r w:rsidRPr="00476405">
        <w:rPr>
          <w:rFonts w:ascii="Times New Roman" w:hAnsi="宋体" w:hint="eastAsia"/>
          <w:bCs/>
        </w:rPr>
        <w:t>/</w:t>
      </w:r>
      <w:r w:rsidRPr="00476405">
        <w:rPr>
          <w:rFonts w:ascii="Times New Roman" w:hAnsi="宋体" w:hint="eastAsia"/>
          <w:bCs/>
        </w:rPr>
        <w:t>周计算，以</w:t>
      </w:r>
      <w:r w:rsidRPr="00476405">
        <w:rPr>
          <w:rFonts w:ascii="Times New Roman" w:hAnsi="宋体" w:hint="eastAsia"/>
          <w:bCs/>
        </w:rPr>
        <w:t>1</w:t>
      </w:r>
      <w:r w:rsidRPr="00476405">
        <w:rPr>
          <w:rFonts w:ascii="Times New Roman" w:hAnsi="宋体" w:hint="eastAsia"/>
          <w:bCs/>
        </w:rPr>
        <w:t>周计为</w:t>
      </w:r>
      <w:r w:rsidRPr="00476405">
        <w:rPr>
          <w:rFonts w:ascii="Times New Roman" w:hAnsi="宋体" w:hint="eastAsia"/>
          <w:bCs/>
        </w:rPr>
        <w:t>1</w:t>
      </w:r>
      <w:r w:rsidRPr="00476405">
        <w:rPr>
          <w:rFonts w:ascii="Times New Roman" w:hAnsi="宋体" w:hint="eastAsia"/>
          <w:bCs/>
        </w:rPr>
        <w:t>个学分。</w:t>
      </w:r>
    </w:p>
    <w:p w:rsidR="00225C94" w:rsidRDefault="000828C7">
      <w:pPr>
        <w:widowControl/>
        <w:spacing w:line="440" w:lineRule="exact"/>
        <w:ind w:firstLineChars="200" w:firstLine="480"/>
        <w:jc w:val="left"/>
        <w:outlineLvl w:val="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九、课程考核</w:t>
      </w:r>
      <w:bookmarkEnd w:id="24"/>
    </w:p>
    <w:p w:rsidR="00F56701" w:rsidRDefault="00F56701" w:rsidP="00F56701">
      <w:pPr>
        <w:widowControl/>
        <w:spacing w:line="440" w:lineRule="exact"/>
        <w:ind w:firstLineChars="200" w:firstLine="480"/>
        <w:jc w:val="left"/>
        <w:rPr>
          <w:rFonts w:ascii="宋体" w:eastAsia="宋体" w:hAnsi="宋体" w:cs="宋体"/>
          <w:color w:val="000000"/>
          <w:kern w:val="0"/>
          <w:sz w:val="24"/>
          <w:szCs w:val="24"/>
          <w:lang w:bidi="ar"/>
        </w:rPr>
      </w:pPr>
      <w:bookmarkStart w:id="25" w:name="_Toc18909"/>
      <w:bookmarkStart w:id="26" w:name="_Toc25369"/>
      <w:r>
        <w:rPr>
          <w:rFonts w:ascii="宋体" w:eastAsia="宋体" w:hAnsi="宋体" w:cs="宋体" w:hint="eastAsia"/>
          <w:color w:val="000000"/>
          <w:kern w:val="0"/>
          <w:sz w:val="24"/>
          <w:szCs w:val="24"/>
          <w:lang w:bidi="ar"/>
        </w:rPr>
        <w:t>所有课程考核均进行综合评定，根据成人在职学习特点，借助成教学习平台，采用终结性考核（期末考试）和过程性考核相结合的智能综合评价方式。终结性考核（期末考试）可采用开卷、闭卷、上机、听力、口试、技能考核等形式，过程性考核课可采用日常教学视频学习、平时练习（作业/测试）等形式。</w:t>
      </w:r>
      <w:r>
        <w:rPr>
          <w:rFonts w:ascii="宋体" w:eastAsia="宋体" w:hAnsi="宋体" w:cs="宋体" w:hint="eastAsia"/>
          <w:sz w:val="24"/>
          <w:szCs w:val="24"/>
        </w:rPr>
        <w:t>期末</w:t>
      </w:r>
      <w:r>
        <w:rPr>
          <w:rFonts w:ascii="宋体" w:eastAsia="宋体" w:hAnsi="宋体" w:cs="宋体" w:hint="eastAsia"/>
          <w:color w:val="000000"/>
          <w:kern w:val="0"/>
          <w:sz w:val="24"/>
          <w:szCs w:val="24"/>
          <w:lang w:bidi="ar"/>
        </w:rPr>
        <w:t>考试一般安排在课程教学结束或集中考试周进行。</w:t>
      </w:r>
      <w:r>
        <w:rPr>
          <w:rFonts w:ascii="宋体" w:eastAsia="宋体" w:hAnsi="宋体" w:cs="宋体" w:hint="eastAsia"/>
          <w:sz w:val="24"/>
          <w:szCs w:val="24"/>
        </w:rPr>
        <w:t>课程综合评定按五级制（优良中及格不及格）计入。</w:t>
      </w:r>
    </w:p>
    <w:p w:rsidR="00F56701" w:rsidRPr="00BB0960" w:rsidRDefault="00F56701" w:rsidP="00F56701">
      <w:pPr>
        <w:widowControl/>
        <w:spacing w:line="440" w:lineRule="exact"/>
        <w:ind w:firstLineChars="200" w:firstLine="480"/>
        <w:jc w:val="left"/>
        <w:outlineLvl w:val="1"/>
        <w:rPr>
          <w:rFonts w:ascii="黑体" w:eastAsia="黑体" w:hAnsi="黑体" w:cs="黑体"/>
          <w:color w:val="000000" w:themeColor="text1"/>
          <w:sz w:val="24"/>
          <w:szCs w:val="24"/>
        </w:rPr>
      </w:pPr>
      <w:r w:rsidRPr="00BB0960">
        <w:rPr>
          <w:rFonts w:ascii="黑体" w:eastAsia="黑体" w:hAnsi="黑体" w:cs="黑体" w:hint="eastAsia"/>
          <w:color w:val="000000" w:themeColor="text1"/>
          <w:sz w:val="24"/>
          <w:szCs w:val="24"/>
        </w:rPr>
        <w:t>（一）线下教学课程考核</w:t>
      </w:r>
    </w:p>
    <w:p w:rsidR="00F56701" w:rsidRDefault="00F56701" w:rsidP="00F56701">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终结性考核采用闭卷考试形式，考试成绩占比60%；过程性考核根据教学视频学习、平时练习（作业/测试）、学习互动、考勤、职业素养等情况进行评定，成绩占比40%。</w:t>
      </w:r>
    </w:p>
    <w:p w:rsidR="00F56701" w:rsidRPr="00BB0960" w:rsidRDefault="00F56701" w:rsidP="00F56701">
      <w:pPr>
        <w:widowControl/>
        <w:spacing w:line="440" w:lineRule="exact"/>
        <w:ind w:firstLineChars="200" w:firstLine="480"/>
        <w:jc w:val="left"/>
        <w:outlineLvl w:val="1"/>
        <w:rPr>
          <w:rFonts w:ascii="黑体" w:eastAsia="黑体" w:hAnsi="黑体" w:cs="黑体"/>
          <w:color w:val="000000" w:themeColor="text1"/>
          <w:sz w:val="24"/>
          <w:szCs w:val="24"/>
        </w:rPr>
      </w:pPr>
      <w:r w:rsidRPr="00BB0960">
        <w:rPr>
          <w:rFonts w:ascii="黑体" w:eastAsia="黑体" w:hAnsi="黑体" w:cs="黑体" w:hint="eastAsia"/>
          <w:color w:val="000000" w:themeColor="text1"/>
          <w:sz w:val="24"/>
          <w:szCs w:val="24"/>
        </w:rPr>
        <w:t>（二）线上教学课程考核</w:t>
      </w:r>
    </w:p>
    <w:p w:rsidR="00F56701" w:rsidRDefault="00F56701" w:rsidP="00F56701">
      <w:pPr>
        <w:widowControl/>
        <w:spacing w:line="440" w:lineRule="exact"/>
        <w:ind w:firstLineChars="200" w:firstLine="480"/>
        <w:jc w:val="left"/>
      </w:pPr>
      <w:r>
        <w:rPr>
          <w:rFonts w:ascii="宋体" w:eastAsia="宋体" w:hAnsi="宋体" w:cs="宋体" w:hint="eastAsia"/>
          <w:color w:val="000000"/>
          <w:kern w:val="0"/>
          <w:sz w:val="24"/>
          <w:szCs w:val="24"/>
          <w:lang w:bidi="ar"/>
        </w:rPr>
        <w:t>总结性考核采用开卷考试形式，考试成绩占比40%，过程性考核根据教学视频学习、作业、测验等情况综合评定成绩，成绩占比60%。</w:t>
      </w:r>
    </w:p>
    <w:p w:rsidR="00F56701" w:rsidRPr="00BB0960" w:rsidRDefault="00F56701" w:rsidP="00F56701">
      <w:pPr>
        <w:widowControl/>
        <w:spacing w:line="440" w:lineRule="exact"/>
        <w:ind w:firstLineChars="200" w:firstLine="480"/>
        <w:jc w:val="left"/>
        <w:outlineLvl w:val="1"/>
        <w:rPr>
          <w:rFonts w:ascii="黑体" w:eastAsia="黑体" w:hAnsi="黑体" w:cs="黑体"/>
          <w:color w:val="000000" w:themeColor="text1"/>
          <w:sz w:val="24"/>
          <w:szCs w:val="24"/>
        </w:rPr>
      </w:pPr>
      <w:r w:rsidRPr="00BB0960">
        <w:rPr>
          <w:rFonts w:ascii="黑体" w:eastAsia="黑体" w:hAnsi="黑体" w:cs="黑体" w:hint="eastAsia"/>
          <w:color w:val="000000" w:themeColor="text1"/>
          <w:sz w:val="24"/>
          <w:szCs w:val="24"/>
        </w:rPr>
        <w:t>（三）实践教学环节考核</w:t>
      </w:r>
    </w:p>
    <w:p w:rsidR="00F56701" w:rsidRDefault="00F56701" w:rsidP="00F56701">
      <w:pPr>
        <w:pStyle w:val="a4"/>
        <w:spacing w:line="440" w:lineRule="exact"/>
        <w:ind w:firstLine="480"/>
        <w:rPr>
          <w:rFonts w:ascii="宋体" w:eastAsia="宋体" w:hAnsi="宋体" w:cs="宋体"/>
          <w:color w:val="000000"/>
          <w:sz w:val="24"/>
          <w:szCs w:val="24"/>
          <w:lang w:bidi="ar"/>
        </w:rPr>
      </w:pPr>
      <w:r>
        <w:rPr>
          <w:rFonts w:ascii="宋体" w:eastAsia="宋体" w:hAnsi="宋体" w:cs="宋体" w:hint="eastAsia"/>
          <w:color w:val="000000"/>
          <w:sz w:val="24"/>
          <w:szCs w:val="24"/>
          <w:lang w:bidi="ar"/>
        </w:rPr>
        <w:lastRenderedPageBreak/>
        <w:t>1.专业实习考核</w:t>
      </w:r>
    </w:p>
    <w:p w:rsidR="00F56701" w:rsidRDefault="00F56701" w:rsidP="00F56701">
      <w:pPr>
        <w:pStyle w:val="a4"/>
        <w:spacing w:line="440" w:lineRule="exact"/>
        <w:ind w:firstLine="480"/>
        <w:rPr>
          <w:rFonts w:ascii="宋体" w:eastAsia="宋体" w:hAnsi="宋体" w:cs="宋体"/>
          <w:sz w:val="24"/>
          <w:szCs w:val="24"/>
        </w:rPr>
      </w:pPr>
      <w:r>
        <w:rPr>
          <w:rFonts w:ascii="宋体" w:eastAsia="宋体" w:hAnsi="宋体" w:cs="宋体" w:hint="eastAsia"/>
          <w:color w:val="000000"/>
          <w:sz w:val="24"/>
          <w:szCs w:val="24"/>
          <w:lang w:bidi="ar"/>
        </w:rPr>
        <w:t>由实习单位考核与学校</w:t>
      </w:r>
      <w:r>
        <w:rPr>
          <w:rFonts w:ascii="宋体" w:eastAsia="宋体" w:hAnsi="宋体" w:cs="宋体" w:hint="eastAsia"/>
          <w:sz w:val="24"/>
          <w:szCs w:val="24"/>
        </w:rPr>
        <w:t>考核相结合，实习单位考核由企业导师根据学生出勤、工作态度、工作绩效进行考评，占综合成绩的50%，学校考核由学校指导老师根据组织纪律、实习报告、实习质量进行考评，占综合成绩的50%。实习报告中应包括实习计划的执行情况、质量分析与评估、存在问题与解决措施、经验体会与建议等，不少于3000字。</w:t>
      </w:r>
    </w:p>
    <w:p w:rsidR="00F56701" w:rsidRDefault="00F56701" w:rsidP="00F56701">
      <w:pPr>
        <w:spacing w:line="440" w:lineRule="exact"/>
        <w:ind w:firstLineChars="200" w:firstLine="480"/>
        <w:rPr>
          <w:rFonts w:ascii="宋体" w:eastAsia="宋体" w:hAnsi="宋体" w:cs="等线"/>
          <w:sz w:val="24"/>
          <w:szCs w:val="24"/>
        </w:rPr>
      </w:pPr>
      <w:r>
        <w:rPr>
          <w:rFonts w:ascii="宋体" w:eastAsia="宋体" w:hAnsi="宋体" w:cs="等线" w:hint="eastAsia"/>
          <w:sz w:val="24"/>
          <w:szCs w:val="24"/>
        </w:rPr>
        <w:t>2.毕业设计</w:t>
      </w:r>
    </w:p>
    <w:p w:rsidR="00F56701" w:rsidRDefault="00F56701" w:rsidP="00F56701">
      <w:pPr>
        <w:spacing w:line="440" w:lineRule="exact"/>
        <w:ind w:firstLineChars="200" w:firstLine="480"/>
        <w:rPr>
          <w:rFonts w:ascii="宋体" w:eastAsia="宋体" w:hAnsi="宋体" w:cs="等线"/>
          <w:sz w:val="24"/>
          <w:szCs w:val="24"/>
        </w:rPr>
      </w:pPr>
      <w:r>
        <w:rPr>
          <w:rFonts w:ascii="宋体" w:eastAsia="宋体" w:hAnsi="宋体" w:cs="等线" w:hint="eastAsia"/>
          <w:sz w:val="24"/>
          <w:szCs w:val="24"/>
        </w:rPr>
        <w:t>成绩评定由毕业设计任务书成绩、毕业设计成果成绩和毕业设计答辩成绩三部分组成，其中毕业设计任务书成绩占20%，毕业设计成果成绩占60%，答辩成绩占20%。评定成绩分为：优秀(90-100)、良好(80-90)、中等(70--80)、及格(60-70)、不及格(O-59)五个等级。</w:t>
      </w:r>
    </w:p>
    <w:p w:rsidR="00F56701" w:rsidRDefault="00F56701" w:rsidP="00F56701">
      <w:pPr>
        <w:pStyle w:val="a4"/>
        <w:spacing w:line="440" w:lineRule="exact"/>
        <w:ind w:firstLine="480"/>
        <w:rPr>
          <w:rFonts w:ascii="宋体" w:eastAsia="宋体" w:hAnsi="宋体" w:cs="宋体"/>
          <w:sz w:val="24"/>
          <w:szCs w:val="24"/>
        </w:rPr>
      </w:pPr>
      <w:r>
        <w:rPr>
          <w:rFonts w:ascii="宋体" w:eastAsia="宋体" w:hAnsi="宋体" w:cs="等线" w:hint="eastAsia"/>
          <w:sz w:val="24"/>
          <w:szCs w:val="24"/>
        </w:rPr>
        <w:t>凡有以下情况之一者，毕业设计成绩评定为不及格：设计文案不符合标准，基本不与指导教师沟通联系，毕业设计成果不齐全或不规范。</w:t>
      </w:r>
    </w:p>
    <w:p w:rsidR="00225C94" w:rsidRDefault="000828C7">
      <w:pPr>
        <w:pStyle w:val="a4"/>
        <w:spacing w:line="440" w:lineRule="exact"/>
        <w:ind w:firstLine="480"/>
        <w:outlineLvl w:val="0"/>
        <w:rPr>
          <w:rFonts w:ascii="黑体" w:eastAsia="黑体" w:hAnsi="黑体" w:cs="黑体"/>
          <w:color w:val="000000" w:themeColor="text1"/>
          <w:sz w:val="24"/>
          <w:szCs w:val="24"/>
        </w:rPr>
      </w:pPr>
      <w:bookmarkStart w:id="27" w:name="_Toc3166"/>
      <w:bookmarkEnd w:id="25"/>
      <w:bookmarkEnd w:id="26"/>
      <w:r>
        <w:rPr>
          <w:rFonts w:ascii="黑体" w:eastAsia="黑体" w:hAnsi="黑体" w:cs="黑体" w:hint="eastAsia"/>
          <w:color w:val="000000" w:themeColor="text1"/>
          <w:sz w:val="24"/>
          <w:szCs w:val="24"/>
        </w:rPr>
        <w:t>十、毕业要求</w:t>
      </w:r>
      <w:bookmarkEnd w:id="27"/>
    </w:p>
    <w:p w:rsidR="00C059F8" w:rsidRPr="005F143D" w:rsidRDefault="00C059F8" w:rsidP="00C059F8">
      <w:pPr>
        <w:spacing w:line="440" w:lineRule="exact"/>
        <w:ind w:firstLineChars="200" w:firstLine="480"/>
        <w:rPr>
          <w:rFonts w:ascii="宋体" w:eastAsia="宋体" w:hAnsi="宋体" w:cs="等线"/>
          <w:sz w:val="24"/>
          <w:szCs w:val="24"/>
        </w:rPr>
      </w:pPr>
      <w:r w:rsidRPr="006077B2">
        <w:rPr>
          <w:rFonts w:ascii="宋体" w:eastAsia="宋体" w:hAnsi="宋体" w:cs="宋体" w:hint="eastAsia"/>
          <w:color w:val="000000" w:themeColor="text1"/>
          <w:kern w:val="0"/>
          <w:sz w:val="24"/>
          <w:szCs w:val="24"/>
        </w:rPr>
        <w:t>1.所修课程考核全部合格，至少修满9</w:t>
      </w:r>
      <w:r w:rsidR="00060BD6" w:rsidRPr="006077B2">
        <w:rPr>
          <w:rFonts w:ascii="宋体" w:eastAsia="宋体" w:hAnsi="宋体" w:cs="宋体"/>
          <w:color w:val="000000" w:themeColor="text1"/>
          <w:kern w:val="0"/>
          <w:sz w:val="24"/>
          <w:szCs w:val="24"/>
        </w:rPr>
        <w:t>4</w:t>
      </w:r>
      <w:r w:rsidRPr="006077B2">
        <w:rPr>
          <w:rFonts w:ascii="宋体" w:eastAsia="宋体" w:hAnsi="宋体" w:cs="宋体" w:hint="eastAsia"/>
          <w:color w:val="000000" w:themeColor="text1"/>
          <w:kern w:val="0"/>
          <w:sz w:val="24"/>
          <w:szCs w:val="24"/>
        </w:rPr>
        <w:t>个学分（其</w:t>
      </w:r>
      <w:r w:rsidRPr="00966E0D">
        <w:rPr>
          <w:rFonts w:ascii="宋体" w:eastAsia="宋体" w:hAnsi="宋体" w:cs="宋体" w:hint="eastAsia"/>
          <w:color w:val="000000" w:themeColor="text1"/>
          <w:kern w:val="0"/>
          <w:sz w:val="24"/>
          <w:szCs w:val="24"/>
        </w:rPr>
        <w:t>中毕业设计4个学分，</w:t>
      </w:r>
      <w:r w:rsidRPr="005F143D">
        <w:rPr>
          <w:rFonts w:ascii="宋体" w:eastAsia="宋体" w:hAnsi="宋体" w:cs="等线" w:hint="eastAsia"/>
          <w:sz w:val="24"/>
          <w:szCs w:val="24"/>
        </w:rPr>
        <w:t>毕业实习11个学分，思政类课程9个学分），并符合学籍管理规定的毕业条件。</w:t>
      </w:r>
    </w:p>
    <w:p w:rsidR="00FC755D" w:rsidRPr="005F143D" w:rsidRDefault="00FC755D" w:rsidP="005F143D">
      <w:pPr>
        <w:spacing w:line="440" w:lineRule="exact"/>
        <w:ind w:firstLineChars="200" w:firstLine="480"/>
        <w:rPr>
          <w:rFonts w:ascii="宋体" w:eastAsia="宋体" w:hAnsi="宋体" w:cs="等线"/>
          <w:sz w:val="24"/>
          <w:szCs w:val="24"/>
        </w:rPr>
      </w:pPr>
      <w:bookmarkStart w:id="28" w:name="_Toc12189"/>
      <w:r w:rsidRPr="005F143D">
        <w:rPr>
          <w:rFonts w:ascii="宋体" w:eastAsia="宋体" w:hAnsi="宋体" w:cs="等线" w:hint="eastAsia"/>
          <w:sz w:val="24"/>
          <w:szCs w:val="24"/>
        </w:rPr>
        <w:t>2.鼓励获得全国大学英语等级考试A级或以上证书、全国计算机等级考试一级或以上证书，普通话二乙或以上证书，以及本专业</w:t>
      </w:r>
      <w:r w:rsidR="005F143D" w:rsidRPr="005F143D">
        <w:rPr>
          <w:rFonts w:ascii="宋体" w:eastAsia="宋体" w:hAnsi="宋体" w:cs="等线" w:hint="eastAsia"/>
          <w:sz w:val="24"/>
          <w:szCs w:val="24"/>
        </w:rPr>
        <w:t>互联网营销师、数据分析师、外贸业务员证等</w:t>
      </w:r>
      <w:r w:rsidRPr="005F143D">
        <w:rPr>
          <w:rFonts w:ascii="宋体" w:eastAsia="宋体" w:hAnsi="宋体" w:cs="等线" w:hint="eastAsia"/>
          <w:sz w:val="24"/>
          <w:szCs w:val="24"/>
        </w:rPr>
        <w:t>职业等级资格证书，提升就业质量。</w:t>
      </w:r>
    </w:p>
    <w:p w:rsidR="00FC755D" w:rsidRPr="005F143D" w:rsidRDefault="00FC755D" w:rsidP="00FC755D">
      <w:pPr>
        <w:spacing w:line="440" w:lineRule="exact"/>
        <w:ind w:firstLineChars="200" w:firstLine="480"/>
        <w:rPr>
          <w:rFonts w:ascii="宋体" w:eastAsia="宋体" w:hAnsi="宋体" w:cs="等线"/>
          <w:sz w:val="24"/>
          <w:szCs w:val="24"/>
        </w:rPr>
      </w:pPr>
      <w:r w:rsidRPr="005F143D">
        <w:rPr>
          <w:rFonts w:ascii="宋体" w:eastAsia="宋体" w:hAnsi="宋体" w:cs="等线" w:hint="eastAsia"/>
          <w:sz w:val="24"/>
          <w:szCs w:val="24"/>
        </w:rPr>
        <w:t>3.符合学校其他制度规定的毕业要求。</w:t>
      </w:r>
    </w:p>
    <w:p w:rsidR="00225C94" w:rsidRPr="005F143D" w:rsidRDefault="000828C7" w:rsidP="005F143D">
      <w:pPr>
        <w:pStyle w:val="a4"/>
        <w:spacing w:line="440" w:lineRule="exact"/>
        <w:ind w:firstLine="480"/>
        <w:outlineLvl w:val="0"/>
        <w:rPr>
          <w:rFonts w:ascii="黑体" w:eastAsia="黑体" w:hAnsi="黑体" w:cs="黑体"/>
          <w:color w:val="000000" w:themeColor="text1"/>
          <w:sz w:val="24"/>
          <w:szCs w:val="24"/>
        </w:rPr>
      </w:pPr>
      <w:r w:rsidRPr="005F143D">
        <w:rPr>
          <w:rFonts w:ascii="黑体" w:eastAsia="黑体" w:hAnsi="黑体" w:cs="黑体" w:hint="eastAsia"/>
          <w:color w:val="000000" w:themeColor="text1"/>
          <w:sz w:val="24"/>
          <w:szCs w:val="24"/>
        </w:rPr>
        <w:t>十一、教学实施保障</w:t>
      </w:r>
      <w:bookmarkEnd w:id="28"/>
    </w:p>
    <w:p w:rsidR="00C17C73" w:rsidRDefault="00C17C73" w:rsidP="00C17C73">
      <w:pPr>
        <w:spacing w:line="440" w:lineRule="exact"/>
        <w:ind w:firstLineChars="200" w:firstLine="480"/>
        <w:rPr>
          <w:rFonts w:ascii="宋体" w:eastAsia="宋体" w:hAnsi="宋体" w:cs="宋体"/>
          <w:kern w:val="0"/>
          <w:sz w:val="24"/>
          <w:szCs w:val="24"/>
        </w:rPr>
      </w:pPr>
      <w:bookmarkStart w:id="29" w:name="_Toc17561"/>
      <w:r>
        <w:rPr>
          <w:rFonts w:ascii="宋体" w:eastAsia="宋体" w:hAnsi="宋体" w:cs="宋体" w:hint="eastAsia"/>
          <w:kern w:val="0"/>
          <w:sz w:val="24"/>
          <w:szCs w:val="24"/>
        </w:rPr>
        <w:t>主要包括教材选用、师资队伍、教学及实验实训条件、数字化资源、质量管理、经费保障等方面。</w:t>
      </w:r>
    </w:p>
    <w:p w:rsidR="00C17C73" w:rsidRDefault="00C17C73" w:rsidP="00C17C73">
      <w:pPr>
        <w:pStyle w:val="a4"/>
        <w:spacing w:line="440" w:lineRule="exact"/>
        <w:ind w:firstLine="480"/>
        <w:outlineLvl w:val="1"/>
        <w:rPr>
          <w:rFonts w:ascii="黑体" w:eastAsia="黑体" w:hAnsi="黑体" w:cs="黑体"/>
          <w:kern w:val="2"/>
          <w:sz w:val="24"/>
          <w:szCs w:val="24"/>
        </w:rPr>
      </w:pPr>
      <w:bookmarkStart w:id="30" w:name="_Toc14377"/>
      <w:r>
        <w:rPr>
          <w:rFonts w:ascii="黑体" w:eastAsia="黑体" w:hAnsi="黑体" w:cs="黑体" w:hint="eastAsia"/>
          <w:kern w:val="2"/>
          <w:sz w:val="24"/>
          <w:szCs w:val="24"/>
        </w:rPr>
        <w:t>（一）教材选用</w:t>
      </w:r>
      <w:bookmarkEnd w:id="30"/>
    </w:p>
    <w:p w:rsidR="00C17C73" w:rsidRDefault="00C17C73" w:rsidP="00C17C73">
      <w:pPr>
        <w:snapToGrid w:val="0"/>
        <w:spacing w:line="440" w:lineRule="exact"/>
        <w:ind w:firstLineChars="200" w:firstLine="482"/>
        <w:rPr>
          <w:rFonts w:ascii="宋体" w:eastAsia="宋体" w:hAnsi="宋体"/>
          <w:b/>
          <w:bCs/>
          <w:sz w:val="24"/>
        </w:rPr>
      </w:pPr>
      <w:r>
        <w:rPr>
          <w:rFonts w:ascii="宋体" w:eastAsia="宋体" w:hAnsi="宋体" w:hint="eastAsia"/>
          <w:b/>
          <w:bCs/>
          <w:sz w:val="24"/>
        </w:rPr>
        <w:t xml:space="preserve">1.教材选用基本要求 </w:t>
      </w:r>
    </w:p>
    <w:p w:rsidR="00C17C73" w:rsidRDefault="00C17C73" w:rsidP="00C17C73">
      <w:pPr>
        <w:snapToGrid w:val="0"/>
        <w:spacing w:line="440" w:lineRule="exact"/>
        <w:ind w:firstLineChars="200" w:firstLine="480"/>
        <w:rPr>
          <w:rFonts w:ascii="宋体" w:eastAsia="宋体" w:hAnsi="宋体"/>
          <w:sz w:val="24"/>
        </w:rPr>
      </w:pPr>
      <w:r>
        <w:rPr>
          <w:rFonts w:ascii="宋体" w:eastAsia="宋体" w:hAnsi="宋体" w:hint="eastAsia"/>
          <w:sz w:val="24"/>
        </w:rPr>
        <w:t>选用近5年出版的教材，按照高等学历继续教育教材建设与管理的有关要求选用优质教材，优先顺序参照“国家职业教育规划教材→省级规划教材→行业规划教材→国家一级出版社教材”，禁止不合格教材进入课堂；本校教师主编的教材符合要求的可以优先选用；考证课程的教材选用符合考证要求的考证类教材。建立专业教师、行业企业专家和教研人员等参与的教材选用委员会，严格执行学校的教材选用、申请、审核制度，经过规范程序择优选用教材。</w:t>
      </w:r>
    </w:p>
    <w:p w:rsidR="00C17C73" w:rsidRDefault="00C17C73" w:rsidP="00C17C73">
      <w:pPr>
        <w:snapToGrid w:val="0"/>
        <w:spacing w:line="440" w:lineRule="exact"/>
        <w:ind w:firstLineChars="200" w:firstLine="482"/>
        <w:rPr>
          <w:rFonts w:ascii="宋体" w:eastAsia="宋体" w:hAnsi="宋体"/>
          <w:b/>
          <w:bCs/>
          <w:sz w:val="24"/>
        </w:rPr>
      </w:pPr>
      <w:r>
        <w:rPr>
          <w:rFonts w:ascii="宋体" w:eastAsia="宋体" w:hAnsi="宋体" w:hint="eastAsia"/>
          <w:b/>
          <w:bCs/>
          <w:sz w:val="24"/>
        </w:rPr>
        <w:lastRenderedPageBreak/>
        <w:t>2.图书文献配备基本要求</w:t>
      </w:r>
    </w:p>
    <w:p w:rsidR="00C17C73" w:rsidRDefault="00C17C73" w:rsidP="00C17C73">
      <w:pPr>
        <w:spacing w:line="440" w:lineRule="exact"/>
        <w:ind w:firstLineChars="200" w:firstLine="480"/>
        <w:rPr>
          <w:sz w:val="24"/>
          <w:szCs w:val="24"/>
        </w:rPr>
      </w:pPr>
      <w:bookmarkStart w:id="31" w:name="_Toc6490"/>
      <w:r>
        <w:rPr>
          <w:sz w:val="24"/>
          <w:szCs w:val="24"/>
        </w:rPr>
        <w:t>图书文献配备与人文教育、专业教学相关的纸质图书资料和期刊，定期选购和更新相关图书资</w:t>
      </w:r>
      <w:r>
        <w:rPr>
          <w:spacing w:val="-1"/>
          <w:sz w:val="24"/>
          <w:szCs w:val="24"/>
        </w:rPr>
        <w:t>料，以满足教师和学生查阅、学习和提高，保证教师与学生顺利获取相关知识和信息，开展备课、学习和实训等教学活动。专业类图书文献主要包括：有关市场营销理论、技术、方法、思维以及实务操作类图书</w:t>
      </w:r>
      <w:r>
        <w:rPr>
          <w:sz w:val="24"/>
          <w:szCs w:val="24"/>
        </w:rPr>
        <w:t>和经济、管理、营销、信息技术类文献等。</w:t>
      </w:r>
    </w:p>
    <w:p w:rsidR="00C17C73" w:rsidRDefault="00C17C73" w:rsidP="00C17C73">
      <w:pPr>
        <w:pStyle w:val="a4"/>
        <w:spacing w:line="440" w:lineRule="exact"/>
        <w:ind w:firstLine="480"/>
        <w:outlineLvl w:val="1"/>
        <w:rPr>
          <w:rFonts w:ascii="黑体" w:eastAsia="黑体" w:hAnsi="黑体" w:cs="黑体"/>
          <w:kern w:val="2"/>
          <w:sz w:val="24"/>
          <w:szCs w:val="24"/>
        </w:rPr>
      </w:pPr>
      <w:r>
        <w:rPr>
          <w:rFonts w:ascii="黑体" w:eastAsia="黑体" w:hAnsi="黑体" w:cs="黑体" w:hint="eastAsia"/>
          <w:kern w:val="2"/>
          <w:sz w:val="24"/>
          <w:szCs w:val="24"/>
        </w:rPr>
        <w:t>（二）师资队伍</w:t>
      </w:r>
      <w:bookmarkEnd w:id="31"/>
    </w:p>
    <w:p w:rsidR="00C17C73" w:rsidRDefault="00C17C73" w:rsidP="00C17C73">
      <w:pPr>
        <w:pStyle w:val="a4"/>
        <w:spacing w:line="440" w:lineRule="exact"/>
        <w:ind w:firstLine="480"/>
        <w:rPr>
          <w:rFonts w:ascii="宋体" w:eastAsia="宋体" w:hAnsi="宋体" w:cs="宋体"/>
          <w:bCs/>
          <w:sz w:val="24"/>
        </w:rPr>
      </w:pPr>
      <w:r>
        <w:rPr>
          <w:rFonts w:ascii="宋体" w:eastAsia="宋体" w:hAnsi="宋体" w:cs="宋体" w:hint="eastAsia"/>
          <w:bCs/>
          <w:sz w:val="24"/>
        </w:rPr>
        <w:t>1.队伍结构</w:t>
      </w:r>
    </w:p>
    <w:p w:rsidR="00C17C73" w:rsidRDefault="00C17C73" w:rsidP="00C17C73">
      <w:pPr>
        <w:pStyle w:val="a4"/>
        <w:spacing w:line="440" w:lineRule="exact"/>
        <w:ind w:firstLine="480"/>
        <w:rPr>
          <w:rFonts w:ascii="宋体" w:eastAsia="宋体" w:hAnsi="宋体" w:cs="宋体"/>
          <w:bCs/>
          <w:sz w:val="24"/>
        </w:rPr>
      </w:pPr>
      <w:r>
        <w:rPr>
          <w:rFonts w:ascii="宋体" w:eastAsia="宋体" w:hAnsi="宋体" w:cs="宋体" w:hint="eastAsia"/>
          <w:bCs/>
          <w:sz w:val="24"/>
        </w:rPr>
        <w:t>主讲教师数与在籍学生数比例不低于1:200，辅导教师数与在籍学生数比例不低于1:100，管理人员数与在籍学生数比例不低于1:200，每个校外教学点专职管理人员不低于3人；专任教师和兼职教师中副高级及以上专业技术职务比例均不低于30%，企业兼职教师占教师总数50%。</w:t>
      </w:r>
    </w:p>
    <w:p w:rsidR="00C17C73" w:rsidRDefault="00C17C73" w:rsidP="00C17C73">
      <w:pPr>
        <w:pStyle w:val="a4"/>
        <w:spacing w:line="440" w:lineRule="exact"/>
        <w:ind w:firstLine="482"/>
        <w:rPr>
          <w:rFonts w:ascii="宋体" w:eastAsia="宋体" w:hAnsi="宋体" w:cs="宋体"/>
          <w:b/>
          <w:sz w:val="24"/>
        </w:rPr>
      </w:pPr>
      <w:r>
        <w:rPr>
          <w:rFonts w:ascii="宋体" w:eastAsia="宋体" w:hAnsi="宋体" w:cs="宋体" w:hint="eastAsia"/>
          <w:b/>
          <w:sz w:val="24"/>
        </w:rPr>
        <w:t>2.主讲教师</w:t>
      </w:r>
    </w:p>
    <w:p w:rsidR="00C17C73" w:rsidRDefault="00C17C73" w:rsidP="00C17C73">
      <w:pPr>
        <w:pStyle w:val="a4"/>
        <w:spacing w:line="440" w:lineRule="exact"/>
        <w:ind w:firstLine="480"/>
        <w:rPr>
          <w:rFonts w:ascii="宋体" w:eastAsia="宋体" w:hAnsi="宋体" w:cs="宋体"/>
          <w:bCs/>
          <w:sz w:val="24"/>
        </w:rPr>
      </w:pPr>
      <w:r>
        <w:rPr>
          <w:rFonts w:ascii="宋体" w:eastAsia="宋体" w:hAnsi="宋体" w:cs="宋体" w:hint="eastAsia"/>
          <w:bCs/>
          <w:sz w:val="24"/>
        </w:rPr>
        <w:t>（1）专任教师</w:t>
      </w:r>
    </w:p>
    <w:p w:rsidR="00C17C73" w:rsidRDefault="00C17C73" w:rsidP="00C17C73">
      <w:pPr>
        <w:pStyle w:val="a4"/>
        <w:spacing w:line="440" w:lineRule="exact"/>
        <w:ind w:firstLine="480"/>
        <w:rPr>
          <w:rFonts w:ascii="宋体" w:eastAsia="宋体" w:hAnsi="宋体" w:cs="宋体"/>
          <w:bCs/>
          <w:sz w:val="24"/>
        </w:rPr>
      </w:pPr>
      <w:r>
        <w:rPr>
          <w:rFonts w:ascii="宋体" w:eastAsia="宋体" w:hAnsi="宋体" w:cs="宋体" w:hint="eastAsia"/>
          <w:bCs/>
          <w:sz w:val="24"/>
        </w:rPr>
        <w:t>具有高校教师资格和本专业领域相关职业证书；有理想信念、有道德情操、有扎实学识、有仁爱之心；具有市场营销相关专业硕士及以上学历或学位；任教时具有半年以上行业实践经历，对市场营销行业企业的工作岗位和工作任务比较熟悉，有扎实的市场推广、商务管理相关理论功底；具有信息化教学能力，能够开展课程教学改革和行业科学研究；每五年累计不少于6个月的企业实践经历。</w:t>
      </w:r>
    </w:p>
    <w:p w:rsidR="00C17C73" w:rsidRDefault="00C17C73" w:rsidP="00C17C73">
      <w:pPr>
        <w:pStyle w:val="a4"/>
        <w:spacing w:line="440" w:lineRule="exact"/>
        <w:ind w:firstLine="480"/>
        <w:rPr>
          <w:rFonts w:ascii="宋体" w:eastAsia="宋体" w:hAnsi="宋体" w:cs="宋体"/>
          <w:bCs/>
          <w:sz w:val="24"/>
        </w:rPr>
      </w:pPr>
      <w:r>
        <w:rPr>
          <w:rFonts w:ascii="宋体" w:eastAsia="宋体" w:hAnsi="宋体" w:cs="宋体" w:hint="eastAsia"/>
          <w:bCs/>
          <w:sz w:val="24"/>
        </w:rPr>
        <w:t>（2）兼职教师</w:t>
      </w:r>
    </w:p>
    <w:p w:rsidR="00C17C73" w:rsidRDefault="00C17C73" w:rsidP="00C17C73">
      <w:pPr>
        <w:spacing w:line="360" w:lineRule="auto"/>
        <w:ind w:firstLineChars="200" w:firstLine="480"/>
        <w:rPr>
          <w:rFonts w:ascii="宋体" w:eastAsia="宋体" w:hAnsi="宋体" w:cs="宋体"/>
          <w:bCs/>
          <w:kern w:val="0"/>
          <w:sz w:val="24"/>
        </w:rPr>
      </w:pPr>
      <w:r>
        <w:rPr>
          <w:rFonts w:ascii="宋体" w:eastAsia="宋体" w:hAnsi="宋体" w:cs="宋体" w:hint="eastAsia"/>
          <w:bCs/>
          <w:kern w:val="0"/>
          <w:sz w:val="24"/>
        </w:rPr>
        <w:t>具备5年以上本专业工作经历，具有良好的思想政治素质、职业道德和工匠精神，</w:t>
      </w:r>
      <w:r>
        <w:rPr>
          <w:rFonts w:ascii="宋体" w:eastAsia="宋体" w:hAnsi="宋体" w:cs="宋体"/>
          <w:bCs/>
          <w:kern w:val="0"/>
          <w:sz w:val="24"/>
        </w:rPr>
        <w:t>具有扎实的专业知识和丰富的营销工作经验，在上述岗位具有一定的行业影响力，能胜任本专业学生在上述岗位认知学习、跟岗实习、</w:t>
      </w:r>
      <w:r>
        <w:rPr>
          <w:rFonts w:ascii="宋体" w:eastAsia="宋体" w:hAnsi="宋体" w:cs="宋体" w:hint="eastAsia"/>
          <w:bCs/>
          <w:kern w:val="0"/>
          <w:sz w:val="24"/>
        </w:rPr>
        <w:t>岗位实习</w:t>
      </w:r>
      <w:r>
        <w:rPr>
          <w:rFonts w:ascii="宋体" w:eastAsia="宋体" w:hAnsi="宋体" w:cs="宋体"/>
          <w:bCs/>
          <w:kern w:val="0"/>
          <w:sz w:val="24"/>
        </w:rPr>
        <w:t>的要求，能承担专业课程教学、实习实训指导和学生职业发展规划指导等教学项目</w:t>
      </w:r>
      <w:r>
        <w:rPr>
          <w:rFonts w:ascii="宋体" w:eastAsia="宋体" w:hAnsi="宋体" w:cs="宋体" w:hint="eastAsia"/>
          <w:bCs/>
          <w:kern w:val="0"/>
          <w:sz w:val="24"/>
        </w:rPr>
        <w:t>，具有一定的教育教学经验，能胜任所教课程。</w:t>
      </w:r>
    </w:p>
    <w:p w:rsidR="00C17C73" w:rsidRDefault="00C17C73" w:rsidP="00C17C73">
      <w:pPr>
        <w:pStyle w:val="a4"/>
        <w:spacing w:line="440" w:lineRule="exact"/>
        <w:ind w:firstLine="482"/>
        <w:rPr>
          <w:rFonts w:ascii="宋体" w:eastAsia="宋体" w:hAnsi="宋体" w:cs="宋体"/>
          <w:b/>
          <w:sz w:val="24"/>
        </w:rPr>
      </w:pPr>
      <w:r>
        <w:rPr>
          <w:rFonts w:ascii="宋体" w:eastAsia="宋体" w:hAnsi="宋体" w:cs="宋体" w:hint="eastAsia"/>
          <w:b/>
          <w:sz w:val="24"/>
        </w:rPr>
        <w:t>3.辅导教师</w:t>
      </w:r>
    </w:p>
    <w:p w:rsidR="00C17C73" w:rsidRDefault="00C17C73" w:rsidP="00C17C73">
      <w:pPr>
        <w:pStyle w:val="a4"/>
        <w:spacing w:line="440" w:lineRule="exact"/>
        <w:ind w:firstLine="480"/>
        <w:rPr>
          <w:rFonts w:ascii="宋体" w:eastAsia="宋体" w:hAnsi="宋体" w:cs="宋体"/>
          <w:bCs/>
          <w:sz w:val="24"/>
        </w:rPr>
      </w:pPr>
      <w:r>
        <w:rPr>
          <w:rFonts w:ascii="宋体" w:eastAsia="宋体" w:hAnsi="宋体" w:cs="宋体" w:hint="eastAsia"/>
          <w:bCs/>
          <w:sz w:val="24"/>
        </w:rPr>
        <w:t>具有大学本科以上学历，持有大学教师任职资格证书(高校教师资格证书)，热爱教育事业，有责任心、为人正直诚实，品行端正，富有爱心和亲和力，具有良好的沟通能力，善于组织协调，熟练使用各项教学系统，掌握继续教育技术知识，能承担学历继续教育课程辅导答疑、批改作业、辅导实验实训、组织课堂讨论等辅助教学任务。</w:t>
      </w:r>
    </w:p>
    <w:p w:rsidR="00C17C73" w:rsidRDefault="00C17C73" w:rsidP="00C17C73">
      <w:pPr>
        <w:pStyle w:val="a4"/>
        <w:spacing w:line="440" w:lineRule="exact"/>
        <w:ind w:firstLine="482"/>
        <w:rPr>
          <w:rFonts w:ascii="宋体" w:eastAsia="宋体" w:hAnsi="宋体" w:cs="宋体"/>
          <w:b/>
          <w:sz w:val="24"/>
        </w:rPr>
      </w:pPr>
      <w:r>
        <w:rPr>
          <w:rFonts w:ascii="宋体" w:eastAsia="宋体" w:hAnsi="宋体" w:cs="宋体" w:hint="eastAsia"/>
          <w:b/>
          <w:sz w:val="24"/>
        </w:rPr>
        <w:lastRenderedPageBreak/>
        <w:t>4.管理人员</w:t>
      </w:r>
    </w:p>
    <w:p w:rsidR="00C17C73" w:rsidRDefault="00C17C73" w:rsidP="00C17C73">
      <w:pPr>
        <w:pStyle w:val="a4"/>
        <w:spacing w:line="440" w:lineRule="exact"/>
        <w:ind w:firstLine="480"/>
        <w:rPr>
          <w:rFonts w:ascii="宋体" w:eastAsia="宋体" w:hAnsi="宋体" w:cs="宋体"/>
          <w:bCs/>
          <w:sz w:val="24"/>
        </w:rPr>
      </w:pPr>
      <w:r>
        <w:rPr>
          <w:rFonts w:ascii="宋体" w:eastAsia="宋体" w:hAnsi="宋体" w:cs="宋体" w:hint="eastAsia"/>
          <w:bCs/>
          <w:sz w:val="24"/>
        </w:rPr>
        <w:t>有亲和力、责任心强，具有“以生为本”的教育理念，有全方位为学生服务的意识；熟练使用各项教学系统，掌握继续教育技术知识，有较强的沟通能力。充分了解继续教育的特点，能有效完成继续教育班级组织、管理、服务工作。</w:t>
      </w:r>
    </w:p>
    <w:p w:rsidR="00C17C73" w:rsidRDefault="00C17C73" w:rsidP="00C17C73">
      <w:pPr>
        <w:pStyle w:val="a4"/>
        <w:spacing w:line="440" w:lineRule="exact"/>
        <w:ind w:firstLine="480"/>
        <w:outlineLvl w:val="1"/>
        <w:rPr>
          <w:rFonts w:ascii="黑体" w:eastAsia="黑体" w:hAnsi="黑体" w:cs="黑体"/>
          <w:kern w:val="2"/>
          <w:sz w:val="24"/>
          <w:szCs w:val="24"/>
        </w:rPr>
      </w:pPr>
      <w:bookmarkStart w:id="32" w:name="_Toc20534"/>
      <w:r>
        <w:rPr>
          <w:rFonts w:ascii="黑体" w:eastAsia="黑体" w:hAnsi="黑体" w:cs="黑体" w:hint="eastAsia"/>
          <w:kern w:val="2"/>
          <w:sz w:val="24"/>
          <w:szCs w:val="24"/>
        </w:rPr>
        <w:t>（三）教学及实验实训条件</w:t>
      </w:r>
      <w:bookmarkEnd w:id="32"/>
    </w:p>
    <w:p w:rsidR="00C17C73" w:rsidRDefault="00C17C73" w:rsidP="00C17C73">
      <w:pPr>
        <w:snapToGrid w:val="0"/>
        <w:spacing w:line="440" w:lineRule="exact"/>
        <w:ind w:firstLineChars="200" w:firstLine="482"/>
        <w:rPr>
          <w:rFonts w:ascii="宋体" w:eastAsia="宋体" w:hAnsi="宋体" w:cs="宋体"/>
          <w:b/>
          <w:bCs/>
          <w:kern w:val="0"/>
          <w:sz w:val="24"/>
        </w:rPr>
      </w:pPr>
      <w:r>
        <w:rPr>
          <w:rFonts w:ascii="宋体" w:eastAsia="宋体" w:hAnsi="宋体" w:cs="宋体" w:hint="eastAsia"/>
          <w:b/>
          <w:bCs/>
          <w:kern w:val="0"/>
          <w:sz w:val="24"/>
        </w:rPr>
        <w:t>1.教学平台</w:t>
      </w:r>
    </w:p>
    <w:p w:rsidR="00C17C73" w:rsidRDefault="00C17C73" w:rsidP="00C17C73">
      <w:pPr>
        <w:pStyle w:val="a4"/>
        <w:spacing w:line="440" w:lineRule="exact"/>
        <w:ind w:firstLine="480"/>
        <w:rPr>
          <w:rFonts w:ascii="宋体" w:eastAsia="宋体" w:hAnsi="宋体" w:cs="宋体"/>
          <w:bCs/>
          <w:sz w:val="24"/>
        </w:rPr>
      </w:pPr>
      <w:r>
        <w:rPr>
          <w:rFonts w:ascii="宋体" w:eastAsia="宋体" w:hAnsi="宋体" w:cs="宋体" w:hint="eastAsia"/>
          <w:bCs/>
          <w:sz w:val="24"/>
        </w:rPr>
        <w:t>有自主研发的湖南外贸职业学院成人教学平台，购买超星教学平台，满足在籍生在线学习需要。</w:t>
      </w:r>
    </w:p>
    <w:p w:rsidR="00C17C73" w:rsidRDefault="00C17C73" w:rsidP="00C17C73">
      <w:pPr>
        <w:pStyle w:val="a4"/>
        <w:spacing w:line="440" w:lineRule="exact"/>
        <w:ind w:firstLine="482"/>
        <w:rPr>
          <w:rFonts w:ascii="宋体" w:eastAsia="宋体" w:hAnsi="宋体" w:cs="宋体"/>
          <w:b/>
          <w:sz w:val="24"/>
        </w:rPr>
      </w:pPr>
      <w:r>
        <w:rPr>
          <w:rFonts w:ascii="宋体" w:eastAsia="宋体" w:hAnsi="宋体" w:cs="宋体" w:hint="eastAsia"/>
          <w:b/>
          <w:sz w:val="24"/>
        </w:rPr>
        <w:t>2.教学用房</w:t>
      </w:r>
    </w:p>
    <w:p w:rsidR="00C17C73" w:rsidRDefault="00C17C73" w:rsidP="00C17C73">
      <w:pPr>
        <w:pStyle w:val="a4"/>
        <w:spacing w:line="440" w:lineRule="exact"/>
        <w:ind w:firstLine="480"/>
        <w:rPr>
          <w:rFonts w:ascii="宋体" w:eastAsia="宋体" w:hAnsi="宋体" w:cs="宋体"/>
          <w:bCs/>
          <w:sz w:val="24"/>
        </w:rPr>
      </w:pPr>
      <w:r>
        <w:rPr>
          <w:rFonts w:ascii="宋体" w:eastAsia="宋体" w:hAnsi="宋体" w:cs="宋体" w:hint="eastAsia"/>
          <w:bCs/>
          <w:sz w:val="24"/>
        </w:rPr>
        <w:t>教学用房包括教室、计算机用房、实验实训室，不含办公室、会议室、教研室、图书馆、室内体育用房，生均教学用房面积应不低于1平方米/生。</w:t>
      </w:r>
    </w:p>
    <w:p w:rsidR="00C17C73" w:rsidRDefault="00C17C73" w:rsidP="00C17C73">
      <w:pPr>
        <w:pStyle w:val="a4"/>
        <w:spacing w:line="440" w:lineRule="exact"/>
        <w:ind w:firstLine="480"/>
        <w:rPr>
          <w:rFonts w:ascii="宋体" w:eastAsia="宋体" w:hAnsi="宋体" w:cs="宋体"/>
          <w:bCs/>
          <w:sz w:val="24"/>
        </w:rPr>
      </w:pPr>
      <w:r>
        <w:rPr>
          <w:rFonts w:ascii="宋体" w:eastAsia="宋体" w:hAnsi="宋体" w:cs="宋体" w:hint="eastAsia"/>
          <w:bCs/>
          <w:sz w:val="24"/>
        </w:rPr>
        <w:t xml:space="preserve">（1）专业教室基本条件 </w:t>
      </w:r>
    </w:p>
    <w:p w:rsidR="00C17C73" w:rsidRDefault="00C17C73" w:rsidP="00C17C73">
      <w:pPr>
        <w:snapToGrid w:val="0"/>
        <w:spacing w:line="440" w:lineRule="exact"/>
        <w:ind w:firstLineChars="200" w:firstLine="480"/>
        <w:rPr>
          <w:rFonts w:ascii="宋体" w:eastAsia="宋体" w:hAnsi="宋体" w:cs="宋体"/>
          <w:kern w:val="0"/>
          <w:sz w:val="24"/>
        </w:rPr>
      </w:pPr>
      <w:r>
        <w:rPr>
          <w:rFonts w:ascii="宋体" w:eastAsia="宋体" w:hAnsi="宋体" w:cs="宋体" w:hint="eastAsia"/>
          <w:kern w:val="0"/>
          <w:sz w:val="24"/>
        </w:rPr>
        <w:t>数量充足，配备黑（白）板、多媒体计算机、投影设备、话筒、音响设备、监控设备、互联网接入或 Wi-Fi 环境，并实施网络安全防护措施；安装应急照明装置并保持良好状态，符合紧急疏散要求，标志明显，保持逃生通道畅通无阻，满足面授教学需要。</w:t>
      </w:r>
    </w:p>
    <w:p w:rsidR="00C17C73" w:rsidRDefault="00C17C73" w:rsidP="00C17C73">
      <w:pPr>
        <w:pStyle w:val="a4"/>
        <w:spacing w:line="440" w:lineRule="exact"/>
        <w:ind w:firstLine="480"/>
        <w:rPr>
          <w:rFonts w:ascii="宋体" w:eastAsia="宋体" w:hAnsi="宋体" w:cs="宋体"/>
          <w:bCs/>
          <w:sz w:val="24"/>
        </w:rPr>
      </w:pPr>
      <w:r>
        <w:rPr>
          <w:rFonts w:ascii="宋体" w:eastAsia="宋体" w:hAnsi="宋体" w:cs="宋体" w:hint="eastAsia"/>
          <w:bCs/>
          <w:sz w:val="24"/>
        </w:rPr>
        <w:t>（2）计算机用房</w:t>
      </w:r>
    </w:p>
    <w:p w:rsidR="00C17C73" w:rsidRDefault="00C17C73" w:rsidP="00C17C73">
      <w:pPr>
        <w:pStyle w:val="a4"/>
        <w:spacing w:line="440" w:lineRule="exact"/>
        <w:ind w:firstLine="480"/>
        <w:rPr>
          <w:rFonts w:ascii="宋体" w:eastAsia="宋体" w:hAnsi="宋体" w:cs="宋体"/>
          <w:bCs/>
          <w:sz w:val="24"/>
        </w:rPr>
      </w:pPr>
      <w:r>
        <w:rPr>
          <w:rFonts w:ascii="宋体" w:eastAsia="宋体" w:hAnsi="宋体" w:cs="宋体" w:hint="eastAsia"/>
          <w:bCs/>
          <w:sz w:val="24"/>
        </w:rPr>
        <w:t>数量充足，按1:50的比例配备满足学生现场学习和考试所需的电脑，均配有完备的多媒体教学设备（投影仪、挂幕、音频设备等），均接入Internet，能快速访问校园网和互联网，均配有中央控制系统1套。</w:t>
      </w:r>
    </w:p>
    <w:p w:rsidR="00C17C73" w:rsidRDefault="00C17C73" w:rsidP="00C17C73">
      <w:pPr>
        <w:pStyle w:val="a4"/>
        <w:spacing w:line="440" w:lineRule="exact"/>
        <w:ind w:firstLine="480"/>
        <w:rPr>
          <w:rFonts w:ascii="宋体" w:eastAsia="宋体" w:hAnsi="宋体" w:cs="宋体"/>
          <w:bCs/>
          <w:sz w:val="24"/>
        </w:rPr>
      </w:pPr>
      <w:r>
        <w:rPr>
          <w:rFonts w:ascii="宋体" w:eastAsia="宋体" w:hAnsi="宋体" w:cs="宋体" w:hint="eastAsia"/>
          <w:bCs/>
          <w:sz w:val="24"/>
        </w:rPr>
        <w:t>每个校外教学点教学计算机数不低于40台，每增加100人按照1∶10增加。</w:t>
      </w:r>
    </w:p>
    <w:p w:rsidR="00C17C73" w:rsidRDefault="00C17C73" w:rsidP="00C17C73">
      <w:pPr>
        <w:pStyle w:val="a4"/>
        <w:spacing w:line="440" w:lineRule="exact"/>
        <w:ind w:firstLine="480"/>
        <w:rPr>
          <w:rFonts w:ascii="宋体" w:eastAsia="宋体" w:hAnsi="宋体" w:cs="宋体"/>
          <w:bCs/>
          <w:color w:val="000000" w:themeColor="text1"/>
          <w:sz w:val="24"/>
        </w:rPr>
      </w:pPr>
      <w:r>
        <w:rPr>
          <w:rFonts w:ascii="宋体" w:eastAsia="宋体" w:hAnsi="宋体" w:cs="宋体" w:hint="eastAsia"/>
          <w:bCs/>
          <w:color w:val="000000" w:themeColor="text1"/>
          <w:sz w:val="24"/>
        </w:rPr>
        <w:t>（3）实验实训条件</w:t>
      </w:r>
    </w:p>
    <w:p w:rsidR="00C17C73" w:rsidRDefault="00C17C73" w:rsidP="00C17C73">
      <w:pPr>
        <w:pStyle w:val="a4"/>
        <w:spacing w:line="440" w:lineRule="exact"/>
        <w:ind w:firstLine="480"/>
        <w:rPr>
          <w:rFonts w:ascii="宋体" w:eastAsia="宋体" w:hAnsi="宋体" w:cs="宋体"/>
          <w:bCs/>
          <w:color w:val="000000" w:themeColor="text1"/>
          <w:sz w:val="24"/>
        </w:rPr>
      </w:pPr>
      <w:r>
        <w:rPr>
          <w:rFonts w:ascii="宋体" w:eastAsia="宋体" w:hAnsi="宋体" w:cs="宋体" w:hint="eastAsia"/>
          <w:bCs/>
          <w:color w:val="000000" w:themeColor="text1"/>
          <w:sz w:val="24"/>
        </w:rPr>
        <w:t>校内配备工位数量充足，</w:t>
      </w:r>
      <w:r>
        <w:rPr>
          <w:color w:val="000000" w:themeColor="text1"/>
          <w:spacing w:val="-2"/>
          <w:sz w:val="24"/>
          <w:szCs w:val="24"/>
        </w:rPr>
        <w:t>能够开展销售、销售管理、客户关系管理、市场调查与预测、营销策划、商务谈判等实训活动</w:t>
      </w:r>
      <w:r>
        <w:rPr>
          <w:rFonts w:ascii="宋体" w:eastAsia="宋体" w:hAnsi="宋体" w:cs="宋体" w:hint="eastAsia"/>
          <w:bCs/>
          <w:color w:val="000000" w:themeColor="text1"/>
          <w:sz w:val="24"/>
        </w:rPr>
        <w:t>需要的实训室，具体配置要求如表</w:t>
      </w:r>
      <w:r w:rsidR="005E71D8">
        <w:rPr>
          <w:rFonts w:ascii="宋体" w:eastAsia="宋体" w:hAnsi="宋体" w:cs="宋体"/>
          <w:bCs/>
          <w:color w:val="000000" w:themeColor="text1"/>
          <w:sz w:val="24"/>
        </w:rPr>
        <w:t>8</w:t>
      </w:r>
      <w:r>
        <w:rPr>
          <w:rFonts w:ascii="宋体" w:eastAsia="宋体" w:hAnsi="宋体" w:cs="宋体" w:hint="eastAsia"/>
          <w:bCs/>
          <w:color w:val="000000" w:themeColor="text1"/>
          <w:sz w:val="24"/>
        </w:rPr>
        <w:t>所示。</w:t>
      </w:r>
    </w:p>
    <w:p w:rsidR="00C17C73" w:rsidRDefault="00C17C73" w:rsidP="00C17C73">
      <w:pPr>
        <w:spacing w:line="360" w:lineRule="auto"/>
        <w:ind w:firstLineChars="200" w:firstLine="422"/>
        <w:jc w:val="center"/>
        <w:rPr>
          <w:rFonts w:asciiTheme="minorEastAsia" w:hAnsiTheme="minorEastAsia" w:cstheme="minorEastAsia"/>
          <w:bCs/>
          <w:sz w:val="24"/>
          <w:szCs w:val="24"/>
        </w:rPr>
      </w:pPr>
      <w:r>
        <w:rPr>
          <w:rFonts w:ascii="宋体" w:eastAsia="宋体" w:hAnsi="宋体" w:cs="宋体" w:hint="eastAsia"/>
          <w:b/>
          <w:bCs/>
          <w:kern w:val="0"/>
          <w:szCs w:val="20"/>
        </w:rPr>
        <w:t>表</w:t>
      </w:r>
      <w:r w:rsidR="005E71D8">
        <w:rPr>
          <w:rFonts w:ascii="宋体" w:eastAsia="宋体" w:hAnsi="宋体" w:cs="宋体"/>
          <w:b/>
          <w:bCs/>
          <w:kern w:val="0"/>
          <w:szCs w:val="20"/>
        </w:rPr>
        <w:t>8</w:t>
      </w:r>
      <w:r>
        <w:rPr>
          <w:rFonts w:ascii="宋体" w:eastAsia="宋体" w:hAnsi="宋体" w:cs="宋体" w:hint="eastAsia"/>
          <w:b/>
          <w:bCs/>
          <w:kern w:val="0"/>
          <w:szCs w:val="20"/>
        </w:rPr>
        <w:t xml:space="preserve"> 校内实训室配置与要求</w:t>
      </w:r>
      <w:bookmarkStart w:id="33" w:name="_Toc3162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292"/>
        <w:gridCol w:w="1060"/>
        <w:gridCol w:w="2022"/>
        <w:gridCol w:w="2722"/>
        <w:gridCol w:w="981"/>
      </w:tblGrid>
      <w:tr w:rsidR="00C17C73" w:rsidTr="002F123D">
        <w:trPr>
          <w:trHeight w:val="1128"/>
          <w:jc w:val="center"/>
        </w:trPr>
        <w:tc>
          <w:tcPr>
            <w:tcW w:w="280" w:type="pct"/>
            <w:vAlign w:val="center"/>
          </w:tcPr>
          <w:p w:rsidR="00C17C73" w:rsidRDefault="00C17C73" w:rsidP="002F123D">
            <w:pPr>
              <w:jc w:val="center"/>
              <w:rPr>
                <w:rFonts w:asciiTheme="minorEastAsia" w:hAnsiTheme="minorEastAsia" w:cstheme="minorEastAsia"/>
                <w:b/>
                <w:bCs/>
              </w:rPr>
            </w:pPr>
            <w:r>
              <w:rPr>
                <w:rFonts w:asciiTheme="minorEastAsia" w:hAnsiTheme="minorEastAsia" w:cstheme="minorEastAsia" w:hint="eastAsia"/>
                <w:b/>
                <w:bCs/>
              </w:rPr>
              <w:t>序号</w:t>
            </w:r>
          </w:p>
        </w:tc>
        <w:tc>
          <w:tcPr>
            <w:tcW w:w="779" w:type="pct"/>
            <w:vAlign w:val="center"/>
          </w:tcPr>
          <w:p w:rsidR="00C17C73" w:rsidRDefault="00C17C73" w:rsidP="002F123D">
            <w:pPr>
              <w:jc w:val="center"/>
              <w:rPr>
                <w:rFonts w:asciiTheme="minorEastAsia" w:hAnsiTheme="minorEastAsia" w:cstheme="minorEastAsia"/>
                <w:b/>
                <w:bCs/>
              </w:rPr>
            </w:pPr>
            <w:r>
              <w:rPr>
                <w:rFonts w:asciiTheme="minorEastAsia" w:hAnsiTheme="minorEastAsia" w:cstheme="minorEastAsia" w:hint="eastAsia"/>
                <w:b/>
                <w:bCs/>
              </w:rPr>
              <w:t>实训室名称</w:t>
            </w:r>
          </w:p>
        </w:tc>
        <w:tc>
          <w:tcPr>
            <w:tcW w:w="514" w:type="pct"/>
            <w:vAlign w:val="center"/>
          </w:tcPr>
          <w:p w:rsidR="00C17C73" w:rsidRDefault="00C17C73" w:rsidP="002F123D">
            <w:pPr>
              <w:jc w:val="center"/>
              <w:rPr>
                <w:b/>
                <w:bCs/>
              </w:rPr>
            </w:pPr>
            <w:r>
              <w:rPr>
                <w:rFonts w:hint="eastAsia"/>
                <w:b/>
                <w:bCs/>
              </w:rPr>
              <w:t>数量</w:t>
            </w:r>
          </w:p>
          <w:p w:rsidR="00C17C73" w:rsidRDefault="00C17C73" w:rsidP="002F123D">
            <w:pPr>
              <w:pStyle w:val="a0"/>
              <w:ind w:left="0"/>
            </w:pPr>
            <w:r>
              <w:rPr>
                <w:rFonts w:asciiTheme="minorEastAsia" w:hAnsiTheme="minorEastAsia" w:cstheme="minorEastAsia" w:hint="eastAsia"/>
                <w:b/>
                <w:bCs/>
              </w:rPr>
              <w:t>（间）</w:t>
            </w:r>
          </w:p>
        </w:tc>
        <w:tc>
          <w:tcPr>
            <w:tcW w:w="1208" w:type="pct"/>
            <w:vAlign w:val="center"/>
          </w:tcPr>
          <w:p w:rsidR="00C17C73" w:rsidRDefault="00C17C73" w:rsidP="002F123D">
            <w:pPr>
              <w:jc w:val="center"/>
              <w:rPr>
                <w:rFonts w:asciiTheme="minorEastAsia" w:hAnsiTheme="minorEastAsia" w:cstheme="minorEastAsia"/>
                <w:b/>
                <w:bCs/>
              </w:rPr>
            </w:pPr>
            <w:r>
              <w:rPr>
                <w:rFonts w:asciiTheme="minorEastAsia" w:hAnsiTheme="minorEastAsia" w:cstheme="minorEastAsia" w:hint="eastAsia"/>
                <w:b/>
                <w:bCs/>
              </w:rPr>
              <w:t>功能</w:t>
            </w:r>
          </w:p>
          <w:p w:rsidR="00C17C73" w:rsidRDefault="00C17C73" w:rsidP="002F123D">
            <w:pPr>
              <w:jc w:val="center"/>
              <w:rPr>
                <w:rFonts w:asciiTheme="minorEastAsia" w:hAnsiTheme="minorEastAsia" w:cstheme="minorEastAsia"/>
                <w:b/>
                <w:bCs/>
              </w:rPr>
            </w:pPr>
            <w:r>
              <w:rPr>
                <w:rFonts w:asciiTheme="minorEastAsia" w:hAnsiTheme="minorEastAsia" w:cstheme="minorEastAsia" w:hint="eastAsia"/>
                <w:b/>
                <w:bCs/>
              </w:rPr>
              <w:t>（</w:t>
            </w:r>
            <w:r>
              <w:rPr>
                <w:rFonts w:asciiTheme="minorEastAsia" w:hAnsiTheme="minorEastAsia" w:cstheme="minorEastAsia" w:hint="eastAsia"/>
                <w:b/>
              </w:rPr>
              <w:t>实习实训项目</w:t>
            </w:r>
            <w:r>
              <w:rPr>
                <w:rFonts w:asciiTheme="minorEastAsia" w:hAnsiTheme="minorEastAsia" w:cstheme="minorEastAsia" w:hint="eastAsia"/>
                <w:b/>
                <w:bCs/>
              </w:rPr>
              <w:t>）</w:t>
            </w:r>
          </w:p>
        </w:tc>
        <w:tc>
          <w:tcPr>
            <w:tcW w:w="1618" w:type="pct"/>
            <w:vAlign w:val="center"/>
          </w:tcPr>
          <w:p w:rsidR="00C17C73" w:rsidRDefault="00C17C73" w:rsidP="002F123D">
            <w:pPr>
              <w:spacing w:line="264" w:lineRule="auto"/>
              <w:jc w:val="center"/>
              <w:rPr>
                <w:rFonts w:asciiTheme="minorEastAsia" w:hAnsiTheme="minorEastAsia" w:cstheme="minorEastAsia"/>
                <w:b/>
                <w:bCs/>
              </w:rPr>
            </w:pPr>
            <w:r>
              <w:rPr>
                <w:rFonts w:asciiTheme="minorEastAsia" w:hAnsiTheme="minorEastAsia" w:cstheme="minorEastAsia" w:hint="eastAsia"/>
                <w:b/>
                <w:bCs/>
              </w:rPr>
              <w:t>主要设备配置与要求</w:t>
            </w:r>
          </w:p>
        </w:tc>
        <w:tc>
          <w:tcPr>
            <w:tcW w:w="597" w:type="pct"/>
            <w:vAlign w:val="center"/>
          </w:tcPr>
          <w:p w:rsidR="00C17C73" w:rsidRDefault="00C17C73" w:rsidP="002F123D">
            <w:pPr>
              <w:jc w:val="center"/>
              <w:rPr>
                <w:rFonts w:asciiTheme="minorEastAsia" w:hAnsiTheme="minorEastAsia" w:cstheme="minorEastAsia"/>
                <w:b/>
                <w:bCs/>
              </w:rPr>
            </w:pPr>
            <w:r>
              <w:rPr>
                <w:rFonts w:asciiTheme="minorEastAsia" w:hAnsiTheme="minorEastAsia" w:cstheme="minorEastAsia" w:hint="eastAsia"/>
                <w:b/>
                <w:bCs/>
              </w:rPr>
              <w:t>一次性容纳人数（人）</w:t>
            </w:r>
          </w:p>
        </w:tc>
      </w:tr>
      <w:tr w:rsidR="00C17C73" w:rsidTr="002F123D">
        <w:trPr>
          <w:trHeight w:val="644"/>
          <w:jc w:val="center"/>
        </w:trPr>
        <w:tc>
          <w:tcPr>
            <w:tcW w:w="280" w:type="pct"/>
            <w:vAlign w:val="center"/>
          </w:tcPr>
          <w:p w:rsidR="00C17C73" w:rsidRDefault="00C17C73" w:rsidP="002F123D">
            <w:pPr>
              <w:pStyle w:val="TableParagraph"/>
              <w:ind w:right="1"/>
              <w:jc w:val="center"/>
              <w:rPr>
                <w:sz w:val="21"/>
                <w:szCs w:val="21"/>
              </w:rPr>
            </w:pPr>
            <w:r>
              <w:rPr>
                <w:sz w:val="21"/>
              </w:rPr>
              <w:t>1</w:t>
            </w:r>
          </w:p>
        </w:tc>
        <w:tc>
          <w:tcPr>
            <w:tcW w:w="779" w:type="pct"/>
            <w:vAlign w:val="center"/>
          </w:tcPr>
          <w:p w:rsidR="00C17C73" w:rsidRDefault="00C17C73" w:rsidP="002F123D">
            <w:pPr>
              <w:pStyle w:val="TableParagraph"/>
              <w:jc w:val="center"/>
              <w:rPr>
                <w:sz w:val="21"/>
                <w:szCs w:val="21"/>
                <w:lang w:eastAsia="zh-CN"/>
              </w:rPr>
            </w:pPr>
            <w:r>
              <w:rPr>
                <w:sz w:val="21"/>
                <w:szCs w:val="21"/>
              </w:rPr>
              <w:t>网络营销</w:t>
            </w:r>
          </w:p>
          <w:p w:rsidR="00C17C73" w:rsidRDefault="00C17C73" w:rsidP="002F123D">
            <w:pPr>
              <w:pStyle w:val="TableParagraph"/>
              <w:jc w:val="center"/>
              <w:rPr>
                <w:sz w:val="21"/>
                <w:szCs w:val="21"/>
              </w:rPr>
            </w:pPr>
            <w:r>
              <w:rPr>
                <w:sz w:val="21"/>
                <w:szCs w:val="21"/>
              </w:rPr>
              <w:t>实训室</w:t>
            </w:r>
          </w:p>
        </w:tc>
        <w:tc>
          <w:tcPr>
            <w:tcW w:w="514" w:type="pct"/>
            <w:vAlign w:val="center"/>
          </w:tcPr>
          <w:p w:rsidR="00C17C73" w:rsidRDefault="00C17C73" w:rsidP="002F123D">
            <w:pPr>
              <w:pStyle w:val="TableParagraph"/>
              <w:ind w:right="1"/>
              <w:jc w:val="center"/>
              <w:rPr>
                <w:sz w:val="21"/>
                <w:szCs w:val="21"/>
                <w:lang w:eastAsia="zh-CN"/>
              </w:rPr>
            </w:pPr>
            <w:r>
              <w:rPr>
                <w:sz w:val="21"/>
              </w:rPr>
              <w:t>1</w:t>
            </w:r>
          </w:p>
        </w:tc>
        <w:tc>
          <w:tcPr>
            <w:tcW w:w="1208" w:type="pct"/>
            <w:vAlign w:val="center"/>
          </w:tcPr>
          <w:p w:rsidR="00C17C73" w:rsidRDefault="00C17C73" w:rsidP="002F123D">
            <w:pPr>
              <w:pStyle w:val="TableParagraph"/>
              <w:spacing w:before="2" w:line="398" w:lineRule="exact"/>
              <w:ind w:right="103"/>
              <w:jc w:val="center"/>
              <w:rPr>
                <w:spacing w:val="-3"/>
                <w:sz w:val="21"/>
                <w:szCs w:val="21"/>
                <w:lang w:eastAsia="zh-CN"/>
              </w:rPr>
            </w:pPr>
            <w:r>
              <w:rPr>
                <w:spacing w:val="-3"/>
                <w:sz w:val="21"/>
                <w:szCs w:val="21"/>
                <w:lang w:eastAsia="zh-CN"/>
              </w:rPr>
              <w:t>网络营销</w:t>
            </w:r>
            <w:r>
              <w:rPr>
                <w:rFonts w:hint="eastAsia"/>
                <w:spacing w:val="-3"/>
                <w:sz w:val="21"/>
                <w:szCs w:val="21"/>
                <w:lang w:eastAsia="zh-CN"/>
              </w:rPr>
              <w:t>技能训练</w:t>
            </w:r>
          </w:p>
        </w:tc>
        <w:tc>
          <w:tcPr>
            <w:tcW w:w="1618" w:type="pct"/>
            <w:vAlign w:val="center"/>
          </w:tcPr>
          <w:p w:rsidR="00C17C73" w:rsidRDefault="00C17C73" w:rsidP="002F123D">
            <w:pPr>
              <w:pStyle w:val="TableParagraph"/>
              <w:ind w:right="1"/>
              <w:jc w:val="center"/>
              <w:rPr>
                <w:sz w:val="21"/>
                <w:szCs w:val="21"/>
                <w:lang w:eastAsia="zh-CN"/>
              </w:rPr>
            </w:pPr>
            <w:r>
              <w:rPr>
                <w:spacing w:val="-3"/>
                <w:sz w:val="21"/>
                <w:szCs w:val="21"/>
                <w:lang w:eastAsia="zh-CN"/>
              </w:rPr>
              <w:t>计算机、投影仪</w:t>
            </w:r>
            <w:r>
              <w:rPr>
                <w:rFonts w:hint="eastAsia"/>
                <w:spacing w:val="-3"/>
                <w:sz w:val="21"/>
                <w:szCs w:val="21"/>
                <w:lang w:eastAsia="zh-CN"/>
              </w:rPr>
              <w:t>、</w:t>
            </w:r>
            <w:r>
              <w:rPr>
                <w:spacing w:val="-3"/>
                <w:sz w:val="21"/>
                <w:szCs w:val="21"/>
                <w:lang w:eastAsia="zh-CN"/>
              </w:rPr>
              <w:t>网</w:t>
            </w:r>
            <w:r>
              <w:rPr>
                <w:sz w:val="21"/>
                <w:szCs w:val="21"/>
                <w:lang w:eastAsia="zh-CN"/>
              </w:rPr>
              <w:t>络营销软件</w:t>
            </w:r>
          </w:p>
        </w:tc>
        <w:tc>
          <w:tcPr>
            <w:tcW w:w="597" w:type="pct"/>
            <w:vAlign w:val="center"/>
          </w:tcPr>
          <w:p w:rsidR="00C17C73" w:rsidRDefault="00C17C73" w:rsidP="002F123D">
            <w:pPr>
              <w:pStyle w:val="TableParagraph"/>
              <w:ind w:right="1"/>
              <w:jc w:val="center"/>
              <w:rPr>
                <w:rFonts w:eastAsiaTheme="minorEastAsia"/>
                <w:sz w:val="21"/>
                <w:lang w:eastAsia="zh-CN"/>
              </w:rPr>
            </w:pPr>
            <w:r>
              <w:rPr>
                <w:sz w:val="21"/>
              </w:rPr>
              <w:t>50</w:t>
            </w:r>
          </w:p>
        </w:tc>
      </w:tr>
      <w:tr w:rsidR="00C17C73" w:rsidTr="002F123D">
        <w:trPr>
          <w:trHeight w:val="495"/>
          <w:jc w:val="center"/>
        </w:trPr>
        <w:tc>
          <w:tcPr>
            <w:tcW w:w="280" w:type="pct"/>
            <w:vAlign w:val="center"/>
          </w:tcPr>
          <w:p w:rsidR="00C17C73" w:rsidRDefault="00C17C73" w:rsidP="002F123D">
            <w:pPr>
              <w:pStyle w:val="TableParagraph"/>
              <w:ind w:right="1"/>
              <w:jc w:val="center"/>
              <w:rPr>
                <w:sz w:val="21"/>
                <w:szCs w:val="21"/>
              </w:rPr>
            </w:pPr>
            <w:r>
              <w:rPr>
                <w:sz w:val="21"/>
              </w:rPr>
              <w:t>2</w:t>
            </w:r>
          </w:p>
        </w:tc>
        <w:tc>
          <w:tcPr>
            <w:tcW w:w="779" w:type="pct"/>
            <w:vAlign w:val="center"/>
          </w:tcPr>
          <w:p w:rsidR="00C17C73" w:rsidRDefault="00C17C73" w:rsidP="002F123D">
            <w:pPr>
              <w:pStyle w:val="TableParagraph"/>
              <w:jc w:val="center"/>
              <w:rPr>
                <w:sz w:val="21"/>
                <w:szCs w:val="21"/>
                <w:lang w:eastAsia="zh-CN"/>
              </w:rPr>
            </w:pPr>
            <w:r>
              <w:rPr>
                <w:sz w:val="21"/>
                <w:szCs w:val="21"/>
              </w:rPr>
              <w:t>营销策划</w:t>
            </w:r>
          </w:p>
          <w:p w:rsidR="00C17C73" w:rsidRDefault="00C17C73" w:rsidP="002F123D">
            <w:pPr>
              <w:pStyle w:val="TableParagraph"/>
              <w:jc w:val="center"/>
              <w:rPr>
                <w:sz w:val="21"/>
                <w:szCs w:val="21"/>
              </w:rPr>
            </w:pPr>
            <w:r>
              <w:rPr>
                <w:sz w:val="21"/>
                <w:szCs w:val="21"/>
              </w:rPr>
              <w:t>实训室</w:t>
            </w:r>
          </w:p>
        </w:tc>
        <w:tc>
          <w:tcPr>
            <w:tcW w:w="514" w:type="pct"/>
            <w:vAlign w:val="center"/>
          </w:tcPr>
          <w:p w:rsidR="00C17C73" w:rsidRDefault="00C17C73" w:rsidP="002F123D">
            <w:pPr>
              <w:pStyle w:val="TableParagraph"/>
              <w:ind w:right="1"/>
              <w:jc w:val="center"/>
              <w:rPr>
                <w:sz w:val="21"/>
                <w:szCs w:val="21"/>
                <w:lang w:eastAsia="zh-CN"/>
              </w:rPr>
            </w:pPr>
            <w:r>
              <w:rPr>
                <w:sz w:val="21"/>
              </w:rPr>
              <w:t>1</w:t>
            </w:r>
          </w:p>
        </w:tc>
        <w:tc>
          <w:tcPr>
            <w:tcW w:w="1208" w:type="pct"/>
            <w:vAlign w:val="center"/>
          </w:tcPr>
          <w:p w:rsidR="00C17C73" w:rsidRDefault="00C17C73" w:rsidP="002F123D">
            <w:pPr>
              <w:pStyle w:val="TableParagraph"/>
              <w:spacing w:before="2" w:line="398" w:lineRule="exact"/>
              <w:ind w:right="103"/>
              <w:jc w:val="center"/>
              <w:rPr>
                <w:spacing w:val="-3"/>
                <w:sz w:val="21"/>
                <w:szCs w:val="21"/>
                <w:lang w:eastAsia="zh-CN"/>
              </w:rPr>
            </w:pPr>
            <w:r>
              <w:rPr>
                <w:rFonts w:hint="eastAsia"/>
                <w:spacing w:val="-3"/>
                <w:sz w:val="21"/>
                <w:szCs w:val="21"/>
                <w:lang w:eastAsia="zh-CN"/>
              </w:rPr>
              <w:t>营销</w:t>
            </w:r>
            <w:r>
              <w:rPr>
                <w:spacing w:val="-3"/>
                <w:sz w:val="21"/>
                <w:szCs w:val="21"/>
                <w:lang w:eastAsia="zh-CN"/>
              </w:rPr>
              <w:t>策划</w:t>
            </w:r>
            <w:r>
              <w:rPr>
                <w:rFonts w:hint="eastAsia"/>
                <w:spacing w:val="-3"/>
                <w:sz w:val="21"/>
                <w:szCs w:val="21"/>
                <w:lang w:eastAsia="zh-CN"/>
              </w:rPr>
              <w:t>技能训练</w:t>
            </w:r>
          </w:p>
        </w:tc>
        <w:tc>
          <w:tcPr>
            <w:tcW w:w="1618" w:type="pct"/>
            <w:vAlign w:val="center"/>
          </w:tcPr>
          <w:p w:rsidR="00C17C73" w:rsidRDefault="00C17C73" w:rsidP="002F123D">
            <w:pPr>
              <w:pStyle w:val="TableParagraph"/>
              <w:ind w:right="1"/>
              <w:jc w:val="center"/>
              <w:rPr>
                <w:sz w:val="21"/>
                <w:szCs w:val="21"/>
                <w:lang w:eastAsia="zh-CN"/>
              </w:rPr>
            </w:pPr>
            <w:r>
              <w:rPr>
                <w:spacing w:val="-3"/>
                <w:sz w:val="21"/>
                <w:szCs w:val="21"/>
                <w:lang w:eastAsia="zh-CN"/>
              </w:rPr>
              <w:t>营销策划软件、计算</w:t>
            </w:r>
            <w:r>
              <w:rPr>
                <w:sz w:val="21"/>
                <w:szCs w:val="21"/>
                <w:lang w:eastAsia="zh-CN"/>
              </w:rPr>
              <w:t>机、投影仪</w:t>
            </w:r>
          </w:p>
        </w:tc>
        <w:tc>
          <w:tcPr>
            <w:tcW w:w="597" w:type="pct"/>
            <w:vAlign w:val="center"/>
          </w:tcPr>
          <w:p w:rsidR="00C17C73" w:rsidRDefault="00C17C73" w:rsidP="002F123D">
            <w:pPr>
              <w:pStyle w:val="TableParagraph"/>
              <w:ind w:right="1"/>
              <w:jc w:val="center"/>
              <w:rPr>
                <w:sz w:val="21"/>
                <w:lang w:eastAsia="zh-CN"/>
              </w:rPr>
            </w:pPr>
            <w:r>
              <w:rPr>
                <w:sz w:val="21"/>
              </w:rPr>
              <w:t>50</w:t>
            </w:r>
          </w:p>
        </w:tc>
      </w:tr>
      <w:tr w:rsidR="00C17C73" w:rsidTr="002F123D">
        <w:trPr>
          <w:trHeight w:val="735"/>
          <w:jc w:val="center"/>
        </w:trPr>
        <w:tc>
          <w:tcPr>
            <w:tcW w:w="280" w:type="pct"/>
            <w:vAlign w:val="center"/>
          </w:tcPr>
          <w:p w:rsidR="00C17C73" w:rsidRDefault="00C17C73" w:rsidP="002F123D">
            <w:pPr>
              <w:pStyle w:val="TableParagraph"/>
              <w:ind w:right="1"/>
              <w:jc w:val="center"/>
              <w:rPr>
                <w:sz w:val="21"/>
                <w:szCs w:val="21"/>
              </w:rPr>
            </w:pPr>
            <w:r>
              <w:rPr>
                <w:sz w:val="21"/>
              </w:rPr>
              <w:lastRenderedPageBreak/>
              <w:t>3</w:t>
            </w:r>
          </w:p>
        </w:tc>
        <w:tc>
          <w:tcPr>
            <w:tcW w:w="779" w:type="pct"/>
            <w:vAlign w:val="center"/>
          </w:tcPr>
          <w:p w:rsidR="00C17C73" w:rsidRDefault="00C17C73" w:rsidP="002F123D">
            <w:pPr>
              <w:pStyle w:val="TableParagraph"/>
              <w:ind w:left="103"/>
              <w:jc w:val="center"/>
              <w:rPr>
                <w:sz w:val="21"/>
                <w:szCs w:val="21"/>
                <w:lang w:eastAsia="zh-CN"/>
              </w:rPr>
            </w:pPr>
            <w:r>
              <w:rPr>
                <w:sz w:val="21"/>
                <w:szCs w:val="21"/>
              </w:rPr>
              <w:t>人员推销</w:t>
            </w:r>
          </w:p>
          <w:p w:rsidR="00C17C73" w:rsidRDefault="00C17C73" w:rsidP="002F123D">
            <w:pPr>
              <w:pStyle w:val="TableParagraph"/>
              <w:ind w:left="103"/>
              <w:jc w:val="center"/>
              <w:rPr>
                <w:sz w:val="21"/>
                <w:szCs w:val="21"/>
              </w:rPr>
            </w:pPr>
            <w:r>
              <w:rPr>
                <w:sz w:val="21"/>
                <w:szCs w:val="21"/>
              </w:rPr>
              <w:t>实训室</w:t>
            </w:r>
          </w:p>
        </w:tc>
        <w:tc>
          <w:tcPr>
            <w:tcW w:w="514" w:type="pct"/>
            <w:vAlign w:val="center"/>
          </w:tcPr>
          <w:p w:rsidR="00C17C73" w:rsidRDefault="00C17C73" w:rsidP="002F123D">
            <w:pPr>
              <w:pStyle w:val="TableParagraph"/>
              <w:ind w:right="1"/>
              <w:jc w:val="center"/>
              <w:rPr>
                <w:sz w:val="21"/>
                <w:szCs w:val="21"/>
                <w:lang w:eastAsia="zh-CN"/>
              </w:rPr>
            </w:pPr>
            <w:r>
              <w:rPr>
                <w:sz w:val="21"/>
              </w:rPr>
              <w:t>1</w:t>
            </w:r>
          </w:p>
        </w:tc>
        <w:tc>
          <w:tcPr>
            <w:tcW w:w="1208" w:type="pct"/>
            <w:vAlign w:val="center"/>
          </w:tcPr>
          <w:p w:rsidR="00C17C73" w:rsidRDefault="00C17C73" w:rsidP="002F123D">
            <w:pPr>
              <w:pStyle w:val="TableParagraph"/>
              <w:spacing w:before="2" w:line="398" w:lineRule="exact"/>
              <w:ind w:right="103"/>
              <w:jc w:val="center"/>
              <w:rPr>
                <w:spacing w:val="-3"/>
                <w:sz w:val="21"/>
                <w:szCs w:val="21"/>
                <w:lang w:eastAsia="zh-CN"/>
              </w:rPr>
            </w:pPr>
            <w:r>
              <w:rPr>
                <w:spacing w:val="-3"/>
                <w:sz w:val="21"/>
                <w:szCs w:val="21"/>
                <w:lang w:eastAsia="zh-CN"/>
              </w:rPr>
              <w:t>推销</w:t>
            </w:r>
            <w:r>
              <w:rPr>
                <w:rFonts w:hint="eastAsia"/>
                <w:spacing w:val="-3"/>
                <w:sz w:val="21"/>
                <w:szCs w:val="21"/>
                <w:lang w:eastAsia="zh-CN"/>
              </w:rPr>
              <w:t>技能训练</w:t>
            </w:r>
          </w:p>
        </w:tc>
        <w:tc>
          <w:tcPr>
            <w:tcW w:w="1618" w:type="pct"/>
            <w:vAlign w:val="center"/>
          </w:tcPr>
          <w:p w:rsidR="00C17C73" w:rsidRDefault="00C17C73" w:rsidP="002F123D">
            <w:pPr>
              <w:pStyle w:val="TableParagraph"/>
              <w:ind w:right="1"/>
              <w:jc w:val="center"/>
              <w:rPr>
                <w:sz w:val="21"/>
                <w:szCs w:val="21"/>
                <w:lang w:eastAsia="zh-CN"/>
              </w:rPr>
            </w:pPr>
            <w:r>
              <w:rPr>
                <w:spacing w:val="-3"/>
                <w:sz w:val="21"/>
                <w:szCs w:val="21"/>
                <w:lang w:eastAsia="zh-CN"/>
              </w:rPr>
              <w:t>商品</w:t>
            </w:r>
            <w:r>
              <w:rPr>
                <w:rFonts w:hint="eastAsia"/>
                <w:spacing w:val="-3"/>
                <w:sz w:val="21"/>
                <w:szCs w:val="21"/>
                <w:lang w:eastAsia="zh-CN"/>
              </w:rPr>
              <w:t>、</w:t>
            </w:r>
            <w:r>
              <w:rPr>
                <w:spacing w:val="-3"/>
                <w:sz w:val="21"/>
                <w:szCs w:val="21"/>
                <w:lang w:eastAsia="zh-CN"/>
              </w:rPr>
              <w:t>推广现场的设</w:t>
            </w:r>
            <w:r>
              <w:rPr>
                <w:sz w:val="21"/>
                <w:szCs w:val="21"/>
                <w:lang w:eastAsia="zh-CN"/>
              </w:rPr>
              <w:t>施</w:t>
            </w:r>
          </w:p>
        </w:tc>
        <w:tc>
          <w:tcPr>
            <w:tcW w:w="597" w:type="pct"/>
            <w:vAlign w:val="center"/>
          </w:tcPr>
          <w:p w:rsidR="00C17C73" w:rsidRDefault="00C17C73" w:rsidP="002F123D">
            <w:pPr>
              <w:pStyle w:val="TableParagraph"/>
              <w:ind w:right="1"/>
              <w:jc w:val="center"/>
              <w:rPr>
                <w:sz w:val="21"/>
                <w:lang w:eastAsia="zh-CN"/>
              </w:rPr>
            </w:pPr>
            <w:r>
              <w:rPr>
                <w:sz w:val="21"/>
              </w:rPr>
              <w:t>50</w:t>
            </w:r>
          </w:p>
        </w:tc>
      </w:tr>
      <w:tr w:rsidR="00C17C73" w:rsidTr="002F123D">
        <w:trPr>
          <w:trHeight w:val="1321"/>
          <w:jc w:val="center"/>
        </w:trPr>
        <w:tc>
          <w:tcPr>
            <w:tcW w:w="280" w:type="pct"/>
            <w:vAlign w:val="center"/>
          </w:tcPr>
          <w:p w:rsidR="00C17C73" w:rsidRDefault="00C17C73" w:rsidP="002F123D">
            <w:pPr>
              <w:pStyle w:val="TableParagraph"/>
              <w:ind w:right="1"/>
              <w:jc w:val="center"/>
              <w:rPr>
                <w:sz w:val="21"/>
                <w:szCs w:val="21"/>
              </w:rPr>
            </w:pPr>
            <w:r>
              <w:rPr>
                <w:sz w:val="21"/>
              </w:rPr>
              <w:t>4</w:t>
            </w:r>
          </w:p>
        </w:tc>
        <w:tc>
          <w:tcPr>
            <w:tcW w:w="779" w:type="pct"/>
            <w:vAlign w:val="center"/>
          </w:tcPr>
          <w:p w:rsidR="00C17C73" w:rsidRDefault="00C17C73" w:rsidP="002F123D">
            <w:pPr>
              <w:pStyle w:val="TableParagraph"/>
              <w:spacing w:line="350" w:lineRule="auto"/>
              <w:ind w:left="103" w:right="103"/>
              <w:jc w:val="center"/>
              <w:rPr>
                <w:sz w:val="21"/>
                <w:szCs w:val="21"/>
                <w:lang w:eastAsia="zh-CN"/>
              </w:rPr>
            </w:pPr>
            <w:r>
              <w:rPr>
                <w:sz w:val="21"/>
                <w:szCs w:val="21"/>
                <w:lang w:eastAsia="zh-CN"/>
              </w:rPr>
              <w:t>营销模拟</w:t>
            </w:r>
          </w:p>
          <w:p w:rsidR="00C17C73" w:rsidRDefault="00C17C73" w:rsidP="002F123D">
            <w:pPr>
              <w:pStyle w:val="TableParagraph"/>
              <w:spacing w:line="350" w:lineRule="auto"/>
              <w:ind w:left="103" w:right="103"/>
              <w:jc w:val="center"/>
              <w:rPr>
                <w:sz w:val="21"/>
                <w:szCs w:val="21"/>
                <w:lang w:eastAsia="zh-CN"/>
              </w:rPr>
            </w:pPr>
            <w:r>
              <w:rPr>
                <w:sz w:val="21"/>
                <w:szCs w:val="21"/>
                <w:lang w:eastAsia="zh-CN"/>
              </w:rPr>
              <w:t>沙盘实训室</w:t>
            </w:r>
          </w:p>
        </w:tc>
        <w:tc>
          <w:tcPr>
            <w:tcW w:w="514" w:type="pct"/>
            <w:vAlign w:val="center"/>
          </w:tcPr>
          <w:p w:rsidR="00C17C73" w:rsidRDefault="00C17C73" w:rsidP="002F123D">
            <w:pPr>
              <w:pStyle w:val="TableParagraph"/>
              <w:ind w:right="1"/>
              <w:jc w:val="center"/>
              <w:rPr>
                <w:sz w:val="21"/>
                <w:szCs w:val="21"/>
                <w:lang w:eastAsia="zh-CN"/>
              </w:rPr>
            </w:pPr>
            <w:r>
              <w:rPr>
                <w:sz w:val="21"/>
              </w:rPr>
              <w:t>1</w:t>
            </w:r>
          </w:p>
        </w:tc>
        <w:tc>
          <w:tcPr>
            <w:tcW w:w="1208" w:type="pct"/>
            <w:vAlign w:val="center"/>
          </w:tcPr>
          <w:p w:rsidR="00C17C73" w:rsidRDefault="00C17C73" w:rsidP="002F123D">
            <w:pPr>
              <w:pStyle w:val="TableParagraph"/>
              <w:spacing w:before="2" w:line="398" w:lineRule="exact"/>
              <w:ind w:right="103"/>
              <w:jc w:val="center"/>
              <w:rPr>
                <w:spacing w:val="-3"/>
                <w:sz w:val="21"/>
                <w:szCs w:val="21"/>
                <w:lang w:eastAsia="zh-CN"/>
              </w:rPr>
            </w:pPr>
            <w:r>
              <w:rPr>
                <w:rFonts w:hint="eastAsia"/>
                <w:spacing w:val="-3"/>
                <w:sz w:val="21"/>
                <w:szCs w:val="21"/>
                <w:lang w:eastAsia="zh-CN"/>
              </w:rPr>
              <w:t>营销综合技能训练</w:t>
            </w:r>
          </w:p>
        </w:tc>
        <w:tc>
          <w:tcPr>
            <w:tcW w:w="1618" w:type="pct"/>
            <w:vAlign w:val="center"/>
          </w:tcPr>
          <w:p w:rsidR="00C17C73" w:rsidRDefault="00C17C73" w:rsidP="002F123D">
            <w:pPr>
              <w:pStyle w:val="TableParagraph"/>
              <w:ind w:right="1"/>
              <w:jc w:val="center"/>
              <w:rPr>
                <w:sz w:val="21"/>
                <w:szCs w:val="21"/>
                <w:lang w:eastAsia="zh-CN"/>
              </w:rPr>
            </w:pPr>
            <w:r>
              <w:rPr>
                <w:spacing w:val="-3"/>
                <w:sz w:val="21"/>
                <w:szCs w:val="21"/>
                <w:lang w:eastAsia="zh-CN"/>
              </w:rPr>
              <w:t>企业营销模拟软件、模拟沙盘、计算机、</w:t>
            </w:r>
            <w:r>
              <w:rPr>
                <w:sz w:val="21"/>
                <w:szCs w:val="21"/>
                <w:lang w:eastAsia="zh-CN"/>
              </w:rPr>
              <w:t>投影仪</w:t>
            </w:r>
          </w:p>
        </w:tc>
        <w:tc>
          <w:tcPr>
            <w:tcW w:w="597" w:type="pct"/>
            <w:vAlign w:val="center"/>
          </w:tcPr>
          <w:p w:rsidR="00C17C73" w:rsidRDefault="00C17C73" w:rsidP="002F123D">
            <w:pPr>
              <w:pStyle w:val="TableParagraph"/>
              <w:ind w:right="1"/>
              <w:jc w:val="center"/>
              <w:rPr>
                <w:sz w:val="21"/>
                <w:lang w:eastAsia="zh-CN"/>
              </w:rPr>
            </w:pPr>
            <w:r>
              <w:rPr>
                <w:sz w:val="21"/>
              </w:rPr>
              <w:t>50</w:t>
            </w:r>
          </w:p>
        </w:tc>
      </w:tr>
      <w:tr w:rsidR="00C17C73" w:rsidTr="002F123D">
        <w:trPr>
          <w:trHeight w:val="883"/>
          <w:jc w:val="center"/>
        </w:trPr>
        <w:tc>
          <w:tcPr>
            <w:tcW w:w="280" w:type="pct"/>
            <w:vAlign w:val="center"/>
          </w:tcPr>
          <w:p w:rsidR="00C17C73" w:rsidRDefault="00C17C73" w:rsidP="002F123D">
            <w:pPr>
              <w:pStyle w:val="TableParagraph"/>
              <w:ind w:right="1"/>
              <w:jc w:val="center"/>
              <w:rPr>
                <w:sz w:val="21"/>
                <w:szCs w:val="21"/>
              </w:rPr>
            </w:pPr>
            <w:r>
              <w:rPr>
                <w:sz w:val="21"/>
              </w:rPr>
              <w:t>5</w:t>
            </w:r>
          </w:p>
        </w:tc>
        <w:tc>
          <w:tcPr>
            <w:tcW w:w="779" w:type="pct"/>
            <w:vAlign w:val="center"/>
          </w:tcPr>
          <w:p w:rsidR="00C17C73" w:rsidRDefault="00C17C73" w:rsidP="002F123D">
            <w:pPr>
              <w:pStyle w:val="TableParagraph"/>
              <w:jc w:val="center"/>
              <w:rPr>
                <w:sz w:val="21"/>
                <w:szCs w:val="21"/>
                <w:lang w:eastAsia="zh-CN"/>
              </w:rPr>
            </w:pPr>
            <w:r>
              <w:rPr>
                <w:sz w:val="21"/>
                <w:szCs w:val="21"/>
              </w:rPr>
              <w:t>市场调查</w:t>
            </w:r>
          </w:p>
          <w:p w:rsidR="00C17C73" w:rsidRDefault="00C17C73" w:rsidP="002F123D">
            <w:pPr>
              <w:pStyle w:val="TableParagraph"/>
              <w:jc w:val="center"/>
              <w:rPr>
                <w:sz w:val="21"/>
                <w:szCs w:val="21"/>
              </w:rPr>
            </w:pPr>
            <w:r>
              <w:rPr>
                <w:sz w:val="21"/>
                <w:szCs w:val="21"/>
              </w:rPr>
              <w:t>实训室</w:t>
            </w:r>
          </w:p>
        </w:tc>
        <w:tc>
          <w:tcPr>
            <w:tcW w:w="514" w:type="pct"/>
            <w:vAlign w:val="center"/>
          </w:tcPr>
          <w:p w:rsidR="00C17C73" w:rsidRDefault="00C17C73" w:rsidP="002F123D">
            <w:pPr>
              <w:pStyle w:val="TableParagraph"/>
              <w:ind w:right="1"/>
              <w:jc w:val="center"/>
              <w:rPr>
                <w:sz w:val="21"/>
                <w:szCs w:val="21"/>
                <w:lang w:eastAsia="zh-CN"/>
              </w:rPr>
            </w:pPr>
            <w:r>
              <w:rPr>
                <w:sz w:val="21"/>
              </w:rPr>
              <w:t>1</w:t>
            </w:r>
          </w:p>
        </w:tc>
        <w:tc>
          <w:tcPr>
            <w:tcW w:w="1208" w:type="pct"/>
            <w:vAlign w:val="center"/>
          </w:tcPr>
          <w:p w:rsidR="00C17C73" w:rsidRDefault="00C17C73" w:rsidP="002F123D">
            <w:pPr>
              <w:pStyle w:val="TableParagraph"/>
              <w:spacing w:before="2" w:line="398" w:lineRule="exact"/>
              <w:ind w:right="103"/>
              <w:jc w:val="center"/>
              <w:rPr>
                <w:spacing w:val="-3"/>
                <w:sz w:val="21"/>
                <w:szCs w:val="21"/>
                <w:lang w:eastAsia="zh-CN"/>
              </w:rPr>
            </w:pPr>
            <w:r>
              <w:rPr>
                <w:spacing w:val="-3"/>
                <w:sz w:val="21"/>
                <w:szCs w:val="21"/>
                <w:lang w:eastAsia="zh-CN"/>
              </w:rPr>
              <w:t>市场调查</w:t>
            </w:r>
            <w:r>
              <w:rPr>
                <w:rFonts w:hint="eastAsia"/>
                <w:spacing w:val="-3"/>
                <w:sz w:val="21"/>
                <w:szCs w:val="21"/>
                <w:lang w:eastAsia="zh-CN"/>
              </w:rPr>
              <w:t>技能训练</w:t>
            </w:r>
          </w:p>
        </w:tc>
        <w:tc>
          <w:tcPr>
            <w:tcW w:w="1618" w:type="pct"/>
            <w:vAlign w:val="center"/>
          </w:tcPr>
          <w:p w:rsidR="00C17C73" w:rsidRDefault="00C17C73" w:rsidP="002F123D">
            <w:pPr>
              <w:pStyle w:val="TableParagraph"/>
              <w:ind w:right="1"/>
              <w:jc w:val="center"/>
              <w:rPr>
                <w:sz w:val="21"/>
                <w:szCs w:val="21"/>
                <w:lang w:eastAsia="zh-CN"/>
              </w:rPr>
            </w:pPr>
            <w:r>
              <w:rPr>
                <w:spacing w:val="-3"/>
                <w:sz w:val="21"/>
                <w:szCs w:val="21"/>
                <w:lang w:eastAsia="zh-CN"/>
              </w:rPr>
              <w:t>市场调查软件、计算</w:t>
            </w:r>
            <w:r>
              <w:rPr>
                <w:sz w:val="21"/>
                <w:szCs w:val="21"/>
                <w:lang w:eastAsia="zh-CN"/>
              </w:rPr>
              <w:t>机、投影仪</w:t>
            </w:r>
          </w:p>
        </w:tc>
        <w:tc>
          <w:tcPr>
            <w:tcW w:w="597" w:type="pct"/>
            <w:vAlign w:val="center"/>
          </w:tcPr>
          <w:p w:rsidR="00C17C73" w:rsidRDefault="00C17C73" w:rsidP="002F123D">
            <w:pPr>
              <w:pStyle w:val="TableParagraph"/>
              <w:ind w:left="160" w:firstLineChars="100" w:firstLine="210"/>
              <w:jc w:val="both"/>
              <w:rPr>
                <w:sz w:val="21"/>
                <w:szCs w:val="21"/>
                <w:lang w:eastAsia="zh-CN"/>
              </w:rPr>
            </w:pPr>
            <w:r>
              <w:rPr>
                <w:sz w:val="21"/>
              </w:rPr>
              <w:t>50</w:t>
            </w:r>
          </w:p>
        </w:tc>
      </w:tr>
      <w:tr w:rsidR="00C17C73" w:rsidTr="002F123D">
        <w:trPr>
          <w:trHeight w:val="323"/>
          <w:jc w:val="center"/>
        </w:trPr>
        <w:tc>
          <w:tcPr>
            <w:tcW w:w="280" w:type="pct"/>
            <w:vAlign w:val="center"/>
          </w:tcPr>
          <w:p w:rsidR="00C17C73" w:rsidRDefault="00C17C73" w:rsidP="002F123D">
            <w:pPr>
              <w:pStyle w:val="TableParagraph"/>
              <w:ind w:right="1"/>
              <w:jc w:val="center"/>
              <w:rPr>
                <w:sz w:val="21"/>
                <w:szCs w:val="21"/>
              </w:rPr>
            </w:pPr>
            <w:r>
              <w:rPr>
                <w:sz w:val="21"/>
              </w:rPr>
              <w:t>6</w:t>
            </w:r>
          </w:p>
        </w:tc>
        <w:tc>
          <w:tcPr>
            <w:tcW w:w="779" w:type="pct"/>
            <w:vAlign w:val="center"/>
          </w:tcPr>
          <w:p w:rsidR="00C17C73" w:rsidRDefault="00C17C73" w:rsidP="002F123D">
            <w:pPr>
              <w:pStyle w:val="TableParagraph"/>
              <w:jc w:val="center"/>
              <w:rPr>
                <w:sz w:val="21"/>
                <w:szCs w:val="21"/>
                <w:lang w:eastAsia="zh-CN"/>
              </w:rPr>
            </w:pPr>
            <w:r>
              <w:rPr>
                <w:sz w:val="21"/>
                <w:szCs w:val="21"/>
              </w:rPr>
              <w:t>商务谈判</w:t>
            </w:r>
          </w:p>
          <w:p w:rsidR="00C17C73" w:rsidRDefault="00C17C73" w:rsidP="002F123D">
            <w:pPr>
              <w:pStyle w:val="TableParagraph"/>
              <w:jc w:val="center"/>
              <w:rPr>
                <w:sz w:val="21"/>
                <w:szCs w:val="21"/>
              </w:rPr>
            </w:pPr>
            <w:r>
              <w:rPr>
                <w:sz w:val="21"/>
                <w:szCs w:val="21"/>
              </w:rPr>
              <w:t>实训室</w:t>
            </w:r>
          </w:p>
        </w:tc>
        <w:tc>
          <w:tcPr>
            <w:tcW w:w="514" w:type="pct"/>
            <w:vAlign w:val="center"/>
          </w:tcPr>
          <w:p w:rsidR="00C17C73" w:rsidRDefault="00C17C73" w:rsidP="002F123D">
            <w:pPr>
              <w:pStyle w:val="TableParagraph"/>
              <w:ind w:right="1"/>
              <w:jc w:val="center"/>
              <w:rPr>
                <w:sz w:val="21"/>
                <w:szCs w:val="21"/>
                <w:lang w:eastAsia="zh-CN"/>
              </w:rPr>
            </w:pPr>
            <w:r>
              <w:rPr>
                <w:sz w:val="21"/>
              </w:rPr>
              <w:t>1</w:t>
            </w:r>
          </w:p>
        </w:tc>
        <w:tc>
          <w:tcPr>
            <w:tcW w:w="1208" w:type="pct"/>
            <w:vAlign w:val="center"/>
          </w:tcPr>
          <w:p w:rsidR="00C17C73" w:rsidRDefault="00C17C73" w:rsidP="002F123D">
            <w:pPr>
              <w:pStyle w:val="TableParagraph"/>
              <w:spacing w:before="2" w:line="398" w:lineRule="exact"/>
              <w:ind w:right="103"/>
              <w:jc w:val="center"/>
              <w:rPr>
                <w:spacing w:val="-3"/>
                <w:sz w:val="21"/>
                <w:szCs w:val="21"/>
                <w:lang w:eastAsia="zh-CN"/>
              </w:rPr>
            </w:pPr>
            <w:r>
              <w:rPr>
                <w:rFonts w:hint="eastAsia"/>
                <w:spacing w:val="-3"/>
                <w:sz w:val="21"/>
                <w:szCs w:val="21"/>
                <w:lang w:eastAsia="zh-CN"/>
              </w:rPr>
              <w:t>商务</w:t>
            </w:r>
            <w:r>
              <w:rPr>
                <w:spacing w:val="-3"/>
                <w:sz w:val="21"/>
                <w:szCs w:val="21"/>
                <w:lang w:eastAsia="zh-CN"/>
              </w:rPr>
              <w:t>谈判</w:t>
            </w:r>
            <w:r>
              <w:rPr>
                <w:rFonts w:hint="eastAsia"/>
                <w:spacing w:val="-3"/>
                <w:sz w:val="21"/>
                <w:szCs w:val="21"/>
                <w:lang w:eastAsia="zh-CN"/>
              </w:rPr>
              <w:t>技能训练</w:t>
            </w:r>
          </w:p>
        </w:tc>
        <w:tc>
          <w:tcPr>
            <w:tcW w:w="1618" w:type="pct"/>
            <w:vAlign w:val="center"/>
          </w:tcPr>
          <w:p w:rsidR="00C17C73" w:rsidRDefault="00C17C73" w:rsidP="002F123D">
            <w:pPr>
              <w:pStyle w:val="TableParagraph"/>
              <w:ind w:right="1"/>
              <w:jc w:val="center"/>
              <w:rPr>
                <w:sz w:val="21"/>
                <w:szCs w:val="21"/>
                <w:lang w:eastAsia="zh-CN"/>
              </w:rPr>
            </w:pPr>
            <w:r>
              <w:rPr>
                <w:spacing w:val="-3"/>
                <w:sz w:val="21"/>
                <w:szCs w:val="21"/>
                <w:lang w:eastAsia="zh-CN"/>
              </w:rPr>
              <w:t>商务谈判软件、计算</w:t>
            </w:r>
            <w:r>
              <w:rPr>
                <w:sz w:val="21"/>
                <w:szCs w:val="21"/>
                <w:lang w:eastAsia="zh-CN"/>
              </w:rPr>
              <w:t>机、投影仪</w:t>
            </w:r>
          </w:p>
        </w:tc>
        <w:tc>
          <w:tcPr>
            <w:tcW w:w="597" w:type="pct"/>
            <w:vAlign w:val="center"/>
          </w:tcPr>
          <w:p w:rsidR="00C17C73" w:rsidRDefault="00C17C73" w:rsidP="002F123D">
            <w:pPr>
              <w:pStyle w:val="TableParagraph"/>
              <w:ind w:left="160" w:firstLineChars="100" w:firstLine="210"/>
              <w:jc w:val="both"/>
              <w:rPr>
                <w:sz w:val="21"/>
                <w:szCs w:val="21"/>
                <w:lang w:eastAsia="zh-CN"/>
              </w:rPr>
            </w:pPr>
            <w:r>
              <w:rPr>
                <w:sz w:val="21"/>
              </w:rPr>
              <w:t>50</w:t>
            </w:r>
          </w:p>
        </w:tc>
      </w:tr>
      <w:tr w:rsidR="00C17C73" w:rsidTr="002F123D">
        <w:trPr>
          <w:trHeight w:val="943"/>
          <w:jc w:val="center"/>
        </w:trPr>
        <w:tc>
          <w:tcPr>
            <w:tcW w:w="280" w:type="pct"/>
            <w:vAlign w:val="center"/>
          </w:tcPr>
          <w:p w:rsidR="00C17C73" w:rsidRDefault="00C17C73" w:rsidP="002F123D">
            <w:pPr>
              <w:pStyle w:val="TableParagraph"/>
              <w:ind w:right="1"/>
              <w:jc w:val="center"/>
              <w:rPr>
                <w:rFonts w:eastAsiaTheme="minorEastAsia"/>
                <w:sz w:val="21"/>
                <w:lang w:eastAsia="zh-CN"/>
              </w:rPr>
            </w:pPr>
            <w:r>
              <w:rPr>
                <w:rFonts w:eastAsiaTheme="minorEastAsia" w:hint="eastAsia"/>
                <w:sz w:val="21"/>
                <w:lang w:eastAsia="zh-CN"/>
              </w:rPr>
              <w:t>7</w:t>
            </w:r>
          </w:p>
        </w:tc>
        <w:tc>
          <w:tcPr>
            <w:tcW w:w="779" w:type="pct"/>
            <w:vAlign w:val="center"/>
          </w:tcPr>
          <w:p w:rsidR="00C17C73" w:rsidRDefault="00C17C73" w:rsidP="002F123D">
            <w:pPr>
              <w:pStyle w:val="TableParagraph"/>
              <w:jc w:val="center"/>
              <w:rPr>
                <w:sz w:val="21"/>
                <w:szCs w:val="21"/>
                <w:lang w:eastAsia="zh-CN"/>
              </w:rPr>
            </w:pPr>
            <w:r>
              <w:rPr>
                <w:rFonts w:hint="eastAsia"/>
                <w:sz w:val="21"/>
                <w:szCs w:val="21"/>
                <w:lang w:eastAsia="zh-CN"/>
              </w:rPr>
              <w:t>新媒体营销</w:t>
            </w:r>
          </w:p>
          <w:p w:rsidR="00C17C73" w:rsidRDefault="00C17C73" w:rsidP="002F123D">
            <w:pPr>
              <w:pStyle w:val="TableParagraph"/>
              <w:jc w:val="center"/>
              <w:rPr>
                <w:sz w:val="21"/>
                <w:szCs w:val="21"/>
              </w:rPr>
            </w:pPr>
            <w:r>
              <w:rPr>
                <w:rFonts w:hint="eastAsia"/>
                <w:sz w:val="21"/>
                <w:szCs w:val="21"/>
                <w:lang w:eastAsia="zh-CN"/>
              </w:rPr>
              <w:t>实训室</w:t>
            </w:r>
          </w:p>
        </w:tc>
        <w:tc>
          <w:tcPr>
            <w:tcW w:w="514" w:type="pct"/>
            <w:vAlign w:val="center"/>
          </w:tcPr>
          <w:p w:rsidR="00C17C73" w:rsidRDefault="00C17C73" w:rsidP="002F123D">
            <w:pPr>
              <w:pStyle w:val="TableParagraph"/>
              <w:ind w:right="1"/>
              <w:jc w:val="center"/>
              <w:rPr>
                <w:rFonts w:eastAsiaTheme="minorEastAsia"/>
                <w:sz w:val="21"/>
                <w:lang w:eastAsia="zh-CN"/>
              </w:rPr>
            </w:pPr>
            <w:r>
              <w:rPr>
                <w:rFonts w:eastAsiaTheme="minorEastAsia" w:hint="eastAsia"/>
                <w:sz w:val="21"/>
                <w:lang w:eastAsia="zh-CN"/>
              </w:rPr>
              <w:t>1</w:t>
            </w:r>
          </w:p>
        </w:tc>
        <w:tc>
          <w:tcPr>
            <w:tcW w:w="1208" w:type="pct"/>
            <w:vAlign w:val="center"/>
          </w:tcPr>
          <w:p w:rsidR="00C17C73" w:rsidRDefault="00C17C73" w:rsidP="002F123D">
            <w:pPr>
              <w:pStyle w:val="TableParagraph"/>
              <w:spacing w:before="2" w:line="398" w:lineRule="exact"/>
              <w:ind w:right="103"/>
              <w:jc w:val="center"/>
              <w:rPr>
                <w:spacing w:val="-3"/>
                <w:sz w:val="21"/>
                <w:szCs w:val="21"/>
                <w:lang w:eastAsia="zh-CN"/>
              </w:rPr>
            </w:pPr>
            <w:r>
              <w:rPr>
                <w:rFonts w:hint="eastAsia"/>
                <w:spacing w:val="-3"/>
                <w:sz w:val="21"/>
                <w:szCs w:val="21"/>
                <w:lang w:eastAsia="zh-CN"/>
              </w:rPr>
              <w:t>新媒体营销技能训练</w:t>
            </w:r>
          </w:p>
        </w:tc>
        <w:tc>
          <w:tcPr>
            <w:tcW w:w="1618" w:type="pct"/>
            <w:vAlign w:val="center"/>
          </w:tcPr>
          <w:p w:rsidR="00C17C73" w:rsidRDefault="00C17C73" w:rsidP="002F123D">
            <w:pPr>
              <w:pStyle w:val="TableParagraph"/>
              <w:ind w:right="1"/>
              <w:jc w:val="center"/>
              <w:rPr>
                <w:rFonts w:eastAsiaTheme="minorEastAsia"/>
                <w:sz w:val="21"/>
                <w:lang w:eastAsia="zh-CN"/>
              </w:rPr>
            </w:pPr>
            <w:r>
              <w:rPr>
                <w:rFonts w:hint="eastAsia"/>
                <w:spacing w:val="-3"/>
                <w:sz w:val="21"/>
                <w:szCs w:val="21"/>
                <w:lang w:eastAsia="zh-CN"/>
              </w:rPr>
              <w:t>单反数码相机、主播手机、摄像机、直播工作台等</w:t>
            </w:r>
          </w:p>
        </w:tc>
        <w:tc>
          <w:tcPr>
            <w:tcW w:w="597" w:type="pct"/>
            <w:vAlign w:val="center"/>
          </w:tcPr>
          <w:p w:rsidR="00C17C73" w:rsidRDefault="00C17C73" w:rsidP="002F123D">
            <w:pPr>
              <w:pStyle w:val="TableParagraph"/>
              <w:ind w:left="160" w:firstLineChars="100" w:firstLine="210"/>
              <w:jc w:val="both"/>
              <w:rPr>
                <w:rFonts w:eastAsiaTheme="minorEastAsia"/>
                <w:sz w:val="21"/>
                <w:lang w:eastAsia="zh-CN"/>
              </w:rPr>
            </w:pPr>
            <w:r>
              <w:rPr>
                <w:rFonts w:eastAsiaTheme="minorEastAsia" w:hint="eastAsia"/>
                <w:sz w:val="21"/>
                <w:lang w:eastAsia="zh-CN"/>
              </w:rPr>
              <w:t>50</w:t>
            </w:r>
          </w:p>
        </w:tc>
      </w:tr>
    </w:tbl>
    <w:p w:rsidR="00C17C73" w:rsidRDefault="00C17C73" w:rsidP="00C17C73">
      <w:pPr>
        <w:pStyle w:val="a4"/>
        <w:spacing w:line="440" w:lineRule="exact"/>
        <w:ind w:firstLine="480"/>
        <w:outlineLvl w:val="1"/>
        <w:rPr>
          <w:rFonts w:ascii="黑体" w:eastAsia="黑体" w:hAnsi="黑体" w:cs="黑体"/>
          <w:color w:val="000000" w:themeColor="text1"/>
          <w:kern w:val="2"/>
          <w:sz w:val="24"/>
          <w:szCs w:val="24"/>
        </w:rPr>
      </w:pPr>
      <w:r>
        <w:rPr>
          <w:rFonts w:ascii="黑体" w:eastAsia="黑体" w:hAnsi="黑体" w:cs="黑体" w:hint="eastAsia"/>
          <w:color w:val="000000" w:themeColor="text1"/>
          <w:kern w:val="2"/>
          <w:sz w:val="24"/>
          <w:szCs w:val="24"/>
        </w:rPr>
        <w:t>（四）数字化资源</w:t>
      </w:r>
      <w:bookmarkEnd w:id="33"/>
    </w:p>
    <w:p w:rsidR="00C17C73" w:rsidRDefault="00C17C73" w:rsidP="00C17C73">
      <w:pPr>
        <w:pStyle w:val="a4"/>
        <w:spacing w:line="440" w:lineRule="exact"/>
        <w:ind w:firstLine="480"/>
        <w:rPr>
          <w:sz w:val="24"/>
          <w:szCs w:val="24"/>
        </w:rPr>
      </w:pPr>
      <w:r>
        <w:rPr>
          <w:rFonts w:hint="eastAsia"/>
          <w:sz w:val="24"/>
          <w:szCs w:val="24"/>
        </w:rPr>
        <w:t>1.</w:t>
      </w:r>
      <w:r>
        <w:rPr>
          <w:rFonts w:hint="eastAsia"/>
          <w:sz w:val="24"/>
          <w:szCs w:val="24"/>
        </w:rPr>
        <w:t>积极建设本专业教学资源库，所有核心课程均建设在线课程资源，配备与课程相关的微课视频、音频素材、教学课件、数字化教学案例库、虚拟仿真软件、数字教材等专业教学资源库；开发和使用国家级、省级和校级在线精品开放课程资源，课程资源形式多样、使用便捷，种类丰富、形式多样、使用便捷、动态更新、满足教学。</w:t>
      </w:r>
      <w:r>
        <w:rPr>
          <w:rFonts w:hint="eastAsia"/>
          <w:sz w:val="24"/>
          <w:szCs w:val="24"/>
        </w:rPr>
        <w:t xml:space="preserve"> </w:t>
      </w:r>
    </w:p>
    <w:p w:rsidR="00C17C73" w:rsidRDefault="00C17C73" w:rsidP="00C17C73">
      <w:pPr>
        <w:pStyle w:val="a4"/>
        <w:spacing w:line="440" w:lineRule="exact"/>
        <w:ind w:firstLine="480"/>
        <w:rPr>
          <w:sz w:val="24"/>
          <w:szCs w:val="24"/>
        </w:rPr>
      </w:pPr>
      <w:r>
        <w:rPr>
          <w:rFonts w:hint="eastAsia"/>
          <w:sz w:val="24"/>
          <w:szCs w:val="24"/>
        </w:rPr>
        <w:t>2.</w:t>
      </w:r>
      <w:r>
        <w:rPr>
          <w:rFonts w:hint="eastAsia"/>
          <w:sz w:val="24"/>
          <w:szCs w:val="24"/>
        </w:rPr>
        <w:t>实现数字教育资源全覆盖和动态更新，每年至少更新</w:t>
      </w:r>
      <w:r>
        <w:rPr>
          <w:rFonts w:hint="eastAsia"/>
          <w:sz w:val="24"/>
          <w:szCs w:val="24"/>
        </w:rPr>
        <w:t xml:space="preserve"> 10%</w:t>
      </w:r>
      <w:r>
        <w:rPr>
          <w:rFonts w:hint="eastAsia"/>
          <w:sz w:val="24"/>
          <w:szCs w:val="24"/>
        </w:rPr>
        <w:t>，每三年全部更新一次；</w:t>
      </w:r>
      <w:r>
        <w:rPr>
          <w:rFonts w:hint="eastAsia"/>
          <w:sz w:val="24"/>
          <w:szCs w:val="24"/>
        </w:rPr>
        <w:t xml:space="preserve"> </w:t>
      </w:r>
    </w:p>
    <w:p w:rsidR="00C17C73" w:rsidRDefault="00C17C73" w:rsidP="00C17C73">
      <w:pPr>
        <w:pStyle w:val="a4"/>
        <w:spacing w:line="440" w:lineRule="exact"/>
        <w:ind w:firstLine="480"/>
        <w:rPr>
          <w:sz w:val="24"/>
          <w:szCs w:val="24"/>
        </w:rPr>
      </w:pPr>
      <w:r>
        <w:rPr>
          <w:rFonts w:hint="eastAsia"/>
          <w:sz w:val="24"/>
          <w:szCs w:val="24"/>
        </w:rPr>
        <w:t>3.</w:t>
      </w:r>
      <w:r>
        <w:rPr>
          <w:rFonts w:hint="eastAsia"/>
          <w:sz w:val="24"/>
          <w:szCs w:val="24"/>
        </w:rPr>
        <w:t>使用超星、职教云、智慧职教</w:t>
      </w:r>
      <w:r>
        <w:rPr>
          <w:rFonts w:hint="eastAsia"/>
          <w:sz w:val="24"/>
          <w:szCs w:val="24"/>
        </w:rPr>
        <w:t xml:space="preserve"> MOOC </w:t>
      </w:r>
      <w:r>
        <w:rPr>
          <w:rFonts w:hint="eastAsia"/>
          <w:sz w:val="24"/>
          <w:szCs w:val="24"/>
        </w:rPr>
        <w:t>学院等网络教学平台的市场营销专业教学资源库。</w:t>
      </w:r>
    </w:p>
    <w:p w:rsidR="00C17C73" w:rsidRDefault="00C17C73" w:rsidP="00C17C73">
      <w:pPr>
        <w:pStyle w:val="a4"/>
        <w:spacing w:line="440" w:lineRule="exact"/>
        <w:ind w:firstLine="480"/>
        <w:outlineLvl w:val="1"/>
        <w:rPr>
          <w:rFonts w:ascii="黑体" w:eastAsia="黑体" w:hAnsi="黑体" w:cs="黑体"/>
          <w:color w:val="000000" w:themeColor="text1"/>
          <w:kern w:val="2"/>
          <w:sz w:val="24"/>
          <w:szCs w:val="24"/>
        </w:rPr>
      </w:pPr>
      <w:bookmarkStart w:id="34" w:name="_Toc11342"/>
      <w:r>
        <w:rPr>
          <w:rFonts w:ascii="黑体" w:eastAsia="黑体" w:hAnsi="黑体" w:cs="黑体" w:hint="eastAsia"/>
          <w:color w:val="000000" w:themeColor="text1"/>
          <w:kern w:val="2"/>
          <w:sz w:val="24"/>
          <w:szCs w:val="24"/>
        </w:rPr>
        <w:t>（五）质量管理</w:t>
      </w:r>
      <w:bookmarkEnd w:id="34"/>
    </w:p>
    <w:p w:rsidR="00C17C73" w:rsidRDefault="00C17C73" w:rsidP="00C17C73">
      <w:pPr>
        <w:pStyle w:val="a4"/>
        <w:spacing w:line="440" w:lineRule="exact"/>
        <w:ind w:firstLine="480"/>
        <w:rPr>
          <w:sz w:val="24"/>
          <w:szCs w:val="24"/>
        </w:rPr>
      </w:pPr>
      <w:r>
        <w:rPr>
          <w:rFonts w:hint="eastAsia"/>
          <w:color w:val="000000" w:themeColor="text1"/>
          <w:sz w:val="24"/>
          <w:szCs w:val="24"/>
        </w:rPr>
        <w:t>1.</w:t>
      </w:r>
      <w:r>
        <w:rPr>
          <w:rFonts w:hint="eastAsia"/>
          <w:color w:val="000000" w:themeColor="text1"/>
          <w:sz w:val="24"/>
          <w:szCs w:val="24"/>
        </w:rPr>
        <w:t>建立专业人才培养方案调整机制，学校通过开展多层次和角度的专业调研，形成调研报告，根据调研掌握的行业发展</w:t>
      </w:r>
      <w:r>
        <w:rPr>
          <w:rFonts w:hint="eastAsia"/>
          <w:sz w:val="24"/>
          <w:szCs w:val="24"/>
        </w:rPr>
        <w:t>趋势、企业技术和管理发展走向及要求，适时调整人才培养方案，专业人才培养方案的调整邀请了企业代表或行业专家参与，充分听取行业企业专家的意见，合理采纳其建议，保证所编制的专业人才培养方案紧跟企业需求。</w:t>
      </w:r>
    </w:p>
    <w:p w:rsidR="00C17C73" w:rsidRDefault="00C17C73" w:rsidP="00C17C73">
      <w:pPr>
        <w:pStyle w:val="a4"/>
        <w:spacing w:line="440" w:lineRule="exact"/>
        <w:ind w:firstLine="480"/>
        <w:rPr>
          <w:sz w:val="24"/>
          <w:szCs w:val="24"/>
        </w:rPr>
      </w:pPr>
      <w:r>
        <w:rPr>
          <w:rFonts w:hint="eastAsia"/>
          <w:sz w:val="24"/>
          <w:szCs w:val="24"/>
        </w:rPr>
        <w:t>2.</w:t>
      </w:r>
      <w:r>
        <w:rPr>
          <w:rFonts w:hint="eastAsia"/>
          <w:sz w:val="24"/>
          <w:szCs w:val="24"/>
        </w:rPr>
        <w:t>建立专业建设和教学质量诊断与改进机制，健全专业教学质量监控管理制度，完善专业建设工作评价细则，针对专业调研、课堂教学、教学评价、实习实训、毕业设计、资源建设、人才培养方案更新等建立质量标准；加强教学实施过程监控；以年度为单位，开展专业质量评价，推进专业人才培养诊改工作，优化人才培养方案。本专业诊断与改进</w:t>
      </w:r>
      <w:r>
        <w:rPr>
          <w:rFonts w:hint="eastAsia"/>
          <w:sz w:val="24"/>
          <w:szCs w:val="24"/>
        </w:rPr>
        <w:t xml:space="preserve"> 8 </w:t>
      </w:r>
      <w:r>
        <w:rPr>
          <w:rFonts w:hint="eastAsia"/>
          <w:sz w:val="24"/>
          <w:szCs w:val="24"/>
        </w:rPr>
        <w:t>字螺旋图如下图</w:t>
      </w:r>
      <w:r>
        <w:rPr>
          <w:rFonts w:hint="eastAsia"/>
          <w:sz w:val="24"/>
          <w:szCs w:val="24"/>
        </w:rPr>
        <w:t xml:space="preserve"> </w:t>
      </w:r>
      <w:r w:rsidR="005E71D8">
        <w:rPr>
          <w:sz w:val="24"/>
          <w:szCs w:val="24"/>
        </w:rPr>
        <w:t>1</w:t>
      </w:r>
      <w:r>
        <w:rPr>
          <w:rFonts w:hint="eastAsia"/>
          <w:sz w:val="24"/>
          <w:szCs w:val="24"/>
        </w:rPr>
        <w:t xml:space="preserve"> </w:t>
      </w:r>
      <w:r>
        <w:rPr>
          <w:rFonts w:hint="eastAsia"/>
          <w:sz w:val="24"/>
          <w:szCs w:val="24"/>
        </w:rPr>
        <w:t>所示。</w:t>
      </w:r>
    </w:p>
    <w:p w:rsidR="00C17C73" w:rsidRDefault="00C17C73" w:rsidP="00C17C73">
      <w:pPr>
        <w:jc w:val="center"/>
        <w:rPr>
          <w:rFonts w:eastAsia="仿宋_GB2312"/>
        </w:rPr>
      </w:pPr>
      <w:r>
        <w:rPr>
          <w:rFonts w:eastAsia="仿宋_GB2312" w:hint="eastAsia"/>
          <w:noProof/>
        </w:rPr>
        <w:lastRenderedPageBreak/>
        <w:drawing>
          <wp:inline distT="0" distB="0" distL="114300" distR="114300" wp14:anchorId="76D4AAB9" wp14:editId="57A674D1">
            <wp:extent cx="4540250" cy="2721610"/>
            <wp:effectExtent l="0" t="0" r="6350" b="8890"/>
            <wp:docPr id="8" name="图片 3" descr="15979989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1597998925(1)"/>
                    <pic:cNvPicPr>
                      <a:picLocks noChangeAspect="1"/>
                    </pic:cNvPicPr>
                  </pic:nvPicPr>
                  <pic:blipFill>
                    <a:blip r:embed="rId13"/>
                    <a:stretch>
                      <a:fillRect/>
                    </a:stretch>
                  </pic:blipFill>
                  <pic:spPr>
                    <a:xfrm>
                      <a:off x="0" y="0"/>
                      <a:ext cx="4540250" cy="2721610"/>
                    </a:xfrm>
                    <a:prstGeom prst="rect">
                      <a:avLst/>
                    </a:prstGeom>
                    <a:noFill/>
                    <a:ln>
                      <a:noFill/>
                    </a:ln>
                  </pic:spPr>
                </pic:pic>
              </a:graphicData>
            </a:graphic>
          </wp:inline>
        </w:drawing>
      </w:r>
    </w:p>
    <w:p w:rsidR="00C17C73" w:rsidRDefault="00C17C73" w:rsidP="00C17C73">
      <w:pPr>
        <w:spacing w:line="440" w:lineRule="exact"/>
        <w:jc w:val="center"/>
        <w:rPr>
          <w:rFonts w:ascii="宋体" w:eastAsia="宋体" w:hAnsi="宋体"/>
          <w:b/>
          <w:bCs/>
          <w:sz w:val="24"/>
        </w:rPr>
      </w:pPr>
      <w:r>
        <w:rPr>
          <w:rFonts w:ascii="宋体" w:eastAsia="宋体" w:hAnsi="宋体" w:hint="eastAsia"/>
          <w:b/>
          <w:bCs/>
          <w:sz w:val="24"/>
        </w:rPr>
        <w:t xml:space="preserve">      </w:t>
      </w:r>
      <w:r>
        <w:rPr>
          <w:rFonts w:ascii="宋体" w:eastAsia="宋体" w:hAnsi="宋体" w:hint="eastAsia"/>
          <w:sz w:val="24"/>
        </w:rPr>
        <w:t xml:space="preserve">  图</w:t>
      </w:r>
      <w:r w:rsidR="005F143D">
        <w:rPr>
          <w:rFonts w:ascii="宋体" w:eastAsia="宋体" w:hAnsi="宋体"/>
          <w:sz w:val="24"/>
        </w:rPr>
        <w:t>1</w:t>
      </w:r>
      <w:r>
        <w:rPr>
          <w:rFonts w:ascii="宋体" w:eastAsia="宋体" w:hAnsi="宋体" w:hint="eastAsia"/>
          <w:sz w:val="24"/>
        </w:rPr>
        <w:t xml:space="preserve"> 市场营销专业质量诊断与改进螺旋模式</w:t>
      </w:r>
    </w:p>
    <w:p w:rsidR="005E71D8" w:rsidRDefault="00C17C73" w:rsidP="00C17C73">
      <w:pPr>
        <w:spacing w:line="440" w:lineRule="exact"/>
        <w:ind w:firstLineChars="200" w:firstLine="480"/>
        <w:rPr>
          <w:rFonts w:ascii="宋体" w:eastAsia="宋体" w:hAnsi="宋体"/>
          <w:sz w:val="24"/>
        </w:rPr>
      </w:pPr>
      <w:r>
        <w:rPr>
          <w:rFonts w:ascii="宋体" w:eastAsia="宋体" w:hAnsi="宋体" w:hint="eastAsia"/>
          <w:sz w:val="24"/>
        </w:rPr>
        <w:t>3.</w:t>
      </w:r>
      <w:r>
        <w:rPr>
          <w:rFonts w:ascii="宋体" w:eastAsia="宋体" w:hAnsi="宋体"/>
          <w:sz w:val="24"/>
        </w:rPr>
        <w:t>完善教学管理机制</w:t>
      </w:r>
    </w:p>
    <w:p w:rsidR="00C17C73" w:rsidRDefault="00C17C73" w:rsidP="00C17C73">
      <w:pPr>
        <w:spacing w:line="440" w:lineRule="exact"/>
        <w:ind w:firstLineChars="200" w:firstLine="480"/>
        <w:rPr>
          <w:rFonts w:ascii="宋体" w:eastAsia="宋体" w:hAnsi="宋体"/>
          <w:sz w:val="24"/>
        </w:rPr>
      </w:pPr>
      <w:r>
        <w:rPr>
          <w:rFonts w:ascii="宋体" w:eastAsia="宋体" w:hAnsi="宋体" w:hint="eastAsia"/>
          <w:sz w:val="24"/>
        </w:rPr>
        <w:t>（1）</w:t>
      </w:r>
      <w:r>
        <w:rPr>
          <w:rFonts w:ascii="宋体" w:eastAsia="宋体" w:hAnsi="宋体"/>
          <w:sz w:val="24"/>
        </w:rPr>
        <w:t>加强日常教学组织运行与管理</w:t>
      </w:r>
      <w:r>
        <w:rPr>
          <w:rFonts w:ascii="宋体" w:eastAsia="宋体" w:hAnsi="宋体" w:hint="eastAsia"/>
          <w:sz w:val="24"/>
        </w:rPr>
        <w:t>，每学年</w:t>
      </w:r>
      <w:r>
        <w:rPr>
          <w:rFonts w:ascii="宋体" w:eastAsia="宋体" w:hAnsi="宋体"/>
          <w:sz w:val="24"/>
        </w:rPr>
        <w:t>定期开展</w:t>
      </w:r>
      <w:r>
        <w:rPr>
          <w:rFonts w:ascii="宋体" w:eastAsia="宋体" w:hAnsi="宋体" w:hint="eastAsia"/>
          <w:sz w:val="24"/>
        </w:rPr>
        <w:t>2次</w:t>
      </w:r>
      <w:r>
        <w:rPr>
          <w:rFonts w:ascii="宋体" w:eastAsia="宋体" w:hAnsi="宋体"/>
          <w:sz w:val="24"/>
        </w:rPr>
        <w:t>教师教学能力测评，建立健全巡课、听课、评教、评学等制度</w:t>
      </w:r>
      <w:r>
        <w:rPr>
          <w:rFonts w:ascii="宋体" w:eastAsia="宋体" w:hAnsi="宋体" w:hint="eastAsia"/>
          <w:sz w:val="24"/>
        </w:rPr>
        <w:t>，</w:t>
      </w:r>
      <w:r>
        <w:rPr>
          <w:rFonts w:ascii="新宋体" w:eastAsia="新宋体" w:hAnsi="新宋体" w:hint="eastAsia"/>
          <w:snapToGrid w:val="0"/>
          <w:kern w:val="0"/>
          <w:sz w:val="24"/>
          <w:shd w:val="clear" w:color="auto" w:fill="FFFFFF"/>
        </w:rPr>
        <w:t>听课评课</w:t>
      </w:r>
      <w:r>
        <w:rPr>
          <w:rFonts w:ascii="宋体" w:eastAsia="宋体" w:hAnsi="宋体" w:hint="eastAsia"/>
          <w:sz w:val="24"/>
        </w:rPr>
        <w:t>专任教师</w:t>
      </w:r>
      <w:r>
        <w:rPr>
          <w:rFonts w:ascii="新宋体" w:eastAsia="新宋体" w:hAnsi="新宋体" w:hint="eastAsia"/>
          <w:snapToGrid w:val="0"/>
          <w:kern w:val="0"/>
          <w:sz w:val="24"/>
          <w:shd w:val="clear" w:color="auto" w:fill="FFFFFF"/>
        </w:rPr>
        <w:t>每学期4次，辅导教师每学期至少8次，</w:t>
      </w:r>
      <w:r>
        <w:rPr>
          <w:rFonts w:ascii="宋体" w:eastAsia="宋体" w:hAnsi="宋体" w:hint="eastAsia"/>
          <w:sz w:val="24"/>
        </w:rPr>
        <w:t>管理人员每学期至少8次。</w:t>
      </w:r>
    </w:p>
    <w:p w:rsidR="00C17C73" w:rsidRDefault="00C17C73" w:rsidP="00C17C73">
      <w:pPr>
        <w:spacing w:line="440" w:lineRule="exact"/>
        <w:ind w:firstLineChars="200" w:firstLine="480"/>
        <w:rPr>
          <w:rFonts w:ascii="宋体" w:eastAsia="宋体" w:hAnsi="宋体"/>
          <w:sz w:val="24"/>
        </w:rPr>
      </w:pPr>
      <w:r>
        <w:rPr>
          <w:rFonts w:ascii="宋体" w:eastAsia="宋体" w:hAnsi="宋体" w:hint="eastAsia"/>
          <w:sz w:val="24"/>
        </w:rPr>
        <w:t>（2）建立质量管理信息发布机制，在日常教学督导、定期教学督导、定点教学督导和公众督导的基础上，及时公布督导结果，强化督导通报。</w:t>
      </w:r>
    </w:p>
    <w:p w:rsidR="00C17C73" w:rsidRDefault="00C17C73" w:rsidP="00C17C73">
      <w:pPr>
        <w:spacing w:line="440" w:lineRule="exact"/>
        <w:ind w:firstLineChars="200" w:firstLine="480"/>
        <w:rPr>
          <w:rFonts w:ascii="宋体" w:eastAsia="宋体" w:hAnsi="宋体"/>
          <w:sz w:val="24"/>
        </w:rPr>
      </w:pPr>
      <w:r>
        <w:rPr>
          <w:rFonts w:ascii="宋体" w:eastAsia="宋体" w:hAnsi="宋体" w:hint="eastAsia"/>
          <w:sz w:val="24"/>
        </w:rPr>
        <w:t>（3）建立与企业联动的实践教学环节督导反馈制度，明确校企双导师，</w:t>
      </w:r>
      <w:r>
        <w:rPr>
          <w:rFonts w:ascii="宋体" w:eastAsia="宋体" w:hAnsi="宋体"/>
          <w:sz w:val="24"/>
        </w:rPr>
        <w:t>严明教学纪律,</w:t>
      </w:r>
      <w:r>
        <w:rPr>
          <w:rFonts w:ascii="宋体" w:eastAsia="宋体" w:hAnsi="宋体" w:hint="eastAsia"/>
          <w:sz w:val="24"/>
        </w:rPr>
        <w:t>及时反馈，</w:t>
      </w:r>
      <w:r>
        <w:rPr>
          <w:rFonts w:ascii="宋体" w:eastAsia="宋体" w:hAnsi="宋体"/>
          <w:sz w:val="24"/>
        </w:rPr>
        <w:t>强化教学组织功能</w:t>
      </w:r>
      <w:r>
        <w:rPr>
          <w:rFonts w:ascii="宋体" w:eastAsia="宋体" w:hAnsi="宋体" w:hint="eastAsia"/>
          <w:sz w:val="24"/>
        </w:rPr>
        <w:t>。</w:t>
      </w:r>
    </w:p>
    <w:p w:rsidR="00C17C73" w:rsidRDefault="00C17C73" w:rsidP="00C17C73">
      <w:pPr>
        <w:spacing w:line="440" w:lineRule="exact"/>
        <w:ind w:firstLineChars="200" w:firstLine="480"/>
        <w:rPr>
          <w:rFonts w:ascii="宋体" w:eastAsia="宋体" w:hAnsi="宋体"/>
          <w:sz w:val="24"/>
        </w:rPr>
      </w:pPr>
      <w:r>
        <w:rPr>
          <w:rFonts w:ascii="宋体" w:eastAsia="宋体" w:hAnsi="宋体" w:hint="eastAsia"/>
          <w:sz w:val="24"/>
        </w:rPr>
        <w:t>（4）对违反师德师风要求及教学质量管理规定的行为严格按照学校相关制度进行处理。</w:t>
      </w:r>
    </w:p>
    <w:p w:rsidR="00C17C73" w:rsidRDefault="00C17C73" w:rsidP="00C17C73">
      <w:pPr>
        <w:spacing w:line="440" w:lineRule="exact"/>
        <w:ind w:firstLineChars="200" w:firstLine="480"/>
        <w:rPr>
          <w:rFonts w:ascii="宋体" w:eastAsia="宋体" w:hAnsi="宋体"/>
          <w:sz w:val="24"/>
        </w:rPr>
      </w:pPr>
      <w:r>
        <w:rPr>
          <w:rFonts w:ascii="宋体" w:eastAsia="宋体" w:hAnsi="宋体" w:hint="eastAsia"/>
          <w:sz w:val="24"/>
        </w:rPr>
        <w:t>4.</w:t>
      </w:r>
      <w:r>
        <w:rPr>
          <w:rFonts w:ascii="宋体" w:eastAsia="宋体" w:hAnsi="宋体"/>
          <w:sz w:val="24"/>
        </w:rPr>
        <w:t>完善毕业生跟踪反馈机制及社会评价机制</w:t>
      </w:r>
      <w:r>
        <w:rPr>
          <w:rFonts w:ascii="宋体" w:eastAsia="宋体" w:hAnsi="宋体" w:hint="eastAsia"/>
          <w:sz w:val="24"/>
        </w:rPr>
        <w:t>，包括毕业生访谈、跟踪问卷调查，企业评价，第三方机构技能鉴定，</w:t>
      </w:r>
      <w:r>
        <w:rPr>
          <w:rFonts w:ascii="宋体" w:eastAsia="宋体" w:hAnsi="宋体"/>
          <w:sz w:val="24"/>
        </w:rPr>
        <w:t>对学生的学业水平</w:t>
      </w:r>
      <w:r>
        <w:rPr>
          <w:rFonts w:ascii="宋体" w:eastAsia="宋体" w:hAnsi="宋体" w:hint="eastAsia"/>
          <w:sz w:val="24"/>
        </w:rPr>
        <w:t>、</w:t>
      </w:r>
      <w:r>
        <w:rPr>
          <w:rFonts w:ascii="宋体" w:eastAsia="宋体" w:hAnsi="宋体"/>
          <w:sz w:val="24"/>
        </w:rPr>
        <w:t>就业情况等进行分析</w:t>
      </w:r>
      <w:r>
        <w:rPr>
          <w:rFonts w:ascii="宋体" w:eastAsia="宋体" w:hAnsi="宋体" w:hint="eastAsia"/>
          <w:sz w:val="24"/>
        </w:rPr>
        <w:t>，</w:t>
      </w:r>
      <w:r>
        <w:rPr>
          <w:rFonts w:ascii="宋体" w:eastAsia="宋体" w:hAnsi="宋体"/>
          <w:sz w:val="24"/>
        </w:rPr>
        <w:t>定期评价人才培养质量和培养目标达成情况</w:t>
      </w:r>
      <w:r>
        <w:rPr>
          <w:rFonts w:ascii="宋体" w:eastAsia="宋体" w:hAnsi="宋体" w:hint="eastAsia"/>
          <w:sz w:val="24"/>
        </w:rPr>
        <w:t>，出具具体分析报告，为下一届专业建设与人才培养提供参考</w:t>
      </w:r>
      <w:r>
        <w:rPr>
          <w:rFonts w:ascii="宋体" w:eastAsia="宋体" w:hAnsi="宋体"/>
          <w:sz w:val="24"/>
        </w:rPr>
        <w:t>。</w:t>
      </w:r>
    </w:p>
    <w:p w:rsidR="00C17C73" w:rsidRDefault="00C17C73" w:rsidP="00C17C73">
      <w:pPr>
        <w:spacing w:line="440" w:lineRule="exact"/>
        <w:ind w:firstLineChars="200" w:firstLine="480"/>
        <w:rPr>
          <w:rFonts w:ascii="等线" w:eastAsia="等线" w:hAnsi="等线" w:cs="等线"/>
          <w:sz w:val="24"/>
          <w:szCs w:val="24"/>
        </w:rPr>
      </w:pPr>
      <w:r>
        <w:rPr>
          <w:rFonts w:ascii="宋体" w:eastAsia="宋体" w:hAnsi="宋体" w:hint="eastAsia"/>
          <w:sz w:val="24"/>
        </w:rPr>
        <w:t>5.定期召开专业发展研讨会，对行业企业需求、人才培养目标、培养模式、课程建设、教学改革进行研讨，专业教研组织充分利用评价分析结果有效改进专业教学，持续提高人才培养质量。</w:t>
      </w:r>
    </w:p>
    <w:p w:rsidR="00C17C73" w:rsidRDefault="00C17C73" w:rsidP="00C17C73">
      <w:pPr>
        <w:pStyle w:val="a4"/>
        <w:spacing w:line="440" w:lineRule="exact"/>
        <w:ind w:firstLine="480"/>
        <w:outlineLvl w:val="1"/>
        <w:rPr>
          <w:rFonts w:ascii="黑体" w:eastAsia="黑体" w:hAnsi="黑体" w:cs="黑体"/>
          <w:kern w:val="2"/>
          <w:sz w:val="24"/>
          <w:szCs w:val="24"/>
        </w:rPr>
      </w:pPr>
      <w:bookmarkStart w:id="35" w:name="_Toc23154"/>
      <w:r>
        <w:rPr>
          <w:rFonts w:ascii="黑体" w:eastAsia="黑体" w:hAnsi="黑体" w:cs="黑体" w:hint="eastAsia"/>
          <w:kern w:val="2"/>
          <w:sz w:val="24"/>
          <w:szCs w:val="24"/>
        </w:rPr>
        <w:t>（六）经费保障</w:t>
      </w:r>
      <w:bookmarkEnd w:id="35"/>
    </w:p>
    <w:p w:rsidR="00C17C73" w:rsidRDefault="00C17C73" w:rsidP="00C17C73">
      <w:pPr>
        <w:spacing w:line="440" w:lineRule="exact"/>
        <w:ind w:firstLineChars="200" w:firstLine="480"/>
        <w:rPr>
          <w:rFonts w:ascii="宋体" w:eastAsia="宋体" w:hAnsi="宋体"/>
          <w:sz w:val="24"/>
        </w:rPr>
      </w:pPr>
      <w:r>
        <w:rPr>
          <w:rFonts w:ascii="宋体" w:eastAsia="宋体" w:hAnsi="宋体" w:hint="eastAsia"/>
          <w:sz w:val="24"/>
        </w:rPr>
        <w:t>1.将</w:t>
      </w:r>
      <w:r>
        <w:rPr>
          <w:rFonts w:ascii="宋体" w:eastAsia="宋体" w:hAnsi="宋体" w:cs="宋体"/>
          <w:sz w:val="24"/>
          <w:szCs w:val="24"/>
        </w:rPr>
        <w:t>高等学历继续教育所有收入纳入学校预算，统一核算、统一管理，严禁其他机构和个人代收代缴，</w:t>
      </w:r>
      <w:r>
        <w:rPr>
          <w:rFonts w:ascii="宋体" w:eastAsia="宋体" w:hAnsi="宋体" w:hint="eastAsia"/>
          <w:sz w:val="24"/>
        </w:rPr>
        <w:t>保证正常教育教学的稳定经费投入，学历继续教育学</w:t>
      </w:r>
      <w:r>
        <w:rPr>
          <w:rFonts w:ascii="宋体" w:eastAsia="宋体" w:hAnsi="宋体" w:hint="eastAsia"/>
          <w:sz w:val="24"/>
        </w:rPr>
        <w:lastRenderedPageBreak/>
        <w:t>费总额中用于学历继续教育办学经费的比例应不低于70%。</w:t>
      </w:r>
    </w:p>
    <w:p w:rsidR="00C17C73" w:rsidRDefault="00C17C73" w:rsidP="00C17C73">
      <w:pPr>
        <w:spacing w:line="440" w:lineRule="exact"/>
        <w:ind w:firstLineChars="200" w:firstLine="480"/>
        <w:rPr>
          <w:rFonts w:ascii="宋体" w:eastAsia="宋体" w:hAnsi="宋体"/>
          <w:sz w:val="24"/>
        </w:rPr>
      </w:pPr>
      <w:r>
        <w:rPr>
          <w:rFonts w:ascii="宋体" w:eastAsia="宋体" w:hAnsi="宋体" w:hint="eastAsia"/>
          <w:sz w:val="24"/>
        </w:rPr>
        <w:t>2.付给设点单位用于校外教学点教育教学和管理工作使用的经费（不包括专兼职教师、管理人员的课酬和劳务支出）占学费总额的比例不高于50%。</w:t>
      </w:r>
    </w:p>
    <w:p w:rsidR="00C17C73" w:rsidRDefault="00C17C73" w:rsidP="00C17C73">
      <w:pPr>
        <w:spacing w:line="440" w:lineRule="exact"/>
        <w:ind w:firstLineChars="200" w:firstLine="480"/>
        <w:rPr>
          <w:rFonts w:ascii="宋体" w:eastAsia="宋体" w:hAnsi="宋体"/>
          <w:sz w:val="24"/>
        </w:rPr>
      </w:pPr>
      <w:r>
        <w:rPr>
          <w:rFonts w:ascii="宋体" w:eastAsia="宋体" w:hAnsi="宋体" w:hint="eastAsia"/>
          <w:sz w:val="24"/>
        </w:rPr>
        <w:t>3.建立高等学历继续教育学费标准动态调整机制，建立健全财务管理制度，规范学费收入使用管理。</w:t>
      </w:r>
    </w:p>
    <w:p w:rsidR="00225C94" w:rsidRDefault="000828C7">
      <w:pPr>
        <w:widowControl/>
        <w:spacing w:line="440" w:lineRule="exact"/>
        <w:ind w:firstLineChars="200" w:firstLine="480"/>
        <w:jc w:val="left"/>
        <w:outlineLvl w:val="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十二、附录</w:t>
      </w:r>
      <w:bookmarkEnd w:id="29"/>
    </w:p>
    <w:p w:rsidR="00225C94" w:rsidRDefault="000828C7">
      <w:pPr>
        <w:pStyle w:val="a4"/>
        <w:spacing w:line="440" w:lineRule="exact"/>
        <w:ind w:firstLine="480"/>
        <w:rPr>
          <w:color w:val="000000" w:themeColor="text1"/>
          <w:sz w:val="24"/>
          <w:szCs w:val="24"/>
        </w:rPr>
      </w:pPr>
      <w:r>
        <w:rPr>
          <w:rFonts w:hint="eastAsia"/>
          <w:color w:val="000000" w:themeColor="text1"/>
          <w:sz w:val="24"/>
          <w:szCs w:val="24"/>
        </w:rPr>
        <w:t>附录</w:t>
      </w:r>
      <w:r>
        <w:rPr>
          <w:rFonts w:hint="eastAsia"/>
          <w:color w:val="000000" w:themeColor="text1"/>
          <w:sz w:val="24"/>
          <w:szCs w:val="24"/>
        </w:rPr>
        <w:t xml:space="preserve">1 </w:t>
      </w:r>
      <w:r>
        <w:rPr>
          <w:rFonts w:hint="eastAsia"/>
          <w:color w:val="000000" w:themeColor="text1"/>
          <w:sz w:val="24"/>
          <w:szCs w:val="24"/>
        </w:rPr>
        <w:t>专业人才培养方案制（修）订审核意见表</w:t>
      </w:r>
    </w:p>
    <w:p w:rsidR="00225C94" w:rsidRDefault="000828C7">
      <w:pPr>
        <w:pStyle w:val="a4"/>
        <w:spacing w:line="440" w:lineRule="exact"/>
        <w:ind w:firstLine="480"/>
        <w:rPr>
          <w:color w:val="000000" w:themeColor="text1"/>
          <w:sz w:val="24"/>
          <w:szCs w:val="24"/>
        </w:rPr>
        <w:sectPr w:rsidR="00225C94">
          <w:pgSz w:w="11906" w:h="16838"/>
          <w:pgMar w:top="1440" w:right="1800" w:bottom="1440" w:left="1800" w:header="851" w:footer="992" w:gutter="0"/>
          <w:cols w:space="425"/>
          <w:docGrid w:type="lines" w:linePitch="312"/>
        </w:sectPr>
      </w:pPr>
      <w:r>
        <w:rPr>
          <w:rFonts w:hint="eastAsia"/>
          <w:color w:val="000000" w:themeColor="text1"/>
          <w:sz w:val="24"/>
          <w:szCs w:val="24"/>
        </w:rPr>
        <w:t>附录</w:t>
      </w:r>
      <w:r>
        <w:rPr>
          <w:rFonts w:hint="eastAsia"/>
          <w:color w:val="000000" w:themeColor="text1"/>
          <w:sz w:val="24"/>
          <w:szCs w:val="24"/>
        </w:rPr>
        <w:t xml:space="preserve">2 </w:t>
      </w:r>
      <w:r>
        <w:rPr>
          <w:rFonts w:hint="eastAsia"/>
          <w:color w:val="000000" w:themeColor="text1"/>
          <w:sz w:val="24"/>
          <w:szCs w:val="24"/>
        </w:rPr>
        <w:t>人才培养方案变更审批表</w:t>
      </w:r>
    </w:p>
    <w:p w:rsidR="00225C94" w:rsidRDefault="000828C7">
      <w:pPr>
        <w:spacing w:line="360" w:lineRule="auto"/>
        <w:ind w:firstLineChars="200" w:firstLine="482"/>
        <w:jc w:val="left"/>
        <w:outlineLvl w:val="0"/>
        <w:rPr>
          <w:rFonts w:asciiTheme="minorEastAsia" w:hAnsiTheme="minorEastAsia" w:cstheme="minorEastAsia"/>
          <w:b/>
          <w:bCs/>
          <w:sz w:val="24"/>
          <w:szCs w:val="24"/>
        </w:rPr>
      </w:pPr>
      <w:bookmarkStart w:id="36" w:name="_Toc18078"/>
      <w:r>
        <w:rPr>
          <w:rFonts w:asciiTheme="minorEastAsia" w:hAnsiTheme="minorEastAsia" w:cstheme="minorEastAsia" w:hint="eastAsia"/>
          <w:b/>
          <w:bCs/>
          <w:sz w:val="24"/>
          <w:szCs w:val="24"/>
        </w:rPr>
        <w:lastRenderedPageBreak/>
        <w:t>附录1</w:t>
      </w:r>
      <w:bookmarkEnd w:id="36"/>
      <w:r>
        <w:rPr>
          <w:rFonts w:asciiTheme="minorEastAsia" w:hAnsiTheme="minorEastAsia" w:cstheme="minorEastAsia" w:hint="eastAsia"/>
          <w:b/>
          <w:bCs/>
          <w:sz w:val="24"/>
          <w:szCs w:val="24"/>
        </w:rPr>
        <w:t xml:space="preserve"> </w:t>
      </w:r>
    </w:p>
    <w:p w:rsidR="00225C94" w:rsidRDefault="000828C7">
      <w:pPr>
        <w:spacing w:line="500" w:lineRule="exact"/>
        <w:jc w:val="center"/>
        <w:rPr>
          <w:rFonts w:ascii="Times New Roman" w:hAnsi="Times New Roman" w:cs="Times New Roman"/>
          <w:b/>
          <w:bCs/>
          <w:sz w:val="28"/>
          <w:szCs w:val="28"/>
        </w:rPr>
      </w:pPr>
      <w:r>
        <w:rPr>
          <w:rFonts w:ascii="黑体" w:eastAsia="黑体" w:hAnsi="黑体" w:cs="黑体" w:hint="eastAsia"/>
          <w:b/>
          <w:sz w:val="28"/>
          <w:szCs w:val="28"/>
        </w:rPr>
        <w:t>湖南外贸职业学院高等学历继续教育</w:t>
      </w:r>
    </w:p>
    <w:p w:rsidR="00225C94" w:rsidRDefault="000828C7">
      <w:pPr>
        <w:spacing w:afterLines="50" w:after="156" w:line="500" w:lineRule="exact"/>
        <w:jc w:val="center"/>
        <w:rPr>
          <w:rFonts w:ascii="黑体" w:eastAsia="黑体" w:hAnsi="黑体" w:cs="黑体"/>
          <w:b/>
          <w:sz w:val="28"/>
          <w:szCs w:val="28"/>
          <w:lang w:eastAsia="zh-Hans"/>
        </w:rPr>
      </w:pPr>
      <w:r>
        <w:rPr>
          <w:rFonts w:ascii="黑体" w:eastAsia="黑体" w:hAnsi="黑体" w:cs="黑体" w:hint="eastAsia"/>
          <w:b/>
          <w:sz w:val="28"/>
          <w:szCs w:val="28"/>
        </w:rPr>
        <w:t>_____________级专业人才培养方案制（修）订审核意见表</w:t>
      </w:r>
    </w:p>
    <w:tbl>
      <w:tblPr>
        <w:tblStyle w:val="ac"/>
        <w:tblW w:w="9134" w:type="dxa"/>
        <w:jc w:val="center"/>
        <w:tblLook w:val="04A0" w:firstRow="1" w:lastRow="0" w:firstColumn="1" w:lastColumn="0" w:noHBand="0" w:noVBand="1"/>
      </w:tblPr>
      <w:tblGrid>
        <w:gridCol w:w="2428"/>
        <w:gridCol w:w="2485"/>
        <w:gridCol w:w="1344"/>
        <w:gridCol w:w="2877"/>
      </w:tblGrid>
      <w:tr w:rsidR="00225C94">
        <w:trPr>
          <w:trHeight w:val="619"/>
          <w:jc w:val="center"/>
        </w:trPr>
        <w:tc>
          <w:tcPr>
            <w:tcW w:w="2428" w:type="dxa"/>
            <w:vAlign w:val="center"/>
          </w:tcPr>
          <w:p w:rsidR="00225C94" w:rsidRDefault="000828C7">
            <w:pPr>
              <w:jc w:val="center"/>
              <w:rPr>
                <w:rFonts w:ascii="Times New Roman" w:hAnsi="Times New Roman" w:cs="Times New Roman"/>
                <w:kern w:val="0"/>
                <w:sz w:val="24"/>
                <w:szCs w:val="20"/>
              </w:rPr>
            </w:pPr>
            <w:r>
              <w:rPr>
                <w:rFonts w:ascii="Times New Roman" w:hAnsi="Times New Roman" w:cs="Times New Roman" w:hint="eastAsia"/>
                <w:kern w:val="0"/>
                <w:sz w:val="24"/>
                <w:szCs w:val="20"/>
              </w:rPr>
              <w:t>专业名称</w:t>
            </w:r>
          </w:p>
        </w:tc>
        <w:tc>
          <w:tcPr>
            <w:tcW w:w="2485" w:type="dxa"/>
            <w:vAlign w:val="center"/>
          </w:tcPr>
          <w:p w:rsidR="00225C94" w:rsidRDefault="00225C94">
            <w:pPr>
              <w:jc w:val="center"/>
              <w:rPr>
                <w:rFonts w:ascii="Times New Roman" w:hAnsi="Times New Roman" w:cs="Times New Roman"/>
                <w:kern w:val="0"/>
                <w:sz w:val="24"/>
                <w:szCs w:val="20"/>
              </w:rPr>
            </w:pPr>
          </w:p>
        </w:tc>
        <w:tc>
          <w:tcPr>
            <w:tcW w:w="1344" w:type="dxa"/>
            <w:vAlign w:val="center"/>
          </w:tcPr>
          <w:p w:rsidR="00225C94" w:rsidRDefault="000828C7">
            <w:pPr>
              <w:jc w:val="center"/>
              <w:rPr>
                <w:rFonts w:ascii="Times New Roman" w:hAnsi="Times New Roman" w:cs="Times New Roman"/>
                <w:kern w:val="0"/>
                <w:sz w:val="24"/>
                <w:szCs w:val="20"/>
              </w:rPr>
            </w:pPr>
            <w:r>
              <w:rPr>
                <w:rFonts w:ascii="Times New Roman" w:hAnsi="Times New Roman" w:cs="Times New Roman" w:hint="eastAsia"/>
                <w:kern w:val="0"/>
                <w:sz w:val="24"/>
                <w:szCs w:val="20"/>
              </w:rPr>
              <w:t>专业代码</w:t>
            </w:r>
          </w:p>
        </w:tc>
        <w:tc>
          <w:tcPr>
            <w:tcW w:w="2877" w:type="dxa"/>
            <w:vAlign w:val="center"/>
          </w:tcPr>
          <w:p w:rsidR="00225C94" w:rsidRDefault="00225C94">
            <w:pPr>
              <w:jc w:val="center"/>
              <w:rPr>
                <w:rFonts w:ascii="Times New Roman" w:hAnsi="Times New Roman" w:cs="Times New Roman"/>
                <w:kern w:val="0"/>
                <w:sz w:val="24"/>
                <w:szCs w:val="20"/>
              </w:rPr>
            </w:pPr>
          </w:p>
        </w:tc>
      </w:tr>
      <w:tr w:rsidR="00225C94">
        <w:trPr>
          <w:trHeight w:val="3614"/>
          <w:jc w:val="center"/>
        </w:trPr>
        <w:tc>
          <w:tcPr>
            <w:tcW w:w="2428" w:type="dxa"/>
            <w:vAlign w:val="center"/>
          </w:tcPr>
          <w:p w:rsidR="00225C94" w:rsidRDefault="000828C7">
            <w:pPr>
              <w:jc w:val="center"/>
              <w:rPr>
                <w:rFonts w:ascii="Times New Roman" w:hAnsi="Times New Roman" w:cs="Times New Roman"/>
                <w:kern w:val="0"/>
                <w:sz w:val="24"/>
                <w:szCs w:val="20"/>
              </w:rPr>
            </w:pPr>
            <w:r>
              <w:rPr>
                <w:rFonts w:ascii="Times New Roman" w:hAnsi="Times New Roman" w:cs="Times New Roman" w:hint="eastAsia"/>
                <w:kern w:val="0"/>
                <w:sz w:val="24"/>
                <w:szCs w:val="20"/>
              </w:rPr>
              <w:t>继续教育学院负责人</w:t>
            </w:r>
          </w:p>
        </w:tc>
        <w:tc>
          <w:tcPr>
            <w:tcW w:w="6706" w:type="dxa"/>
            <w:gridSpan w:val="3"/>
            <w:vAlign w:val="center"/>
          </w:tcPr>
          <w:p w:rsidR="00225C94" w:rsidRDefault="00225C94">
            <w:pPr>
              <w:rPr>
                <w:rFonts w:ascii="Times New Roman" w:hAnsi="Times New Roman" w:cs="Times New Roman"/>
                <w:kern w:val="0"/>
                <w:sz w:val="24"/>
                <w:szCs w:val="20"/>
              </w:rPr>
            </w:pPr>
          </w:p>
          <w:p w:rsidR="00225C94" w:rsidRDefault="00225C94">
            <w:pPr>
              <w:rPr>
                <w:rFonts w:ascii="Times New Roman" w:hAnsi="Times New Roman" w:cs="Times New Roman"/>
                <w:kern w:val="0"/>
                <w:sz w:val="24"/>
                <w:szCs w:val="20"/>
              </w:rPr>
            </w:pPr>
          </w:p>
          <w:p w:rsidR="00225C94" w:rsidRDefault="00225C94">
            <w:pPr>
              <w:rPr>
                <w:rFonts w:ascii="Times New Roman" w:hAnsi="Times New Roman" w:cs="Times New Roman"/>
                <w:kern w:val="0"/>
                <w:sz w:val="24"/>
                <w:szCs w:val="20"/>
              </w:rPr>
            </w:pPr>
          </w:p>
          <w:p w:rsidR="00225C94" w:rsidRDefault="00225C94">
            <w:pPr>
              <w:jc w:val="right"/>
              <w:rPr>
                <w:rFonts w:ascii="Times New Roman" w:hAnsi="Times New Roman" w:cs="Times New Roman"/>
                <w:kern w:val="0"/>
                <w:sz w:val="24"/>
                <w:szCs w:val="20"/>
              </w:rPr>
            </w:pPr>
          </w:p>
          <w:p w:rsidR="00225C94" w:rsidRDefault="00225C94">
            <w:pPr>
              <w:spacing w:line="360" w:lineRule="auto"/>
              <w:jc w:val="right"/>
              <w:rPr>
                <w:rFonts w:ascii="Times New Roman" w:hAnsi="Times New Roman" w:cs="Times New Roman"/>
                <w:kern w:val="0"/>
                <w:sz w:val="24"/>
                <w:szCs w:val="20"/>
              </w:rPr>
            </w:pPr>
          </w:p>
          <w:p w:rsidR="00225C94" w:rsidRDefault="00225C94">
            <w:pPr>
              <w:spacing w:line="360" w:lineRule="auto"/>
              <w:jc w:val="right"/>
              <w:rPr>
                <w:rFonts w:ascii="Times New Roman" w:hAnsi="Times New Roman" w:cs="Times New Roman"/>
                <w:kern w:val="0"/>
                <w:sz w:val="24"/>
                <w:szCs w:val="20"/>
              </w:rPr>
            </w:pPr>
          </w:p>
          <w:p w:rsidR="00225C94" w:rsidRDefault="000828C7">
            <w:pPr>
              <w:wordWrap w:val="0"/>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签名：</w:t>
            </w:r>
            <w:r>
              <w:rPr>
                <w:rFonts w:ascii="Times New Roman" w:hAnsi="Times New Roman" w:cs="Times New Roman" w:hint="eastAsia"/>
                <w:kern w:val="0"/>
                <w:sz w:val="24"/>
                <w:szCs w:val="20"/>
              </w:rPr>
              <w:t xml:space="preserve">                </w:t>
            </w:r>
          </w:p>
          <w:p w:rsidR="00225C94" w:rsidRDefault="000828C7">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年</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月</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日</w:t>
            </w:r>
          </w:p>
        </w:tc>
      </w:tr>
      <w:tr w:rsidR="00225C94">
        <w:trPr>
          <w:trHeight w:val="3867"/>
          <w:jc w:val="center"/>
        </w:trPr>
        <w:tc>
          <w:tcPr>
            <w:tcW w:w="2428" w:type="dxa"/>
            <w:vAlign w:val="center"/>
          </w:tcPr>
          <w:p w:rsidR="00225C94" w:rsidRDefault="000828C7">
            <w:pPr>
              <w:jc w:val="center"/>
              <w:rPr>
                <w:rFonts w:ascii="Times New Roman" w:hAnsi="Times New Roman" w:cs="Times New Roman"/>
                <w:kern w:val="0"/>
                <w:sz w:val="24"/>
                <w:szCs w:val="20"/>
              </w:rPr>
            </w:pPr>
            <w:r>
              <w:rPr>
                <w:rFonts w:ascii="Times New Roman" w:hAnsi="Times New Roman" w:cs="Times New Roman" w:hint="eastAsia"/>
                <w:kern w:val="0"/>
                <w:sz w:val="24"/>
                <w:szCs w:val="20"/>
              </w:rPr>
              <w:t>专业建设委员会</w:t>
            </w:r>
          </w:p>
          <w:p w:rsidR="00225C94" w:rsidRDefault="000828C7">
            <w:pPr>
              <w:jc w:val="center"/>
              <w:rPr>
                <w:rFonts w:ascii="Times New Roman" w:hAnsi="Times New Roman" w:cs="Times New Roman"/>
                <w:kern w:val="0"/>
                <w:sz w:val="24"/>
                <w:szCs w:val="20"/>
              </w:rPr>
            </w:pPr>
            <w:r>
              <w:rPr>
                <w:rFonts w:ascii="Times New Roman" w:hAnsi="Times New Roman" w:cs="Times New Roman" w:hint="eastAsia"/>
                <w:kern w:val="0"/>
                <w:sz w:val="24"/>
                <w:szCs w:val="20"/>
              </w:rPr>
              <w:t>审核意见</w:t>
            </w:r>
          </w:p>
        </w:tc>
        <w:tc>
          <w:tcPr>
            <w:tcW w:w="6706" w:type="dxa"/>
            <w:gridSpan w:val="3"/>
            <w:vAlign w:val="center"/>
          </w:tcPr>
          <w:p w:rsidR="00225C94" w:rsidRDefault="00225C94">
            <w:pPr>
              <w:rPr>
                <w:rFonts w:ascii="Times New Roman" w:hAnsi="Times New Roman" w:cs="Times New Roman"/>
                <w:kern w:val="0"/>
                <w:sz w:val="24"/>
                <w:szCs w:val="20"/>
              </w:rPr>
            </w:pPr>
          </w:p>
          <w:p w:rsidR="00225C94" w:rsidRDefault="00225C94">
            <w:pPr>
              <w:jc w:val="center"/>
              <w:rPr>
                <w:rFonts w:ascii="Times New Roman" w:hAnsi="Times New Roman" w:cs="Times New Roman"/>
                <w:kern w:val="0"/>
                <w:sz w:val="24"/>
                <w:szCs w:val="20"/>
              </w:rPr>
            </w:pPr>
          </w:p>
          <w:p w:rsidR="00225C94" w:rsidRDefault="00225C94">
            <w:pPr>
              <w:jc w:val="center"/>
              <w:rPr>
                <w:rFonts w:ascii="Times New Roman" w:hAnsi="Times New Roman" w:cs="Times New Roman"/>
                <w:kern w:val="0"/>
                <w:sz w:val="24"/>
                <w:szCs w:val="20"/>
              </w:rPr>
            </w:pPr>
          </w:p>
          <w:p w:rsidR="00225C94" w:rsidRDefault="00225C94">
            <w:pPr>
              <w:jc w:val="right"/>
              <w:rPr>
                <w:rFonts w:ascii="Times New Roman" w:hAnsi="Times New Roman" w:cs="Times New Roman"/>
                <w:kern w:val="0"/>
                <w:sz w:val="24"/>
                <w:szCs w:val="20"/>
              </w:rPr>
            </w:pPr>
          </w:p>
          <w:p w:rsidR="00225C94" w:rsidRDefault="00225C94">
            <w:pPr>
              <w:spacing w:line="360" w:lineRule="auto"/>
              <w:jc w:val="right"/>
              <w:rPr>
                <w:rFonts w:ascii="Times New Roman" w:hAnsi="Times New Roman" w:cs="Times New Roman"/>
                <w:kern w:val="0"/>
                <w:sz w:val="24"/>
                <w:szCs w:val="20"/>
              </w:rPr>
            </w:pPr>
          </w:p>
          <w:p w:rsidR="00225C94" w:rsidRDefault="00225C94">
            <w:pPr>
              <w:spacing w:line="360" w:lineRule="auto"/>
              <w:jc w:val="right"/>
              <w:rPr>
                <w:rFonts w:ascii="Times New Roman" w:hAnsi="Times New Roman" w:cs="Times New Roman"/>
                <w:kern w:val="0"/>
                <w:sz w:val="24"/>
                <w:szCs w:val="20"/>
              </w:rPr>
            </w:pPr>
          </w:p>
          <w:p w:rsidR="00225C94" w:rsidRDefault="00225C94">
            <w:pPr>
              <w:spacing w:line="360" w:lineRule="auto"/>
              <w:jc w:val="right"/>
              <w:rPr>
                <w:rFonts w:ascii="Times New Roman" w:hAnsi="Times New Roman" w:cs="Times New Roman"/>
                <w:kern w:val="0"/>
                <w:sz w:val="24"/>
                <w:szCs w:val="20"/>
              </w:rPr>
            </w:pPr>
          </w:p>
          <w:p w:rsidR="00225C94" w:rsidRDefault="000828C7">
            <w:pPr>
              <w:jc w:val="center"/>
              <w:rPr>
                <w:rFonts w:ascii="Times New Roman" w:hAnsi="Times New Roman" w:cs="Times New Roman"/>
                <w:kern w:val="0"/>
                <w:sz w:val="24"/>
                <w:szCs w:val="20"/>
              </w:rPr>
            </w:pP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签名（组长）：</w:t>
            </w:r>
          </w:p>
          <w:p w:rsidR="00225C94" w:rsidRDefault="00225C94">
            <w:pPr>
              <w:spacing w:line="360" w:lineRule="auto"/>
              <w:jc w:val="right"/>
              <w:rPr>
                <w:rFonts w:ascii="Times New Roman" w:hAnsi="Times New Roman" w:cs="Times New Roman"/>
                <w:kern w:val="0"/>
                <w:sz w:val="24"/>
                <w:szCs w:val="20"/>
              </w:rPr>
            </w:pPr>
          </w:p>
          <w:p w:rsidR="00225C94" w:rsidRDefault="000828C7">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年</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月</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日</w:t>
            </w:r>
          </w:p>
          <w:p w:rsidR="00225C94" w:rsidRDefault="00225C94">
            <w:pPr>
              <w:jc w:val="right"/>
              <w:rPr>
                <w:rFonts w:ascii="Times New Roman" w:hAnsi="Times New Roman" w:cs="Times New Roman"/>
                <w:kern w:val="0"/>
                <w:sz w:val="24"/>
                <w:szCs w:val="20"/>
              </w:rPr>
            </w:pPr>
          </w:p>
        </w:tc>
      </w:tr>
      <w:tr w:rsidR="00225C94">
        <w:trPr>
          <w:trHeight w:val="3722"/>
          <w:jc w:val="center"/>
        </w:trPr>
        <w:tc>
          <w:tcPr>
            <w:tcW w:w="2428" w:type="dxa"/>
            <w:vAlign w:val="center"/>
          </w:tcPr>
          <w:p w:rsidR="00225C94" w:rsidRDefault="000828C7">
            <w:pPr>
              <w:jc w:val="center"/>
              <w:rPr>
                <w:rFonts w:ascii="Times New Roman" w:hAnsi="Times New Roman" w:cs="Times New Roman"/>
                <w:kern w:val="0"/>
                <w:sz w:val="24"/>
                <w:szCs w:val="20"/>
              </w:rPr>
            </w:pPr>
            <w:r>
              <w:rPr>
                <w:rFonts w:ascii="Times New Roman" w:hAnsi="Times New Roman" w:cs="Times New Roman" w:hint="eastAsia"/>
                <w:kern w:val="0"/>
                <w:sz w:val="24"/>
                <w:szCs w:val="20"/>
              </w:rPr>
              <w:t>学校学术委员会</w:t>
            </w:r>
          </w:p>
          <w:p w:rsidR="00225C94" w:rsidRDefault="000828C7">
            <w:pPr>
              <w:jc w:val="center"/>
              <w:rPr>
                <w:rFonts w:ascii="Times New Roman" w:hAnsi="Times New Roman" w:cs="Times New Roman"/>
                <w:kern w:val="0"/>
                <w:sz w:val="24"/>
                <w:szCs w:val="20"/>
              </w:rPr>
            </w:pPr>
            <w:r>
              <w:rPr>
                <w:rFonts w:ascii="Times New Roman" w:hAnsi="Times New Roman" w:cs="Times New Roman" w:hint="eastAsia"/>
                <w:kern w:val="0"/>
                <w:sz w:val="24"/>
                <w:szCs w:val="20"/>
              </w:rPr>
              <w:t>审定意见</w:t>
            </w:r>
          </w:p>
        </w:tc>
        <w:tc>
          <w:tcPr>
            <w:tcW w:w="6706" w:type="dxa"/>
            <w:gridSpan w:val="3"/>
            <w:vAlign w:val="center"/>
          </w:tcPr>
          <w:p w:rsidR="00225C94" w:rsidRDefault="00225C94">
            <w:pPr>
              <w:jc w:val="right"/>
              <w:rPr>
                <w:rFonts w:ascii="Times New Roman" w:hAnsi="Times New Roman" w:cs="Times New Roman"/>
                <w:kern w:val="0"/>
                <w:sz w:val="24"/>
                <w:szCs w:val="20"/>
              </w:rPr>
            </w:pPr>
          </w:p>
          <w:p w:rsidR="00225C94" w:rsidRDefault="00225C94">
            <w:pPr>
              <w:jc w:val="right"/>
              <w:rPr>
                <w:rFonts w:ascii="Times New Roman" w:hAnsi="Times New Roman" w:cs="Times New Roman"/>
                <w:kern w:val="0"/>
                <w:sz w:val="24"/>
                <w:szCs w:val="20"/>
              </w:rPr>
            </w:pPr>
          </w:p>
          <w:p w:rsidR="00225C94" w:rsidRDefault="00225C94">
            <w:pPr>
              <w:jc w:val="right"/>
              <w:rPr>
                <w:rFonts w:ascii="Times New Roman" w:hAnsi="Times New Roman" w:cs="Times New Roman"/>
                <w:kern w:val="0"/>
                <w:sz w:val="24"/>
                <w:szCs w:val="20"/>
              </w:rPr>
            </w:pPr>
          </w:p>
          <w:p w:rsidR="00225C94" w:rsidRDefault="00225C94">
            <w:pPr>
              <w:jc w:val="right"/>
              <w:rPr>
                <w:rFonts w:ascii="Times New Roman" w:hAnsi="Times New Roman" w:cs="Times New Roman"/>
                <w:kern w:val="0"/>
                <w:sz w:val="24"/>
                <w:szCs w:val="20"/>
              </w:rPr>
            </w:pPr>
          </w:p>
          <w:p w:rsidR="00225C94" w:rsidRDefault="00225C94">
            <w:pPr>
              <w:jc w:val="right"/>
              <w:rPr>
                <w:rFonts w:ascii="Times New Roman" w:hAnsi="Times New Roman" w:cs="Times New Roman"/>
                <w:kern w:val="0"/>
                <w:sz w:val="24"/>
                <w:szCs w:val="20"/>
              </w:rPr>
            </w:pPr>
          </w:p>
          <w:p w:rsidR="00225C94" w:rsidRDefault="00225C94">
            <w:pPr>
              <w:jc w:val="right"/>
              <w:rPr>
                <w:rFonts w:ascii="Times New Roman" w:hAnsi="Times New Roman" w:cs="Times New Roman"/>
                <w:kern w:val="0"/>
                <w:sz w:val="24"/>
                <w:szCs w:val="20"/>
              </w:rPr>
            </w:pPr>
          </w:p>
          <w:p w:rsidR="00225C94" w:rsidRDefault="00225C94">
            <w:pPr>
              <w:jc w:val="right"/>
              <w:rPr>
                <w:rFonts w:ascii="Times New Roman" w:hAnsi="Times New Roman" w:cs="Times New Roman"/>
                <w:kern w:val="0"/>
                <w:sz w:val="24"/>
                <w:szCs w:val="20"/>
              </w:rPr>
            </w:pPr>
          </w:p>
          <w:p w:rsidR="00225C94" w:rsidRDefault="000828C7">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w:t>
            </w:r>
            <w:r>
              <w:rPr>
                <w:rFonts w:ascii="Times New Roman" w:hAnsi="Times New Roman" w:cs="Times New Roman" w:hint="eastAsia"/>
                <w:kern w:val="0"/>
                <w:sz w:val="24"/>
                <w:szCs w:val="20"/>
                <w:lang w:eastAsia="zh-Hans"/>
              </w:rPr>
              <w:t>学术</w:t>
            </w:r>
            <w:r>
              <w:rPr>
                <w:rFonts w:ascii="Times New Roman" w:hAnsi="Times New Roman" w:cs="Times New Roman" w:hint="eastAsia"/>
                <w:kern w:val="0"/>
                <w:sz w:val="24"/>
                <w:szCs w:val="20"/>
              </w:rPr>
              <w:t>委员会公章）</w:t>
            </w:r>
          </w:p>
          <w:p w:rsidR="00225C94" w:rsidRDefault="000828C7">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年</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月</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日</w:t>
            </w:r>
          </w:p>
        </w:tc>
      </w:tr>
    </w:tbl>
    <w:p w:rsidR="00225C94" w:rsidRDefault="00225C94">
      <w:pPr>
        <w:spacing w:line="360" w:lineRule="auto"/>
        <w:ind w:firstLineChars="200" w:firstLine="482"/>
        <w:jc w:val="left"/>
        <w:rPr>
          <w:rFonts w:asciiTheme="minorEastAsia" w:hAnsiTheme="minorEastAsia" w:cstheme="minorEastAsia"/>
          <w:b/>
          <w:bCs/>
          <w:sz w:val="24"/>
          <w:szCs w:val="24"/>
        </w:rPr>
        <w:sectPr w:rsidR="00225C94">
          <w:pgSz w:w="11906" w:h="16838"/>
          <w:pgMar w:top="1440" w:right="1800" w:bottom="1440" w:left="1800" w:header="851" w:footer="992" w:gutter="0"/>
          <w:cols w:space="425"/>
          <w:docGrid w:type="lines" w:linePitch="312"/>
        </w:sectPr>
      </w:pPr>
    </w:p>
    <w:p w:rsidR="00225C94" w:rsidRDefault="000828C7">
      <w:pPr>
        <w:spacing w:line="360" w:lineRule="auto"/>
        <w:ind w:firstLineChars="200" w:firstLine="482"/>
        <w:jc w:val="left"/>
        <w:outlineLvl w:val="0"/>
        <w:rPr>
          <w:rFonts w:asciiTheme="minorEastAsia" w:hAnsiTheme="minorEastAsia" w:cstheme="minorEastAsia"/>
          <w:b/>
          <w:bCs/>
          <w:sz w:val="24"/>
          <w:szCs w:val="24"/>
        </w:rPr>
      </w:pPr>
      <w:bookmarkStart w:id="37" w:name="_Toc25744"/>
      <w:r>
        <w:rPr>
          <w:rFonts w:asciiTheme="minorEastAsia" w:hAnsiTheme="minorEastAsia" w:cstheme="minorEastAsia" w:hint="eastAsia"/>
          <w:b/>
          <w:bCs/>
          <w:sz w:val="24"/>
          <w:szCs w:val="24"/>
        </w:rPr>
        <w:lastRenderedPageBreak/>
        <w:t>附录2</w:t>
      </w:r>
      <w:bookmarkEnd w:id="37"/>
      <w:r>
        <w:rPr>
          <w:rFonts w:asciiTheme="minorEastAsia" w:hAnsiTheme="minorEastAsia" w:cstheme="minorEastAsia" w:hint="eastAsia"/>
          <w:b/>
          <w:bCs/>
          <w:sz w:val="24"/>
          <w:szCs w:val="24"/>
        </w:rPr>
        <w:t xml:space="preserve"> </w:t>
      </w:r>
    </w:p>
    <w:tbl>
      <w:tblPr>
        <w:tblStyle w:val="ac"/>
        <w:tblW w:w="9215" w:type="dxa"/>
        <w:tblInd w:w="-431" w:type="dxa"/>
        <w:tblLook w:val="04A0" w:firstRow="1" w:lastRow="0" w:firstColumn="1" w:lastColumn="0" w:noHBand="0" w:noVBand="1"/>
      </w:tblPr>
      <w:tblGrid>
        <w:gridCol w:w="2815"/>
        <w:gridCol w:w="1772"/>
        <w:gridCol w:w="2074"/>
        <w:gridCol w:w="2554"/>
      </w:tblGrid>
      <w:tr w:rsidR="00225C94">
        <w:tc>
          <w:tcPr>
            <w:tcW w:w="9215" w:type="dxa"/>
            <w:gridSpan w:val="4"/>
          </w:tcPr>
          <w:p w:rsidR="00225C94" w:rsidRDefault="000828C7">
            <w:pPr>
              <w:spacing w:line="440" w:lineRule="exact"/>
              <w:jc w:val="center"/>
              <w:rPr>
                <w:rFonts w:ascii="Times New Roman" w:hAnsi="Times New Roman" w:cs="Times New Roman"/>
                <w:b/>
                <w:bCs/>
                <w:sz w:val="28"/>
                <w:szCs w:val="28"/>
              </w:rPr>
            </w:pPr>
            <w:r>
              <w:rPr>
                <w:rFonts w:ascii="黑体" w:eastAsia="黑体" w:hAnsi="黑体" w:cs="黑体" w:hint="eastAsia"/>
                <w:b/>
                <w:sz w:val="28"/>
                <w:szCs w:val="28"/>
              </w:rPr>
              <w:t>湖南外贸职业学院高等学历继续教育</w:t>
            </w:r>
          </w:p>
          <w:p w:rsidR="00225C94" w:rsidRDefault="000828C7">
            <w:pPr>
              <w:spacing w:line="440" w:lineRule="exact"/>
              <w:jc w:val="center"/>
              <w:rPr>
                <w:rFonts w:ascii="黑体" w:eastAsia="黑体" w:hAnsi="黑体" w:cs="黑体"/>
                <w:b/>
                <w:sz w:val="28"/>
                <w:szCs w:val="28"/>
              </w:rPr>
            </w:pPr>
            <w:r>
              <w:rPr>
                <w:rFonts w:ascii="黑体" w:eastAsia="黑体" w:hAnsi="黑体" w:cs="黑体" w:hint="eastAsia"/>
                <w:b/>
                <w:sz w:val="28"/>
                <w:szCs w:val="28"/>
              </w:rPr>
              <w:t>__________级专业人才培养方案变更审批表</w:t>
            </w:r>
          </w:p>
          <w:p w:rsidR="00225C94" w:rsidRDefault="000828C7">
            <w:pPr>
              <w:spacing w:beforeLines="50" w:before="156"/>
              <w:jc w:val="center"/>
              <w:rPr>
                <w:rFonts w:ascii="Times New Roman" w:hAnsi="Times New Roman" w:cs="Times New Roman"/>
                <w:kern w:val="0"/>
                <w:sz w:val="28"/>
                <w:szCs w:val="36"/>
              </w:rPr>
            </w:pPr>
            <w:r>
              <w:rPr>
                <w:rFonts w:ascii="Times New Roman" w:hAnsi="Times New Roman" w:cs="Times New Roman" w:hint="eastAsia"/>
                <w:kern w:val="0"/>
                <w:sz w:val="24"/>
                <w:szCs w:val="32"/>
              </w:rPr>
              <w:t xml:space="preserve">20   -20      </w:t>
            </w:r>
            <w:r>
              <w:rPr>
                <w:rFonts w:ascii="Times New Roman" w:hAnsi="Times New Roman" w:cs="Times New Roman" w:hint="eastAsia"/>
                <w:kern w:val="0"/>
                <w:sz w:val="24"/>
                <w:szCs w:val="32"/>
              </w:rPr>
              <w:t>学年</w:t>
            </w:r>
            <w:r>
              <w:rPr>
                <w:rFonts w:ascii="Times New Roman" w:hAnsi="Times New Roman" w:cs="Times New Roman" w:hint="eastAsia"/>
                <w:kern w:val="0"/>
                <w:sz w:val="24"/>
                <w:szCs w:val="32"/>
              </w:rPr>
              <w:t xml:space="preserve">  </w:t>
            </w:r>
            <w:r>
              <w:rPr>
                <w:rFonts w:ascii="Times New Roman" w:hAnsi="Times New Roman" w:cs="Times New Roman" w:hint="eastAsia"/>
                <w:kern w:val="0"/>
                <w:sz w:val="24"/>
                <w:szCs w:val="32"/>
              </w:rPr>
              <w:t>第</w:t>
            </w:r>
            <w:r>
              <w:rPr>
                <w:rFonts w:ascii="Times New Roman" w:hAnsi="Times New Roman" w:cs="Times New Roman" w:hint="eastAsia"/>
                <w:kern w:val="0"/>
                <w:sz w:val="24"/>
                <w:szCs w:val="32"/>
              </w:rPr>
              <w:t xml:space="preserve">    </w:t>
            </w:r>
            <w:r>
              <w:rPr>
                <w:rFonts w:ascii="Times New Roman" w:hAnsi="Times New Roman" w:cs="Times New Roman" w:hint="eastAsia"/>
                <w:kern w:val="0"/>
                <w:sz w:val="24"/>
                <w:szCs w:val="32"/>
              </w:rPr>
              <w:t>学期</w:t>
            </w:r>
          </w:p>
        </w:tc>
      </w:tr>
      <w:tr w:rsidR="00225C94">
        <w:trPr>
          <w:trHeight w:val="454"/>
        </w:trPr>
        <w:tc>
          <w:tcPr>
            <w:tcW w:w="2815" w:type="dxa"/>
            <w:vAlign w:val="center"/>
          </w:tcPr>
          <w:p w:rsidR="00225C94" w:rsidRDefault="000828C7">
            <w:pPr>
              <w:jc w:val="center"/>
              <w:rPr>
                <w:rFonts w:ascii="Times New Roman" w:hAnsi="Times New Roman" w:cs="Times New Roman"/>
                <w:kern w:val="0"/>
                <w:sz w:val="24"/>
                <w:szCs w:val="20"/>
              </w:rPr>
            </w:pPr>
            <w:r>
              <w:rPr>
                <w:rFonts w:ascii="Times New Roman" w:hAnsi="Times New Roman" w:cs="Times New Roman" w:hint="eastAsia"/>
                <w:kern w:val="0"/>
                <w:sz w:val="24"/>
                <w:szCs w:val="24"/>
              </w:rPr>
              <w:t>申请学院</w:t>
            </w:r>
          </w:p>
        </w:tc>
        <w:tc>
          <w:tcPr>
            <w:tcW w:w="1772" w:type="dxa"/>
            <w:vAlign w:val="center"/>
          </w:tcPr>
          <w:p w:rsidR="00225C94" w:rsidRDefault="00225C94">
            <w:pPr>
              <w:jc w:val="center"/>
              <w:rPr>
                <w:rFonts w:ascii="Times New Roman" w:hAnsi="Times New Roman" w:cs="Times New Roman"/>
                <w:kern w:val="0"/>
                <w:sz w:val="24"/>
                <w:szCs w:val="20"/>
              </w:rPr>
            </w:pPr>
          </w:p>
        </w:tc>
        <w:tc>
          <w:tcPr>
            <w:tcW w:w="2074" w:type="dxa"/>
            <w:vAlign w:val="center"/>
          </w:tcPr>
          <w:p w:rsidR="00225C94" w:rsidRDefault="000828C7">
            <w:pPr>
              <w:jc w:val="center"/>
              <w:rPr>
                <w:rFonts w:ascii="Times New Roman" w:hAnsi="Times New Roman" w:cs="Times New Roman"/>
                <w:kern w:val="0"/>
                <w:sz w:val="24"/>
                <w:szCs w:val="20"/>
              </w:rPr>
            </w:pPr>
            <w:r>
              <w:rPr>
                <w:rFonts w:ascii="Times New Roman" w:hAnsi="Times New Roman" w:cs="Times New Roman" w:hint="eastAsia"/>
                <w:kern w:val="0"/>
                <w:sz w:val="24"/>
                <w:szCs w:val="24"/>
              </w:rPr>
              <w:t>适用年级</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专业</w:t>
            </w:r>
          </w:p>
        </w:tc>
        <w:tc>
          <w:tcPr>
            <w:tcW w:w="2554" w:type="dxa"/>
          </w:tcPr>
          <w:p w:rsidR="00225C94" w:rsidRDefault="00225C94">
            <w:pPr>
              <w:jc w:val="center"/>
              <w:rPr>
                <w:rFonts w:ascii="Times New Roman" w:hAnsi="Times New Roman" w:cs="Times New Roman"/>
                <w:kern w:val="0"/>
                <w:sz w:val="24"/>
                <w:szCs w:val="20"/>
              </w:rPr>
            </w:pPr>
          </w:p>
        </w:tc>
      </w:tr>
      <w:tr w:rsidR="00225C94">
        <w:trPr>
          <w:trHeight w:val="454"/>
        </w:trPr>
        <w:tc>
          <w:tcPr>
            <w:tcW w:w="2815" w:type="dxa"/>
            <w:vAlign w:val="center"/>
          </w:tcPr>
          <w:p w:rsidR="00225C94" w:rsidRDefault="000828C7">
            <w:pPr>
              <w:jc w:val="center"/>
              <w:rPr>
                <w:rFonts w:ascii="Times New Roman" w:hAnsi="Times New Roman" w:cs="Times New Roman"/>
                <w:kern w:val="0"/>
                <w:sz w:val="24"/>
                <w:szCs w:val="20"/>
              </w:rPr>
            </w:pPr>
            <w:r>
              <w:rPr>
                <w:rFonts w:ascii="Times New Roman" w:hAnsi="Times New Roman" w:cs="Times New Roman" w:hint="eastAsia"/>
                <w:kern w:val="0"/>
                <w:sz w:val="24"/>
                <w:szCs w:val="24"/>
              </w:rPr>
              <w:t>申请时间</w:t>
            </w:r>
          </w:p>
        </w:tc>
        <w:tc>
          <w:tcPr>
            <w:tcW w:w="1772" w:type="dxa"/>
            <w:vAlign w:val="center"/>
          </w:tcPr>
          <w:p w:rsidR="00225C94" w:rsidRDefault="00225C94">
            <w:pPr>
              <w:jc w:val="center"/>
              <w:rPr>
                <w:rFonts w:ascii="Times New Roman" w:hAnsi="Times New Roman" w:cs="Times New Roman"/>
                <w:kern w:val="0"/>
                <w:sz w:val="24"/>
                <w:szCs w:val="20"/>
              </w:rPr>
            </w:pPr>
          </w:p>
        </w:tc>
        <w:tc>
          <w:tcPr>
            <w:tcW w:w="2074" w:type="dxa"/>
            <w:vAlign w:val="center"/>
          </w:tcPr>
          <w:p w:rsidR="00225C94" w:rsidRDefault="000828C7">
            <w:pPr>
              <w:jc w:val="center"/>
              <w:rPr>
                <w:rFonts w:ascii="Times New Roman" w:hAnsi="Times New Roman" w:cs="Times New Roman"/>
                <w:kern w:val="0"/>
                <w:sz w:val="24"/>
                <w:szCs w:val="20"/>
              </w:rPr>
            </w:pPr>
            <w:r>
              <w:rPr>
                <w:rFonts w:ascii="Times New Roman" w:hAnsi="Times New Roman" w:cs="Times New Roman" w:hint="eastAsia"/>
                <w:kern w:val="0"/>
                <w:sz w:val="24"/>
                <w:szCs w:val="24"/>
              </w:rPr>
              <w:t>申请执行时间</w:t>
            </w:r>
          </w:p>
        </w:tc>
        <w:tc>
          <w:tcPr>
            <w:tcW w:w="2554" w:type="dxa"/>
          </w:tcPr>
          <w:p w:rsidR="00225C94" w:rsidRDefault="00225C94">
            <w:pPr>
              <w:jc w:val="center"/>
              <w:rPr>
                <w:rFonts w:ascii="Times New Roman" w:hAnsi="Times New Roman" w:cs="Times New Roman"/>
                <w:kern w:val="0"/>
                <w:sz w:val="24"/>
                <w:szCs w:val="20"/>
              </w:rPr>
            </w:pPr>
          </w:p>
        </w:tc>
      </w:tr>
      <w:tr w:rsidR="00225C94">
        <w:trPr>
          <w:trHeight w:val="2268"/>
        </w:trPr>
        <w:tc>
          <w:tcPr>
            <w:tcW w:w="2815" w:type="dxa"/>
            <w:vMerge w:val="restart"/>
            <w:vAlign w:val="center"/>
          </w:tcPr>
          <w:p w:rsidR="00225C94" w:rsidRDefault="000828C7">
            <w:pPr>
              <w:jc w:val="center"/>
              <w:rPr>
                <w:rFonts w:ascii="Times New Roman" w:hAnsi="Times New Roman" w:cs="Times New Roman"/>
                <w:kern w:val="0"/>
                <w:sz w:val="24"/>
                <w:szCs w:val="20"/>
              </w:rPr>
            </w:pPr>
            <w:r>
              <w:rPr>
                <w:rFonts w:ascii="Times New Roman" w:hAnsi="Times New Roman" w:cs="Times New Roman" w:hint="eastAsia"/>
                <w:kern w:val="0"/>
                <w:sz w:val="24"/>
                <w:szCs w:val="24"/>
              </w:rPr>
              <w:t>人才培养方案</w:t>
            </w:r>
          </w:p>
          <w:p w:rsidR="00225C94" w:rsidRDefault="000828C7">
            <w:pPr>
              <w:jc w:val="center"/>
              <w:rPr>
                <w:rFonts w:ascii="Times New Roman" w:hAnsi="Times New Roman" w:cs="Times New Roman"/>
                <w:kern w:val="0"/>
                <w:sz w:val="24"/>
                <w:szCs w:val="20"/>
              </w:rPr>
            </w:pPr>
            <w:r>
              <w:rPr>
                <w:rFonts w:ascii="Times New Roman" w:hAnsi="Times New Roman" w:cs="Times New Roman" w:hint="eastAsia"/>
                <w:kern w:val="0"/>
                <w:sz w:val="24"/>
                <w:szCs w:val="24"/>
              </w:rPr>
              <w:t>调整内容</w:t>
            </w:r>
          </w:p>
        </w:tc>
        <w:tc>
          <w:tcPr>
            <w:tcW w:w="6400" w:type="dxa"/>
            <w:gridSpan w:val="3"/>
          </w:tcPr>
          <w:p w:rsidR="00225C94" w:rsidRDefault="000828C7">
            <w:pPr>
              <w:jc w:val="left"/>
              <w:rPr>
                <w:rFonts w:ascii="Times New Roman" w:hAnsi="Times New Roman" w:cs="Times New Roman"/>
                <w:kern w:val="0"/>
                <w:sz w:val="24"/>
                <w:szCs w:val="20"/>
              </w:rPr>
            </w:pPr>
            <w:r>
              <w:rPr>
                <w:rFonts w:ascii="Times New Roman" w:hAnsi="Times New Roman" w:cs="Times New Roman" w:hint="eastAsia"/>
                <w:kern w:val="0"/>
                <w:sz w:val="24"/>
                <w:szCs w:val="24"/>
              </w:rPr>
              <w:t>原方案</w:t>
            </w:r>
          </w:p>
        </w:tc>
      </w:tr>
      <w:tr w:rsidR="00225C94">
        <w:trPr>
          <w:trHeight w:val="2240"/>
        </w:trPr>
        <w:tc>
          <w:tcPr>
            <w:tcW w:w="2815" w:type="dxa"/>
            <w:vMerge/>
            <w:vAlign w:val="center"/>
          </w:tcPr>
          <w:p w:rsidR="00225C94" w:rsidRDefault="00225C94">
            <w:pPr>
              <w:jc w:val="center"/>
              <w:rPr>
                <w:rFonts w:ascii="Times New Roman" w:hAnsi="Times New Roman" w:cs="Times New Roman"/>
                <w:kern w:val="0"/>
                <w:sz w:val="24"/>
                <w:szCs w:val="20"/>
              </w:rPr>
            </w:pPr>
          </w:p>
        </w:tc>
        <w:tc>
          <w:tcPr>
            <w:tcW w:w="6400" w:type="dxa"/>
            <w:gridSpan w:val="3"/>
          </w:tcPr>
          <w:p w:rsidR="00225C94" w:rsidRDefault="000828C7">
            <w:pPr>
              <w:jc w:val="left"/>
              <w:rPr>
                <w:rFonts w:ascii="Times New Roman" w:hAnsi="Times New Roman" w:cs="Times New Roman"/>
                <w:kern w:val="0"/>
                <w:sz w:val="24"/>
                <w:szCs w:val="20"/>
              </w:rPr>
            </w:pPr>
            <w:r>
              <w:rPr>
                <w:rFonts w:ascii="Times New Roman" w:hAnsi="Times New Roman" w:cs="Times New Roman" w:hint="eastAsia"/>
                <w:kern w:val="0"/>
                <w:sz w:val="24"/>
                <w:szCs w:val="24"/>
              </w:rPr>
              <w:t>调整方案</w:t>
            </w:r>
          </w:p>
          <w:p w:rsidR="00225C94" w:rsidRDefault="00225C94">
            <w:pPr>
              <w:jc w:val="left"/>
              <w:rPr>
                <w:rFonts w:ascii="Times New Roman" w:hAnsi="Times New Roman" w:cs="Times New Roman"/>
                <w:kern w:val="0"/>
                <w:sz w:val="24"/>
                <w:szCs w:val="20"/>
              </w:rPr>
            </w:pPr>
          </w:p>
        </w:tc>
      </w:tr>
      <w:tr w:rsidR="00225C94">
        <w:trPr>
          <w:trHeight w:val="1561"/>
        </w:trPr>
        <w:tc>
          <w:tcPr>
            <w:tcW w:w="2815" w:type="dxa"/>
            <w:vAlign w:val="center"/>
          </w:tcPr>
          <w:p w:rsidR="00225C94" w:rsidRDefault="000828C7">
            <w:pPr>
              <w:jc w:val="center"/>
              <w:rPr>
                <w:rFonts w:ascii="Times New Roman" w:hAnsi="Times New Roman" w:cs="Times New Roman"/>
                <w:kern w:val="0"/>
                <w:sz w:val="24"/>
                <w:szCs w:val="20"/>
              </w:rPr>
            </w:pPr>
            <w:r>
              <w:rPr>
                <w:rFonts w:ascii="Times New Roman" w:hAnsi="Times New Roman" w:cs="Times New Roman" w:hint="eastAsia"/>
                <w:kern w:val="0"/>
                <w:sz w:val="24"/>
                <w:szCs w:val="24"/>
              </w:rPr>
              <w:t>调整原因</w:t>
            </w:r>
          </w:p>
        </w:tc>
        <w:tc>
          <w:tcPr>
            <w:tcW w:w="6400" w:type="dxa"/>
            <w:gridSpan w:val="3"/>
          </w:tcPr>
          <w:p w:rsidR="00225C94" w:rsidRDefault="00225C94">
            <w:pPr>
              <w:jc w:val="center"/>
            </w:pPr>
          </w:p>
          <w:p w:rsidR="00225C94" w:rsidRDefault="00225C94">
            <w:pPr>
              <w:pStyle w:val="a0"/>
              <w:jc w:val="right"/>
              <w:rPr>
                <w:rFonts w:ascii="Times New Roman" w:eastAsiaTheme="minorEastAsia" w:hAnsi="Times New Roman" w:cs="Times New Roman"/>
                <w:sz w:val="24"/>
                <w:szCs w:val="24"/>
              </w:rPr>
            </w:pPr>
          </w:p>
          <w:p w:rsidR="00225C94" w:rsidRDefault="00225C94">
            <w:pPr>
              <w:pStyle w:val="a0"/>
              <w:jc w:val="center"/>
              <w:rPr>
                <w:rFonts w:ascii="Times New Roman" w:eastAsiaTheme="minorEastAsia" w:hAnsi="Times New Roman" w:cs="Times New Roman"/>
                <w:sz w:val="24"/>
                <w:szCs w:val="24"/>
              </w:rPr>
            </w:pPr>
          </w:p>
          <w:p w:rsidR="00225C94" w:rsidRDefault="00225C94">
            <w:pPr>
              <w:pStyle w:val="a0"/>
              <w:jc w:val="right"/>
              <w:rPr>
                <w:rFonts w:ascii="Times New Roman" w:hAnsi="Times New Roman" w:cs="Times New Roman"/>
                <w:szCs w:val="36"/>
              </w:rPr>
            </w:pPr>
          </w:p>
        </w:tc>
      </w:tr>
      <w:tr w:rsidR="00225C94">
        <w:trPr>
          <w:trHeight w:val="1541"/>
        </w:trPr>
        <w:tc>
          <w:tcPr>
            <w:tcW w:w="2815" w:type="dxa"/>
            <w:vAlign w:val="center"/>
          </w:tcPr>
          <w:p w:rsidR="00225C94" w:rsidRDefault="000828C7">
            <w:pPr>
              <w:jc w:val="center"/>
              <w:rPr>
                <w:rFonts w:ascii="Times New Roman" w:hAnsi="Times New Roman" w:cs="Times New Roman"/>
                <w:kern w:val="0"/>
                <w:sz w:val="24"/>
                <w:szCs w:val="20"/>
              </w:rPr>
            </w:pPr>
            <w:r>
              <w:rPr>
                <w:rFonts w:ascii="Times New Roman" w:hAnsi="Times New Roman" w:cs="Times New Roman" w:hint="eastAsia"/>
                <w:kern w:val="0"/>
                <w:sz w:val="24"/>
                <w:szCs w:val="24"/>
              </w:rPr>
              <w:t>继续教育学院意见</w:t>
            </w:r>
          </w:p>
        </w:tc>
        <w:tc>
          <w:tcPr>
            <w:tcW w:w="6400" w:type="dxa"/>
            <w:gridSpan w:val="3"/>
          </w:tcPr>
          <w:p w:rsidR="00225C94" w:rsidRDefault="00225C94">
            <w:pPr>
              <w:pStyle w:val="a0"/>
              <w:jc w:val="center"/>
              <w:rPr>
                <w:rFonts w:ascii="Times New Roman" w:eastAsiaTheme="minorEastAsia" w:hAnsi="Times New Roman" w:cs="Times New Roman"/>
                <w:sz w:val="24"/>
                <w:szCs w:val="24"/>
              </w:rPr>
            </w:pPr>
          </w:p>
          <w:p w:rsidR="00225C94" w:rsidRDefault="00225C94">
            <w:pPr>
              <w:pStyle w:val="a0"/>
              <w:jc w:val="center"/>
              <w:rPr>
                <w:rFonts w:ascii="Times New Roman" w:eastAsiaTheme="minorEastAsia" w:hAnsi="Times New Roman" w:cs="Times New Roman"/>
                <w:sz w:val="24"/>
                <w:szCs w:val="24"/>
              </w:rPr>
            </w:pPr>
          </w:p>
          <w:p w:rsidR="00225C94" w:rsidRDefault="00225C94">
            <w:pPr>
              <w:pStyle w:val="a0"/>
              <w:jc w:val="center"/>
              <w:rPr>
                <w:rFonts w:ascii="Times New Roman" w:eastAsiaTheme="minorEastAsia" w:hAnsi="Times New Roman" w:cs="Times New Roman"/>
                <w:sz w:val="24"/>
                <w:szCs w:val="24"/>
              </w:rPr>
            </w:pPr>
          </w:p>
          <w:p w:rsidR="00225C94" w:rsidRDefault="00225C94">
            <w:pPr>
              <w:pStyle w:val="a0"/>
              <w:jc w:val="center"/>
              <w:rPr>
                <w:rFonts w:ascii="Times New Roman" w:eastAsiaTheme="minorEastAsia" w:hAnsi="Times New Roman" w:cs="Times New Roman"/>
                <w:sz w:val="24"/>
                <w:szCs w:val="24"/>
              </w:rPr>
            </w:pPr>
          </w:p>
          <w:p w:rsidR="00225C94" w:rsidRDefault="000828C7">
            <w:pPr>
              <w:pStyle w:val="a0"/>
              <w:jc w:val="cente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签字（章）：</w:t>
            </w:r>
          </w:p>
          <w:p w:rsidR="00225C94" w:rsidRDefault="00225C94">
            <w:pPr>
              <w:jc w:val="center"/>
              <w:rPr>
                <w:rFonts w:ascii="Times New Roman" w:hAnsi="Times New Roman" w:cs="Times New Roman"/>
                <w:kern w:val="0"/>
                <w:sz w:val="24"/>
                <w:szCs w:val="24"/>
              </w:rPr>
            </w:pPr>
          </w:p>
          <w:p w:rsidR="00225C94" w:rsidRDefault="000828C7">
            <w:pPr>
              <w:jc w:val="right"/>
              <w:rPr>
                <w:rFonts w:ascii="Times New Roman" w:hAnsi="Times New Roman" w:cs="Times New Roman"/>
                <w:kern w:val="0"/>
                <w:sz w:val="28"/>
                <w:szCs w:val="36"/>
              </w:rPr>
            </w:pPr>
            <w:r>
              <w:rPr>
                <w:rFonts w:ascii="Times New Roman" w:hAnsi="Times New Roman" w:cs="Times New Roman" w:hint="eastAsia"/>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日</w:t>
            </w:r>
          </w:p>
        </w:tc>
      </w:tr>
      <w:tr w:rsidR="00225C94">
        <w:trPr>
          <w:trHeight w:val="1495"/>
        </w:trPr>
        <w:tc>
          <w:tcPr>
            <w:tcW w:w="2815" w:type="dxa"/>
            <w:vAlign w:val="center"/>
          </w:tcPr>
          <w:p w:rsidR="00225C94" w:rsidRDefault="000828C7">
            <w:pPr>
              <w:jc w:val="center"/>
              <w:rPr>
                <w:rFonts w:ascii="Times New Roman" w:hAnsi="Times New Roman" w:cs="Times New Roman"/>
                <w:kern w:val="0"/>
                <w:sz w:val="24"/>
                <w:szCs w:val="20"/>
              </w:rPr>
            </w:pPr>
            <w:r>
              <w:rPr>
                <w:rFonts w:ascii="Times New Roman" w:hAnsi="Times New Roman" w:cs="Times New Roman" w:hint="eastAsia"/>
                <w:kern w:val="0"/>
                <w:sz w:val="24"/>
                <w:szCs w:val="24"/>
              </w:rPr>
              <w:t>分管副校长</w:t>
            </w:r>
          </w:p>
          <w:p w:rsidR="00225C94" w:rsidRDefault="000828C7">
            <w:pPr>
              <w:jc w:val="center"/>
              <w:rPr>
                <w:rFonts w:ascii="Times New Roman" w:hAnsi="Times New Roman" w:cs="Times New Roman"/>
                <w:kern w:val="0"/>
                <w:sz w:val="24"/>
                <w:szCs w:val="20"/>
              </w:rPr>
            </w:pPr>
            <w:r>
              <w:rPr>
                <w:rFonts w:ascii="Times New Roman" w:hAnsi="Times New Roman" w:cs="Times New Roman" w:hint="eastAsia"/>
                <w:kern w:val="0"/>
                <w:sz w:val="24"/>
                <w:szCs w:val="24"/>
              </w:rPr>
              <w:t>意见</w:t>
            </w:r>
          </w:p>
        </w:tc>
        <w:tc>
          <w:tcPr>
            <w:tcW w:w="6400" w:type="dxa"/>
            <w:gridSpan w:val="3"/>
          </w:tcPr>
          <w:p w:rsidR="00225C94" w:rsidRDefault="00225C94">
            <w:pPr>
              <w:pStyle w:val="a0"/>
              <w:jc w:val="center"/>
              <w:rPr>
                <w:rFonts w:ascii="Times New Roman" w:eastAsiaTheme="minorEastAsia" w:hAnsi="Times New Roman" w:cs="Times New Roman"/>
                <w:sz w:val="24"/>
                <w:szCs w:val="24"/>
              </w:rPr>
            </w:pPr>
          </w:p>
          <w:p w:rsidR="00225C94" w:rsidRDefault="00225C94">
            <w:pPr>
              <w:pStyle w:val="a0"/>
              <w:jc w:val="center"/>
              <w:rPr>
                <w:rFonts w:ascii="Times New Roman" w:eastAsiaTheme="minorEastAsia" w:hAnsi="Times New Roman" w:cs="Times New Roman"/>
                <w:sz w:val="24"/>
                <w:szCs w:val="24"/>
              </w:rPr>
            </w:pPr>
          </w:p>
          <w:p w:rsidR="00225C94" w:rsidRDefault="00225C94">
            <w:pPr>
              <w:pStyle w:val="a0"/>
              <w:jc w:val="center"/>
              <w:rPr>
                <w:rFonts w:ascii="Times New Roman" w:eastAsiaTheme="minorEastAsia" w:hAnsi="Times New Roman" w:cs="Times New Roman"/>
                <w:sz w:val="24"/>
                <w:szCs w:val="24"/>
              </w:rPr>
            </w:pPr>
          </w:p>
          <w:p w:rsidR="00225C94" w:rsidRDefault="000828C7">
            <w:pPr>
              <w:pStyle w:val="a0"/>
              <w:jc w:val="cente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签字（章）：</w:t>
            </w:r>
          </w:p>
          <w:p w:rsidR="00225C94" w:rsidRDefault="00225C94">
            <w:pPr>
              <w:jc w:val="center"/>
              <w:rPr>
                <w:rFonts w:ascii="Times New Roman" w:hAnsi="Times New Roman" w:cs="Times New Roman"/>
                <w:kern w:val="0"/>
                <w:sz w:val="24"/>
                <w:szCs w:val="24"/>
              </w:rPr>
            </w:pPr>
          </w:p>
          <w:p w:rsidR="00225C94" w:rsidRDefault="000828C7">
            <w:pPr>
              <w:jc w:val="right"/>
              <w:rPr>
                <w:rFonts w:ascii="Times New Roman" w:hAnsi="Times New Roman" w:cs="Times New Roman"/>
                <w:kern w:val="0"/>
                <w:sz w:val="28"/>
                <w:szCs w:val="36"/>
              </w:rPr>
            </w:pPr>
            <w:r>
              <w:rPr>
                <w:rFonts w:ascii="Times New Roman" w:hAnsi="Times New Roman" w:cs="Times New Roman" w:hint="eastAsia"/>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日</w:t>
            </w:r>
          </w:p>
        </w:tc>
      </w:tr>
    </w:tbl>
    <w:p w:rsidR="00225C94" w:rsidRDefault="000828C7">
      <w:pPr>
        <w:rPr>
          <w:sz w:val="22"/>
          <w:szCs w:val="24"/>
        </w:rPr>
      </w:pPr>
      <w:r>
        <w:rPr>
          <w:rFonts w:hint="eastAsia"/>
          <w:sz w:val="22"/>
          <w:szCs w:val="24"/>
        </w:rPr>
        <w:t>说明：本表由继续教育学院留存。</w:t>
      </w:r>
    </w:p>
    <w:p w:rsidR="00225C94" w:rsidRDefault="00225C94">
      <w:pPr>
        <w:widowControl/>
        <w:ind w:firstLineChars="200" w:firstLine="560"/>
        <w:jc w:val="left"/>
        <w:rPr>
          <w:rFonts w:ascii="黑体" w:eastAsia="黑体" w:hAnsi="黑体" w:cs="黑体"/>
          <w:sz w:val="28"/>
          <w:szCs w:val="28"/>
        </w:rPr>
      </w:pPr>
    </w:p>
    <w:sectPr w:rsidR="00225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998" w:rsidRDefault="00F63998">
      <w:r>
        <w:separator/>
      </w:r>
    </w:p>
  </w:endnote>
  <w:endnote w:type="continuationSeparator" w:id="0">
    <w:p w:rsidR="00F63998" w:rsidRDefault="00F6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Bahnschrift SemiLight SemiConde">
    <w:charset w:val="00"/>
    <w:family w:val="swiss"/>
    <w:pitch w:val="default"/>
    <w:sig w:usb0="00000000" w:usb1="00000000"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F85" w:rsidRDefault="00EB6F8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F85" w:rsidRDefault="00EB6F85">
    <w:pPr>
      <w:pStyle w:val="a7"/>
    </w:pPr>
    <w:r>
      <w:ptab w:relativeTo="margin" w:alignment="center" w:leader="none"/>
    </w: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998" w:rsidRDefault="00F63998">
      <w:r>
        <w:separator/>
      </w:r>
    </w:p>
  </w:footnote>
  <w:footnote w:type="continuationSeparator" w:id="0">
    <w:p w:rsidR="00F63998" w:rsidRDefault="00F6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F85" w:rsidRDefault="00EB6F8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F85" w:rsidRDefault="00EB6F85">
    <w:pPr>
      <w:pStyle w:val="a8"/>
      <w:pBdr>
        <w:bottom w:val="single" w:sz="4" w:space="1" w:color="auto"/>
      </w:pBdr>
      <w:spacing w:beforeLines="50" w:before="120"/>
    </w:pPr>
    <w:r>
      <w:rPr>
        <w:rFonts w:ascii="宋体" w:hAnsi="宋体" w:cs="宋体"/>
        <w:noProof/>
        <w:kern w:val="0"/>
        <w:sz w:val="24"/>
      </w:rPr>
      <w:drawing>
        <wp:anchor distT="0" distB="0" distL="0" distR="0" simplePos="0" relativeHeight="251660288" behindDoc="1" locked="0" layoutInCell="1" allowOverlap="1">
          <wp:simplePos x="0" y="0"/>
          <wp:positionH relativeFrom="column">
            <wp:posOffset>258445</wp:posOffset>
          </wp:positionH>
          <wp:positionV relativeFrom="paragraph">
            <wp:posOffset>43180</wp:posOffset>
          </wp:positionV>
          <wp:extent cx="716280" cy="153035"/>
          <wp:effectExtent l="0" t="0" r="33020" b="37465"/>
          <wp:wrapTight wrapText="bothSides">
            <wp:wrapPolygon edited="0">
              <wp:start x="0" y="0"/>
              <wp:lineTo x="0" y="19718"/>
              <wp:lineTo x="21064" y="19718"/>
              <wp:lineTo x="21064" y="0"/>
              <wp:lineTo x="0" y="0"/>
            </wp:wrapPolygon>
          </wp:wrapTight>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16280" cy="153035"/>
                  </a:xfrm>
                  <a:prstGeom prst="rect">
                    <a:avLst/>
                  </a:prstGeom>
                  <a:noFill/>
                  <a:ln>
                    <a:noFill/>
                  </a:ln>
                </pic:spPr>
              </pic:pic>
            </a:graphicData>
          </a:graphic>
        </wp:anchor>
      </w:drawing>
    </w:r>
    <w:r>
      <w:rPr>
        <w:rFonts w:ascii="黑体" w:eastAsia="黑体" w:hAnsi="黑体" w:cs="黑体" w:hint="eastAsia"/>
        <w:noProof/>
        <w:sz w:val="56"/>
        <w:szCs w:val="96"/>
      </w:rPr>
      <w:drawing>
        <wp:anchor distT="0" distB="0" distL="114300" distR="114300" simplePos="0" relativeHeight="251669504" behindDoc="0" locked="0" layoutInCell="1" allowOverlap="1">
          <wp:simplePos x="0" y="0"/>
          <wp:positionH relativeFrom="column">
            <wp:posOffset>52070</wp:posOffset>
          </wp:positionH>
          <wp:positionV relativeFrom="paragraph">
            <wp:posOffset>34290</wp:posOffset>
          </wp:positionV>
          <wp:extent cx="172085" cy="172085"/>
          <wp:effectExtent l="0" t="0" r="5715" b="5715"/>
          <wp:wrapSquare wrapText="bothSides"/>
          <wp:docPr id="17" name="图片 17" descr="学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校logo1"/>
                  <pic:cNvPicPr>
                    <a:picLocks noChangeAspect="1"/>
                  </pic:cNvPicPr>
                </pic:nvPicPr>
                <pic:blipFill>
                  <a:blip r:embed="rId2"/>
                  <a:stretch>
                    <a:fillRect/>
                  </a:stretch>
                </pic:blipFill>
                <pic:spPr>
                  <a:xfrm>
                    <a:off x="0" y="0"/>
                    <a:ext cx="172085" cy="172085"/>
                  </a:xfrm>
                  <a:prstGeom prst="rect">
                    <a:avLst/>
                  </a:prstGeom>
                </pic:spPr>
              </pic:pic>
            </a:graphicData>
          </a:graphic>
        </wp:anchor>
      </w:drawing>
    </w:r>
    <w:r>
      <w:rPr>
        <w:noProof/>
      </w:rP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B6F85" w:rsidRDefault="00EB6F85">
                          <w:pPr>
                            <w:pStyle w:val="a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510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EB6F85" w:rsidRDefault="00EB6F85">
                    <w:pPr>
                      <w:pStyle w:val="a8"/>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73EB3"/>
    <w:multiLevelType w:val="multilevel"/>
    <w:tmpl w:val="22973EB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NlY2UyMTYzMWNjN2U4MWUzZDlkMGU5ZDc0NTY0YTEifQ=="/>
  </w:docVars>
  <w:rsids>
    <w:rsidRoot w:val="2A2659A3"/>
    <w:rsid w:val="00011E9A"/>
    <w:rsid w:val="00015B64"/>
    <w:rsid w:val="0002593C"/>
    <w:rsid w:val="000270D4"/>
    <w:rsid w:val="00037276"/>
    <w:rsid w:val="00040673"/>
    <w:rsid w:val="000407A4"/>
    <w:rsid w:val="00041E12"/>
    <w:rsid w:val="00042830"/>
    <w:rsid w:val="00060BD6"/>
    <w:rsid w:val="00060C21"/>
    <w:rsid w:val="0006549A"/>
    <w:rsid w:val="000817FE"/>
    <w:rsid w:val="000828C7"/>
    <w:rsid w:val="000848FE"/>
    <w:rsid w:val="00087D84"/>
    <w:rsid w:val="0009245B"/>
    <w:rsid w:val="00094EE2"/>
    <w:rsid w:val="000A5761"/>
    <w:rsid w:val="000C3333"/>
    <w:rsid w:val="000F4A22"/>
    <w:rsid w:val="00100613"/>
    <w:rsid w:val="0010540C"/>
    <w:rsid w:val="00114802"/>
    <w:rsid w:val="00122266"/>
    <w:rsid w:val="00126797"/>
    <w:rsid w:val="001335E1"/>
    <w:rsid w:val="0014614C"/>
    <w:rsid w:val="00150A39"/>
    <w:rsid w:val="00162325"/>
    <w:rsid w:val="00172C96"/>
    <w:rsid w:val="00177BDF"/>
    <w:rsid w:val="00191DE9"/>
    <w:rsid w:val="001920F3"/>
    <w:rsid w:val="001A27D9"/>
    <w:rsid w:val="001A55A0"/>
    <w:rsid w:val="001E0A89"/>
    <w:rsid w:val="001E4683"/>
    <w:rsid w:val="001E47A8"/>
    <w:rsid w:val="001F35E5"/>
    <w:rsid w:val="00210A53"/>
    <w:rsid w:val="002139FD"/>
    <w:rsid w:val="00225C94"/>
    <w:rsid w:val="0023778B"/>
    <w:rsid w:val="00237CF7"/>
    <w:rsid w:val="00246923"/>
    <w:rsid w:val="002505F3"/>
    <w:rsid w:val="00262368"/>
    <w:rsid w:val="00267037"/>
    <w:rsid w:val="00274149"/>
    <w:rsid w:val="00290001"/>
    <w:rsid w:val="00297FA4"/>
    <w:rsid w:val="002A0DDB"/>
    <w:rsid w:val="002C31DC"/>
    <w:rsid w:val="002C7230"/>
    <w:rsid w:val="002C7DA8"/>
    <w:rsid w:val="002E2B46"/>
    <w:rsid w:val="002F123D"/>
    <w:rsid w:val="002F58C8"/>
    <w:rsid w:val="00302657"/>
    <w:rsid w:val="00306B38"/>
    <w:rsid w:val="00307B57"/>
    <w:rsid w:val="0031380D"/>
    <w:rsid w:val="00321C2B"/>
    <w:rsid w:val="00374528"/>
    <w:rsid w:val="00382E36"/>
    <w:rsid w:val="00391FB1"/>
    <w:rsid w:val="003C5BD2"/>
    <w:rsid w:val="003F34F9"/>
    <w:rsid w:val="003F397F"/>
    <w:rsid w:val="003F47E3"/>
    <w:rsid w:val="00417EDA"/>
    <w:rsid w:val="0043733E"/>
    <w:rsid w:val="00437729"/>
    <w:rsid w:val="00443611"/>
    <w:rsid w:val="004508C6"/>
    <w:rsid w:val="00474877"/>
    <w:rsid w:val="00476405"/>
    <w:rsid w:val="00483406"/>
    <w:rsid w:val="00486DC8"/>
    <w:rsid w:val="00491664"/>
    <w:rsid w:val="00495A8F"/>
    <w:rsid w:val="004B1876"/>
    <w:rsid w:val="004B441A"/>
    <w:rsid w:val="004C1CAB"/>
    <w:rsid w:val="004C2436"/>
    <w:rsid w:val="004D07E2"/>
    <w:rsid w:val="00516158"/>
    <w:rsid w:val="00525F30"/>
    <w:rsid w:val="00530811"/>
    <w:rsid w:val="00530D5A"/>
    <w:rsid w:val="00532DA8"/>
    <w:rsid w:val="0054494D"/>
    <w:rsid w:val="0055145B"/>
    <w:rsid w:val="005549AE"/>
    <w:rsid w:val="005612EB"/>
    <w:rsid w:val="005625F6"/>
    <w:rsid w:val="00564D47"/>
    <w:rsid w:val="00572405"/>
    <w:rsid w:val="00575BE4"/>
    <w:rsid w:val="00581045"/>
    <w:rsid w:val="00586C5B"/>
    <w:rsid w:val="00592277"/>
    <w:rsid w:val="005929B6"/>
    <w:rsid w:val="005938BD"/>
    <w:rsid w:val="00595224"/>
    <w:rsid w:val="005A4446"/>
    <w:rsid w:val="005B3111"/>
    <w:rsid w:val="005E71D8"/>
    <w:rsid w:val="005F143D"/>
    <w:rsid w:val="005F2A9A"/>
    <w:rsid w:val="005F52F8"/>
    <w:rsid w:val="00604F90"/>
    <w:rsid w:val="006077B2"/>
    <w:rsid w:val="00613497"/>
    <w:rsid w:val="006220F0"/>
    <w:rsid w:val="006304C7"/>
    <w:rsid w:val="00631B25"/>
    <w:rsid w:val="00634C3A"/>
    <w:rsid w:val="00635DCD"/>
    <w:rsid w:val="00636A0F"/>
    <w:rsid w:val="00637BDF"/>
    <w:rsid w:val="006441AA"/>
    <w:rsid w:val="0066335B"/>
    <w:rsid w:val="0067163A"/>
    <w:rsid w:val="00677B27"/>
    <w:rsid w:val="00684E7F"/>
    <w:rsid w:val="00691203"/>
    <w:rsid w:val="006A3202"/>
    <w:rsid w:val="006C138A"/>
    <w:rsid w:val="006C2C80"/>
    <w:rsid w:val="006C4E06"/>
    <w:rsid w:val="006D7AE5"/>
    <w:rsid w:val="006E1186"/>
    <w:rsid w:val="006E5D48"/>
    <w:rsid w:val="006F2A01"/>
    <w:rsid w:val="006F66C2"/>
    <w:rsid w:val="007078C2"/>
    <w:rsid w:val="00710928"/>
    <w:rsid w:val="007121CC"/>
    <w:rsid w:val="007169D5"/>
    <w:rsid w:val="0072032E"/>
    <w:rsid w:val="00723E9D"/>
    <w:rsid w:val="0073232A"/>
    <w:rsid w:val="0074078C"/>
    <w:rsid w:val="00752068"/>
    <w:rsid w:val="0076520C"/>
    <w:rsid w:val="00766542"/>
    <w:rsid w:val="007703AC"/>
    <w:rsid w:val="00773B1C"/>
    <w:rsid w:val="00777D98"/>
    <w:rsid w:val="00790E0C"/>
    <w:rsid w:val="00793259"/>
    <w:rsid w:val="007935B0"/>
    <w:rsid w:val="007B0D6B"/>
    <w:rsid w:val="007B3CD7"/>
    <w:rsid w:val="007C57D2"/>
    <w:rsid w:val="007D21F0"/>
    <w:rsid w:val="007E6A89"/>
    <w:rsid w:val="00803B12"/>
    <w:rsid w:val="00852D8F"/>
    <w:rsid w:val="0086135D"/>
    <w:rsid w:val="00897446"/>
    <w:rsid w:val="008C21C1"/>
    <w:rsid w:val="008C3715"/>
    <w:rsid w:val="008C5B5D"/>
    <w:rsid w:val="008E2ADD"/>
    <w:rsid w:val="008E4525"/>
    <w:rsid w:val="008E4786"/>
    <w:rsid w:val="008F374C"/>
    <w:rsid w:val="00903913"/>
    <w:rsid w:val="0091720C"/>
    <w:rsid w:val="00925689"/>
    <w:rsid w:val="009419EC"/>
    <w:rsid w:val="00966E0D"/>
    <w:rsid w:val="009702AA"/>
    <w:rsid w:val="00982251"/>
    <w:rsid w:val="009A0008"/>
    <w:rsid w:val="009A1285"/>
    <w:rsid w:val="009D221E"/>
    <w:rsid w:val="009D4B80"/>
    <w:rsid w:val="009E0180"/>
    <w:rsid w:val="009E1A05"/>
    <w:rsid w:val="009E3DD6"/>
    <w:rsid w:val="00A04BDE"/>
    <w:rsid w:val="00A21F77"/>
    <w:rsid w:val="00A31521"/>
    <w:rsid w:val="00A33FF0"/>
    <w:rsid w:val="00A36F1C"/>
    <w:rsid w:val="00A46385"/>
    <w:rsid w:val="00A474B8"/>
    <w:rsid w:val="00A52984"/>
    <w:rsid w:val="00A52ACB"/>
    <w:rsid w:val="00A52AF3"/>
    <w:rsid w:val="00A5489D"/>
    <w:rsid w:val="00A73D3B"/>
    <w:rsid w:val="00AA175A"/>
    <w:rsid w:val="00AA1C87"/>
    <w:rsid w:val="00AC0730"/>
    <w:rsid w:val="00AC397B"/>
    <w:rsid w:val="00AC68CF"/>
    <w:rsid w:val="00AD0373"/>
    <w:rsid w:val="00AE74D2"/>
    <w:rsid w:val="00AF7693"/>
    <w:rsid w:val="00B021CD"/>
    <w:rsid w:val="00B06D7F"/>
    <w:rsid w:val="00B178E3"/>
    <w:rsid w:val="00B24E2E"/>
    <w:rsid w:val="00B24F24"/>
    <w:rsid w:val="00B24F96"/>
    <w:rsid w:val="00B25F3C"/>
    <w:rsid w:val="00B32D97"/>
    <w:rsid w:val="00B35F85"/>
    <w:rsid w:val="00B54601"/>
    <w:rsid w:val="00B72CC6"/>
    <w:rsid w:val="00B747F9"/>
    <w:rsid w:val="00B821CE"/>
    <w:rsid w:val="00B82F18"/>
    <w:rsid w:val="00B835F0"/>
    <w:rsid w:val="00B86639"/>
    <w:rsid w:val="00BB0960"/>
    <w:rsid w:val="00BB2232"/>
    <w:rsid w:val="00BB46E6"/>
    <w:rsid w:val="00BD6A52"/>
    <w:rsid w:val="00BF1C42"/>
    <w:rsid w:val="00C04AFB"/>
    <w:rsid w:val="00C059F8"/>
    <w:rsid w:val="00C071DC"/>
    <w:rsid w:val="00C13A58"/>
    <w:rsid w:val="00C13EC5"/>
    <w:rsid w:val="00C146BB"/>
    <w:rsid w:val="00C16A01"/>
    <w:rsid w:val="00C17C73"/>
    <w:rsid w:val="00C3500A"/>
    <w:rsid w:val="00C41C72"/>
    <w:rsid w:val="00C43E31"/>
    <w:rsid w:val="00C5531C"/>
    <w:rsid w:val="00C558F4"/>
    <w:rsid w:val="00C56178"/>
    <w:rsid w:val="00C56581"/>
    <w:rsid w:val="00C62363"/>
    <w:rsid w:val="00C8565B"/>
    <w:rsid w:val="00C9163A"/>
    <w:rsid w:val="00CA2C81"/>
    <w:rsid w:val="00CA750B"/>
    <w:rsid w:val="00CB437F"/>
    <w:rsid w:val="00CB56A6"/>
    <w:rsid w:val="00CE170A"/>
    <w:rsid w:val="00CE3E52"/>
    <w:rsid w:val="00CF288A"/>
    <w:rsid w:val="00D047A2"/>
    <w:rsid w:val="00D0730D"/>
    <w:rsid w:val="00D3288D"/>
    <w:rsid w:val="00D376EC"/>
    <w:rsid w:val="00D63CFD"/>
    <w:rsid w:val="00D80204"/>
    <w:rsid w:val="00D83B87"/>
    <w:rsid w:val="00D85EA0"/>
    <w:rsid w:val="00DA6A67"/>
    <w:rsid w:val="00DB29CD"/>
    <w:rsid w:val="00DB3B03"/>
    <w:rsid w:val="00DC4D59"/>
    <w:rsid w:val="00DC7B5F"/>
    <w:rsid w:val="00DD017A"/>
    <w:rsid w:val="00DD08CB"/>
    <w:rsid w:val="00E06854"/>
    <w:rsid w:val="00E10F66"/>
    <w:rsid w:val="00E44974"/>
    <w:rsid w:val="00E51EF4"/>
    <w:rsid w:val="00E70587"/>
    <w:rsid w:val="00E70E2B"/>
    <w:rsid w:val="00E756D8"/>
    <w:rsid w:val="00E85961"/>
    <w:rsid w:val="00EA095C"/>
    <w:rsid w:val="00EA3522"/>
    <w:rsid w:val="00EA3982"/>
    <w:rsid w:val="00EB2D6A"/>
    <w:rsid w:val="00EB366F"/>
    <w:rsid w:val="00EB6F85"/>
    <w:rsid w:val="00EC4AEE"/>
    <w:rsid w:val="00EC4C30"/>
    <w:rsid w:val="00EE2EB2"/>
    <w:rsid w:val="00EF0167"/>
    <w:rsid w:val="00F1390C"/>
    <w:rsid w:val="00F173DD"/>
    <w:rsid w:val="00F4422B"/>
    <w:rsid w:val="00F47D19"/>
    <w:rsid w:val="00F535E7"/>
    <w:rsid w:val="00F56701"/>
    <w:rsid w:val="00F5754D"/>
    <w:rsid w:val="00F63998"/>
    <w:rsid w:val="00F67F9A"/>
    <w:rsid w:val="00F70AD8"/>
    <w:rsid w:val="00F71F3D"/>
    <w:rsid w:val="00FB4D19"/>
    <w:rsid w:val="00FC1F00"/>
    <w:rsid w:val="00FC6FF7"/>
    <w:rsid w:val="00FC755D"/>
    <w:rsid w:val="00FD2F43"/>
    <w:rsid w:val="00FE3103"/>
    <w:rsid w:val="01FB0577"/>
    <w:rsid w:val="04910D1F"/>
    <w:rsid w:val="04A10F62"/>
    <w:rsid w:val="05776166"/>
    <w:rsid w:val="0623601E"/>
    <w:rsid w:val="084E7652"/>
    <w:rsid w:val="09A92667"/>
    <w:rsid w:val="0A00672A"/>
    <w:rsid w:val="0AF142C5"/>
    <w:rsid w:val="0C4A1EDF"/>
    <w:rsid w:val="0C7927C4"/>
    <w:rsid w:val="0CDB347F"/>
    <w:rsid w:val="0DB735A4"/>
    <w:rsid w:val="112C24FB"/>
    <w:rsid w:val="136A730B"/>
    <w:rsid w:val="151C63E2"/>
    <w:rsid w:val="178A7F7B"/>
    <w:rsid w:val="17A54DB5"/>
    <w:rsid w:val="1DC1221D"/>
    <w:rsid w:val="1F6B68E4"/>
    <w:rsid w:val="20A91472"/>
    <w:rsid w:val="21F726B1"/>
    <w:rsid w:val="2309269C"/>
    <w:rsid w:val="23580F2E"/>
    <w:rsid w:val="237815D0"/>
    <w:rsid w:val="248C5333"/>
    <w:rsid w:val="257C53A7"/>
    <w:rsid w:val="25983863"/>
    <w:rsid w:val="2610789E"/>
    <w:rsid w:val="262D48F3"/>
    <w:rsid w:val="26AC3A6A"/>
    <w:rsid w:val="26B91CE3"/>
    <w:rsid w:val="297A7E50"/>
    <w:rsid w:val="2A2659A3"/>
    <w:rsid w:val="2D594B7A"/>
    <w:rsid w:val="2DEA131C"/>
    <w:rsid w:val="2F8A06C1"/>
    <w:rsid w:val="303F594F"/>
    <w:rsid w:val="325154C6"/>
    <w:rsid w:val="339733AC"/>
    <w:rsid w:val="33B95A18"/>
    <w:rsid w:val="33F702EF"/>
    <w:rsid w:val="353F1F4D"/>
    <w:rsid w:val="35944047"/>
    <w:rsid w:val="3676199F"/>
    <w:rsid w:val="3720190B"/>
    <w:rsid w:val="37D50947"/>
    <w:rsid w:val="38D26C34"/>
    <w:rsid w:val="39BA1BA2"/>
    <w:rsid w:val="3ADB2718"/>
    <w:rsid w:val="3BE23632"/>
    <w:rsid w:val="3C123F18"/>
    <w:rsid w:val="3CF17FD1"/>
    <w:rsid w:val="3D6469F5"/>
    <w:rsid w:val="3D7111CD"/>
    <w:rsid w:val="3E95498C"/>
    <w:rsid w:val="3F5605BF"/>
    <w:rsid w:val="40A13ABC"/>
    <w:rsid w:val="435C3CCA"/>
    <w:rsid w:val="43ED0DC6"/>
    <w:rsid w:val="455455A1"/>
    <w:rsid w:val="4588349D"/>
    <w:rsid w:val="4629258A"/>
    <w:rsid w:val="476475F1"/>
    <w:rsid w:val="47797541"/>
    <w:rsid w:val="4A4C6847"/>
    <w:rsid w:val="4D07114B"/>
    <w:rsid w:val="4E127DA7"/>
    <w:rsid w:val="4EBE3A8B"/>
    <w:rsid w:val="4F247D92"/>
    <w:rsid w:val="4FD23C92"/>
    <w:rsid w:val="50212524"/>
    <w:rsid w:val="51600E2A"/>
    <w:rsid w:val="554A7E27"/>
    <w:rsid w:val="557B26D6"/>
    <w:rsid w:val="55CB540B"/>
    <w:rsid w:val="56066443"/>
    <w:rsid w:val="57BB500C"/>
    <w:rsid w:val="5A04713E"/>
    <w:rsid w:val="5C2A2760"/>
    <w:rsid w:val="5D972077"/>
    <w:rsid w:val="5FB40CBE"/>
    <w:rsid w:val="62E25B42"/>
    <w:rsid w:val="641937E6"/>
    <w:rsid w:val="647A0939"/>
    <w:rsid w:val="64E77440"/>
    <w:rsid w:val="67A94E81"/>
    <w:rsid w:val="699D6C67"/>
    <w:rsid w:val="6AE0505D"/>
    <w:rsid w:val="6AFC79BD"/>
    <w:rsid w:val="6C360CAD"/>
    <w:rsid w:val="6CBA368C"/>
    <w:rsid w:val="6FDB2297"/>
    <w:rsid w:val="70E231B1"/>
    <w:rsid w:val="71213CDA"/>
    <w:rsid w:val="71D40D4C"/>
    <w:rsid w:val="74A94712"/>
    <w:rsid w:val="74C50E20"/>
    <w:rsid w:val="76487F5B"/>
    <w:rsid w:val="76D637B8"/>
    <w:rsid w:val="797D616D"/>
    <w:rsid w:val="799A6D1F"/>
    <w:rsid w:val="7A1268B5"/>
    <w:rsid w:val="7C4F3DF1"/>
    <w:rsid w:val="7C7575D0"/>
    <w:rsid w:val="7E70004F"/>
    <w:rsid w:val="7EC363D0"/>
    <w:rsid w:val="7F930498"/>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0662E15-257C-4045-AEAB-93656579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uiPriority="99" w:unhideWhenUsed="1" w:qFormat="1"/>
    <w:lsdException w:name="annotation text" w:qFormat="1"/>
    <w:lsdException w:name="header" w:uiPriority="99"/>
    <w:lsdException w:name="footer" w:uiPriority="99" w:unhideWhenUsed="1" w:qFormat="1"/>
    <w:lsdException w:name="caption" w:semiHidden="1" w:unhideWhenUsed="1" w:qFormat="1"/>
    <w:lsdException w:name="page number" w:uiPriority="99"/>
    <w:lsdException w:name="Title" w:qFormat="1"/>
    <w:lsdException w:name="Default Paragraph Font" w:semiHidden="1" w:uiPriority="1" w:unhideWhenUsed="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autoSpaceDE w:val="0"/>
      <w:autoSpaceDN w:val="0"/>
      <w:ind w:left="120"/>
      <w:jc w:val="left"/>
    </w:pPr>
    <w:rPr>
      <w:rFonts w:ascii="宋体" w:eastAsia="宋体" w:hAnsi="宋体" w:cs="宋体"/>
      <w:kern w:val="0"/>
      <w:sz w:val="28"/>
      <w:szCs w:val="28"/>
    </w:rPr>
  </w:style>
  <w:style w:type="paragraph" w:styleId="a4">
    <w:name w:val="Normal Indent"/>
    <w:basedOn w:val="a"/>
    <w:uiPriority w:val="99"/>
    <w:unhideWhenUsed/>
    <w:qFormat/>
    <w:pPr>
      <w:ind w:firstLineChars="200" w:firstLine="420"/>
    </w:pPr>
    <w:rPr>
      <w:rFonts w:ascii="Times New Roman" w:hAnsi="Times New Roman"/>
      <w:kern w:val="0"/>
      <w:sz w:val="20"/>
    </w:rPr>
  </w:style>
  <w:style w:type="paragraph" w:styleId="a5">
    <w:name w:val="annotation text"/>
    <w:basedOn w:val="a"/>
    <w:link w:val="a6"/>
    <w:qFormat/>
    <w:pPr>
      <w:jc w:val="left"/>
    </w:p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TOC2">
    <w:name w:val="toc 2"/>
    <w:basedOn w:val="a"/>
    <w:next w:val="a"/>
    <w:qFormat/>
    <w:pPr>
      <w:ind w:leftChars="200" w:left="420"/>
    </w:pPr>
  </w:style>
  <w:style w:type="paragraph" w:styleId="aa">
    <w:name w:val="Title"/>
    <w:basedOn w:val="a"/>
    <w:next w:val="a"/>
    <w:link w:val="ab"/>
    <w:qFormat/>
    <w:pPr>
      <w:spacing w:beforeLines="100" w:afterLines="100" w:line="440" w:lineRule="exact"/>
      <w:ind w:firstLineChars="200" w:firstLine="480"/>
      <w:jc w:val="center"/>
      <w:outlineLvl w:val="0"/>
    </w:pPr>
    <w:rPr>
      <w:rFonts w:ascii="Cambria" w:hAnsi="Cambria"/>
      <w:b/>
      <w:bCs/>
      <w:sz w:val="30"/>
      <w:szCs w:val="32"/>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qFormat/>
    <w:rPr>
      <w:color w:val="0000FF"/>
      <w:u w:val="single"/>
    </w:rPr>
  </w:style>
  <w:style w:type="paragraph" w:customStyle="1" w:styleId="Other1">
    <w:name w:val="Other|1"/>
    <w:basedOn w:val="a"/>
    <w:qFormat/>
    <w:pPr>
      <w:spacing w:line="338" w:lineRule="auto"/>
      <w:ind w:firstLineChars="200" w:firstLine="400"/>
    </w:pPr>
    <w:rPr>
      <w:rFonts w:ascii="MingLiU" w:eastAsia="MingLiU" w:hAnsi="MingLiU" w:cs="MingLiU"/>
      <w:sz w:val="20"/>
      <w:szCs w:val="20"/>
      <w:lang w:val="zh-TW" w:eastAsia="zh-TW" w:bidi="zh-TW"/>
    </w:rPr>
  </w:style>
  <w:style w:type="table" w:customStyle="1" w:styleId="1">
    <w:name w:val="网格型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b">
    <w:name w:val="标题 字符"/>
    <w:basedOn w:val="a1"/>
    <w:link w:val="aa"/>
    <w:qFormat/>
    <w:rPr>
      <w:rFonts w:ascii="Cambria" w:eastAsiaTheme="minorEastAsia" w:hAnsi="Cambria" w:cstheme="minorBidi"/>
      <w:b/>
      <w:bCs/>
      <w:kern w:val="2"/>
      <w:sz w:val="30"/>
      <w:szCs w:val="32"/>
    </w:rPr>
  </w:style>
  <w:style w:type="paragraph" w:customStyle="1" w:styleId="TableParagraph">
    <w:name w:val="Table Paragraph"/>
    <w:basedOn w:val="a"/>
    <w:uiPriority w:val="1"/>
    <w:qFormat/>
    <w:rsid w:val="00E10F66"/>
    <w:pPr>
      <w:autoSpaceDE w:val="0"/>
      <w:autoSpaceDN w:val="0"/>
      <w:jc w:val="left"/>
    </w:pPr>
    <w:rPr>
      <w:rFonts w:ascii="宋体" w:eastAsia="宋体" w:hAnsi="宋体" w:cs="宋体"/>
      <w:kern w:val="0"/>
      <w:sz w:val="22"/>
      <w:lang w:eastAsia="en-US"/>
    </w:rPr>
  </w:style>
  <w:style w:type="character" w:customStyle="1" w:styleId="a9">
    <w:name w:val="页眉 字符"/>
    <w:basedOn w:val="a1"/>
    <w:link w:val="a8"/>
    <w:uiPriority w:val="99"/>
    <w:rsid w:val="0074078C"/>
    <w:rPr>
      <w:rFonts w:asciiTheme="minorHAnsi" w:eastAsiaTheme="minorEastAsia" w:hAnsiTheme="minorHAnsi" w:cstheme="minorBidi"/>
      <w:kern w:val="2"/>
      <w:sz w:val="18"/>
      <w:szCs w:val="22"/>
    </w:rPr>
  </w:style>
  <w:style w:type="character" w:styleId="ae">
    <w:name w:val="page number"/>
    <w:basedOn w:val="a1"/>
    <w:uiPriority w:val="99"/>
    <w:unhideWhenUsed/>
    <w:rsid w:val="0074078C"/>
  </w:style>
  <w:style w:type="character" w:customStyle="1" w:styleId="a6">
    <w:name w:val="批注文字 字符"/>
    <w:basedOn w:val="a1"/>
    <w:link w:val="a5"/>
    <w:qFormat/>
    <w:rsid w:val="00374528"/>
    <w:rPr>
      <w:rFonts w:asciiTheme="minorHAnsi" w:eastAsiaTheme="minorEastAsia" w:hAnsiTheme="minorHAnsi" w:cstheme="minorBidi"/>
      <w:kern w:val="2"/>
      <w:sz w:val="21"/>
      <w:szCs w:val="22"/>
    </w:rPr>
  </w:style>
  <w:style w:type="character" w:customStyle="1" w:styleId="Char">
    <w:name w:val="正文格式 Char"/>
    <w:link w:val="af"/>
    <w:qFormat/>
    <w:rsid w:val="00374528"/>
  </w:style>
  <w:style w:type="paragraph" w:customStyle="1" w:styleId="af">
    <w:name w:val="正文格式"/>
    <w:basedOn w:val="a"/>
    <w:link w:val="Char"/>
    <w:qFormat/>
    <w:rsid w:val="00374528"/>
    <w:pPr>
      <w:spacing w:line="360" w:lineRule="auto"/>
      <w:ind w:firstLineChars="200" w:firstLine="560"/>
    </w:pPr>
    <w:rPr>
      <w:rFonts w:ascii="Times New Roman" w:eastAsia="宋体" w:hAnsi="Times New Roman" w:cs="Times New Roman"/>
      <w:kern w:val="0"/>
      <w:sz w:val="20"/>
      <w:szCs w:val="20"/>
    </w:rPr>
  </w:style>
  <w:style w:type="paragraph" w:styleId="af0">
    <w:name w:val="List Paragraph"/>
    <w:basedOn w:val="a"/>
    <w:uiPriority w:val="99"/>
    <w:qFormat/>
    <w:rsid w:val="0059522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33</Pages>
  <Words>4296</Words>
  <Characters>24493</Characters>
  <Application>Microsoft Office Word</Application>
  <DocSecurity>0</DocSecurity>
  <Lines>204</Lines>
  <Paragraphs>57</Paragraphs>
  <ScaleCrop>false</ScaleCrop>
  <Company/>
  <LinksUpToDate>false</LinksUpToDate>
  <CharactersWithSpaces>28732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郭红芳oscar</dc:creator>
  <cp:lastModifiedBy>user</cp:lastModifiedBy>
  <cp:revision>222</cp:revision>
  <cp:lastPrinted>2023-03-01T00:56:00Z</cp:lastPrinted>
  <dcterms:created xsi:type="dcterms:W3CDTF">2023-02-06T04:10:00Z</dcterms:created>
  <dcterms:modified xsi:type="dcterms:W3CDTF">2023-04-23T15:10:00Z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A147172F76C14DFE88ED581018D2DDAD</vt:lpwstr>
  </property>
</Properties>
</file>