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D67" w:rsidRDefault="000B27F7">
      <w:r>
        <w:rPr>
          <w:rFonts w:ascii="黑体" w:eastAsia="黑体" w:hAnsi="黑体" w:cs="黑体" w:hint="eastAsia"/>
          <w:noProof/>
          <w:sz w:val="56"/>
          <w:szCs w:val="96"/>
        </w:rP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930EBF" w:rsidRDefault="00930EBF">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2.95pt;margin-top:14.9pt;width:304.15pt;height:4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" fillcolor="white [3201]" stroked="f" strokeweight=".5pt">
                <v:textbox>
                  <w:txbxContent>
                    <w:p w:rsidR="00930EBF" w:rsidRDefault="00930EBF">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v:textbox>
              </v:shape>
            </w:pict>
          </mc:Fallback>
        </mc:AlternateContent>
      </w:r>
    </w:p>
    <w:p w:rsidR="00135D67" w:rsidRDefault="000B27F7">
      <w:r>
        <w:rPr>
          <w:rFonts w:ascii="黑体" w:eastAsia="黑体" w:hAnsi="黑体" w:cs="黑体" w:hint="eastAsia"/>
          <w:noProof/>
          <w:sz w:val="56"/>
          <w:szCs w:val="96"/>
        </w:rPr>
        <w:drawing>
          <wp:anchor distT="0" distB="0" distL="114300" distR="114300" simplePos="0" relativeHeight="251661312" behindDoc="0" locked="0" layoutInCell="1" allowOverlap="1">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rsidR="00135D67" w:rsidRDefault="00135D67"/>
    <w:p w:rsidR="00135D67" w:rsidRDefault="000B27F7">
      <w:r>
        <w:rPr>
          <w:noProof/>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0EBF" w:rsidRDefault="00930EBF">
                            <w:pPr>
                              <w:rPr>
                                <w:b/>
                                <w:bCs/>
                                <w:spacing w:val="-6"/>
                                <w:sz w:val="20"/>
                              </w:rPr>
                            </w:pPr>
                            <w:r>
                              <w:rPr>
                                <w:rFonts w:hint="eastAsia"/>
                                <w:b/>
                                <w:bCs/>
                                <w:spacing w:val="-6"/>
                                <w:sz w:val="20"/>
                              </w:rPr>
                              <w:t>Hunan International Business Vocational College</w:t>
                            </w:r>
                          </w:p>
                          <w:p w:rsidR="00930EBF" w:rsidRDefault="00930EBF">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7" type="#_x0000_t202" style="position:absolute;left:0;text-align:left;margin-left:-.95pt;margin-top:10.35pt;width:226.55pt;height:2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" filled="f" stroked="f" strokeweight=".5pt">
                <v:textbox>
                  <w:txbxContent>
                    <w:p w:rsidR="00930EBF" w:rsidRDefault="00930EBF">
                      <w:pPr>
                        <w:rPr>
                          <w:b/>
                          <w:bCs/>
                          <w:spacing w:val="-6"/>
                          <w:sz w:val="20"/>
                        </w:rPr>
                      </w:pPr>
                      <w:r>
                        <w:rPr>
                          <w:rFonts w:hint="eastAsia"/>
                          <w:b/>
                          <w:bCs/>
                          <w:spacing w:val="-6"/>
                          <w:sz w:val="20"/>
                        </w:rPr>
                        <w:t>Hunan International Business Vocational College</w:t>
                      </w:r>
                    </w:p>
                    <w:p w:rsidR="00930EBF" w:rsidRDefault="00930EBF">
                      <w:pPr>
                        <w:rPr>
                          <w:spacing w:val="-6"/>
                          <w:sz w:val="18"/>
                          <w:szCs w:val="21"/>
                        </w:rPr>
                      </w:pPr>
                    </w:p>
                  </w:txbxContent>
                </v:textbox>
              </v:shape>
            </w:pict>
          </mc:Fallback>
        </mc:AlternateContent>
      </w:r>
    </w:p>
    <w:p w:rsidR="00135D67" w:rsidRDefault="00135D67"/>
    <w:p w:rsidR="00135D67" w:rsidRDefault="00135D67"/>
    <w:p w:rsidR="00135D67" w:rsidRDefault="00135D67"/>
    <w:p w:rsidR="00135D67" w:rsidRDefault="00135D67"/>
    <w:p w:rsidR="00135D67" w:rsidRDefault="00135D67">
      <w:pPr>
        <w:jc w:val="center"/>
        <w:rPr>
          <w:rFonts w:ascii="黑体" w:eastAsia="黑体" w:hAnsi="黑体" w:cs="黑体"/>
          <w:sz w:val="56"/>
          <w:szCs w:val="96"/>
        </w:rPr>
      </w:pPr>
    </w:p>
    <w:p w:rsidR="00135D67" w:rsidRDefault="000B27F7">
      <w:pPr>
        <w:jc w:val="center"/>
        <w:rPr>
          <w:rFonts w:ascii="黑体" w:eastAsia="黑体" w:hAnsi="黑体" w:cs="黑体"/>
          <w:sz w:val="56"/>
          <w:szCs w:val="96"/>
        </w:rPr>
      </w:pPr>
      <w:r>
        <w:rPr>
          <w:rFonts w:ascii="黑体" w:eastAsia="黑体" w:hAnsi="黑体" w:cs="黑体" w:hint="eastAsia"/>
          <w:sz w:val="56"/>
          <w:szCs w:val="96"/>
        </w:rPr>
        <w:t>电子商务专业人才培养方案</w:t>
      </w:r>
    </w:p>
    <w:p w:rsidR="001B47C6" w:rsidRDefault="001B47C6" w:rsidP="001B47C6">
      <w:pPr>
        <w:pStyle w:val="a0"/>
        <w:jc w:val="center"/>
        <w:rPr>
          <w:rFonts w:eastAsia="黑体"/>
        </w:rPr>
      </w:pPr>
      <w:r>
        <w:rPr>
          <w:rFonts w:ascii="黑体" w:eastAsia="黑体" w:hAnsi="黑体" w:cs="黑体" w:hint="eastAsia"/>
          <w:sz w:val="44"/>
          <w:szCs w:val="52"/>
        </w:rPr>
        <w:t>（高等学历继续教育 高起专）</w:t>
      </w:r>
    </w:p>
    <w:p w:rsidR="00135D67" w:rsidRPr="001B47C6" w:rsidRDefault="00135D67">
      <w:pPr>
        <w:jc w:val="center"/>
        <w:rPr>
          <w:rFonts w:ascii="黑体" w:eastAsia="黑体" w:hAnsi="黑体" w:cs="黑体"/>
          <w:sz w:val="56"/>
          <w:szCs w:val="96"/>
        </w:rPr>
      </w:pPr>
    </w:p>
    <w:p w:rsidR="00135D67" w:rsidRDefault="00135D67">
      <w:pPr>
        <w:pStyle w:val="a0"/>
        <w:rPr>
          <w:rFonts w:ascii="黑体" w:eastAsia="黑体" w:hAnsi="黑体" w:cs="黑体"/>
          <w:sz w:val="56"/>
          <w:szCs w:val="96"/>
        </w:rPr>
      </w:pPr>
    </w:p>
    <w:p w:rsidR="00135D67" w:rsidRDefault="00135D67">
      <w:pPr>
        <w:pStyle w:val="a0"/>
        <w:rPr>
          <w:rFonts w:ascii="黑体" w:eastAsia="黑体" w:hAnsi="黑体" w:cs="黑体"/>
          <w:sz w:val="56"/>
          <w:szCs w:val="96"/>
        </w:rPr>
      </w:pPr>
    </w:p>
    <w:p w:rsidR="00135D67" w:rsidRDefault="00135D67">
      <w:pPr>
        <w:pStyle w:val="a0"/>
        <w:rPr>
          <w:rFonts w:ascii="黑体" w:eastAsia="黑体" w:hAnsi="黑体" w:cs="黑体"/>
          <w:sz w:val="56"/>
          <w:szCs w:val="96"/>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093"/>
      </w:tblGrid>
      <w:tr w:rsidR="00135D67">
        <w:trPr>
          <w:trHeight w:val="789"/>
          <w:jc w:val="center"/>
        </w:trPr>
        <w:tc>
          <w:tcPr>
            <w:tcW w:w="2891" w:type="dxa"/>
            <w:tcBorders>
              <w:tl2br w:val="nil"/>
              <w:tr2bl w:val="nil"/>
            </w:tcBorders>
            <w:vAlign w:val="bottom"/>
          </w:tcPr>
          <w:p w:rsidR="00135D67" w:rsidRDefault="000B27F7">
            <w:pPr>
              <w:spacing w:line="600" w:lineRule="auto"/>
              <w:jc w:val="right"/>
              <w:rPr>
                <w:rFonts w:ascii="黑体" w:eastAsia="黑体" w:hAnsi="黑体" w:cs="黑体"/>
                <w:spacing w:val="11"/>
                <w:kern w:val="0"/>
                <w:sz w:val="32"/>
                <w:szCs w:val="32"/>
              </w:rPr>
            </w:pPr>
            <w:r>
              <w:rPr>
                <w:rFonts w:ascii="黑体" w:eastAsia="黑体" w:hAnsi="黑体" w:cs="黑体" w:hint="eastAsia"/>
                <w:spacing w:val="57"/>
                <w:kern w:val="0"/>
                <w:sz w:val="32"/>
                <w:szCs w:val="32"/>
              </w:rPr>
              <w:t>专业代</w:t>
            </w:r>
            <w:r>
              <w:rPr>
                <w:rFonts w:ascii="黑体" w:eastAsia="黑体" w:hAnsi="黑体" w:cs="黑体" w:hint="eastAsia"/>
                <w:kern w:val="0"/>
                <w:sz w:val="32"/>
                <w:szCs w:val="32"/>
              </w:rPr>
              <w:t>码：</w:t>
            </w:r>
          </w:p>
        </w:tc>
        <w:tc>
          <w:tcPr>
            <w:tcW w:w="5093" w:type="dxa"/>
            <w:tcBorders>
              <w:tl2br w:val="nil"/>
              <w:tr2bl w:val="nil"/>
            </w:tcBorders>
            <w:vAlign w:val="bottom"/>
          </w:tcPr>
          <w:p w:rsidR="00135D67" w:rsidRDefault="000B27F7">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5</w:t>
            </w:r>
            <w:r>
              <w:rPr>
                <w:rFonts w:ascii="黑体" w:eastAsia="黑体" w:hAnsi="黑体" w:cs="黑体"/>
                <w:spacing w:val="11"/>
                <w:kern w:val="0"/>
                <w:sz w:val="32"/>
                <w:szCs w:val="32"/>
                <w:u w:val="single"/>
              </w:rPr>
              <w:t>30701</w:t>
            </w:r>
            <w:r>
              <w:rPr>
                <w:rFonts w:ascii="黑体" w:eastAsia="黑体" w:hAnsi="黑体" w:cs="黑体" w:hint="eastAsia"/>
                <w:spacing w:val="11"/>
                <w:kern w:val="0"/>
                <w:sz w:val="32"/>
                <w:szCs w:val="32"/>
                <w:u w:val="single"/>
              </w:rPr>
              <w:t xml:space="preserve">                        </w:t>
            </w:r>
          </w:p>
        </w:tc>
      </w:tr>
      <w:tr w:rsidR="00135D67">
        <w:trPr>
          <w:trHeight w:val="780"/>
          <w:jc w:val="center"/>
        </w:trPr>
        <w:tc>
          <w:tcPr>
            <w:tcW w:w="2891" w:type="dxa"/>
            <w:tcBorders>
              <w:tl2br w:val="nil"/>
              <w:tr2bl w:val="nil"/>
            </w:tcBorders>
            <w:vAlign w:val="bottom"/>
          </w:tcPr>
          <w:p w:rsidR="00135D67" w:rsidRDefault="000B27F7">
            <w:pPr>
              <w:spacing w:line="600" w:lineRule="auto"/>
              <w:jc w:val="right"/>
              <w:rPr>
                <w:rFonts w:ascii="黑体" w:eastAsia="黑体" w:hAnsi="黑体" w:cs="黑体"/>
                <w:spacing w:val="11"/>
                <w:kern w:val="0"/>
                <w:sz w:val="32"/>
                <w:szCs w:val="32"/>
              </w:rPr>
            </w:pPr>
            <w:r>
              <w:rPr>
                <w:rFonts w:ascii="黑体" w:eastAsia="黑体" w:hAnsi="黑体" w:cs="黑体" w:hint="eastAsia"/>
                <w:spacing w:val="68"/>
                <w:kern w:val="0"/>
                <w:sz w:val="32"/>
                <w:szCs w:val="32"/>
              </w:rPr>
              <w:t>适用年</w:t>
            </w:r>
            <w:r>
              <w:rPr>
                <w:rFonts w:ascii="黑体" w:eastAsia="黑体" w:hAnsi="黑体" w:cs="黑体" w:hint="eastAsia"/>
                <w:kern w:val="0"/>
                <w:sz w:val="32"/>
                <w:szCs w:val="32"/>
              </w:rPr>
              <w:t>级</w:t>
            </w:r>
            <w:r>
              <w:rPr>
                <w:rFonts w:ascii="黑体" w:eastAsia="黑体" w:hAnsi="黑体" w:cs="黑体" w:hint="eastAsia"/>
                <w:spacing w:val="6"/>
                <w:kern w:val="0"/>
                <w:sz w:val="32"/>
                <w:szCs w:val="32"/>
              </w:rPr>
              <w:t>：</w:t>
            </w:r>
          </w:p>
        </w:tc>
        <w:tc>
          <w:tcPr>
            <w:tcW w:w="5093" w:type="dxa"/>
            <w:tcBorders>
              <w:tl2br w:val="nil"/>
              <w:tr2bl w:val="nil"/>
            </w:tcBorders>
            <w:vAlign w:val="bottom"/>
          </w:tcPr>
          <w:p w:rsidR="00135D67" w:rsidRDefault="000B27F7">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2023级                        </w:t>
            </w:r>
          </w:p>
        </w:tc>
      </w:tr>
      <w:tr w:rsidR="00135D67">
        <w:trPr>
          <w:trHeight w:val="762"/>
          <w:jc w:val="center"/>
        </w:trPr>
        <w:tc>
          <w:tcPr>
            <w:tcW w:w="2891" w:type="dxa"/>
            <w:tcBorders>
              <w:tl2br w:val="nil"/>
              <w:tr2bl w:val="nil"/>
            </w:tcBorders>
            <w:vAlign w:val="bottom"/>
          </w:tcPr>
          <w:p w:rsidR="00135D67" w:rsidRDefault="000B27F7">
            <w:pPr>
              <w:spacing w:line="600" w:lineRule="auto"/>
              <w:jc w:val="right"/>
              <w:rPr>
                <w:rFonts w:ascii="黑体" w:eastAsia="黑体" w:hAnsi="黑体" w:cs="黑体"/>
                <w:spacing w:val="11"/>
                <w:kern w:val="0"/>
                <w:sz w:val="32"/>
                <w:szCs w:val="32"/>
              </w:rPr>
            </w:pPr>
            <w:r>
              <w:rPr>
                <w:rFonts w:ascii="黑体" w:eastAsia="黑体" w:hAnsi="黑体" w:cs="黑体" w:hint="eastAsia"/>
                <w:spacing w:val="11"/>
                <w:kern w:val="0"/>
                <w:sz w:val="32"/>
                <w:szCs w:val="32"/>
              </w:rPr>
              <w:t>制(修)订时间：</w:t>
            </w:r>
          </w:p>
        </w:tc>
        <w:tc>
          <w:tcPr>
            <w:tcW w:w="5093" w:type="dxa"/>
            <w:tcBorders>
              <w:tl2br w:val="nil"/>
              <w:tr2bl w:val="nil"/>
            </w:tcBorders>
            <w:vAlign w:val="bottom"/>
          </w:tcPr>
          <w:p w:rsidR="00135D67" w:rsidRDefault="000B27F7">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2023年1月8日                         </w:t>
            </w:r>
          </w:p>
        </w:tc>
      </w:tr>
    </w:tbl>
    <w:p w:rsidR="00135D67" w:rsidRDefault="00135D67">
      <w:pPr>
        <w:spacing w:line="600" w:lineRule="auto"/>
        <w:ind w:firstLineChars="300" w:firstLine="1026"/>
        <w:rPr>
          <w:rFonts w:ascii="黑体" w:eastAsia="黑体" w:hAnsi="黑体" w:cs="黑体"/>
          <w:spacing w:val="11"/>
          <w:sz w:val="32"/>
          <w:szCs w:val="32"/>
        </w:rPr>
        <w:sectPr w:rsidR="00135D67">
          <w:pgSz w:w="11906" w:h="16838"/>
          <w:pgMar w:top="1440" w:right="1800" w:bottom="1440" w:left="1800" w:header="851" w:footer="992" w:gutter="0"/>
          <w:cols w:space="425"/>
          <w:docGrid w:type="lines" w:linePitch="312"/>
        </w:sectPr>
      </w:pPr>
    </w:p>
    <w:p w:rsidR="00135D67" w:rsidRPr="00F07B90" w:rsidRDefault="000B27F7">
      <w:pPr>
        <w:spacing w:line="360" w:lineRule="auto"/>
        <w:jc w:val="center"/>
        <w:rPr>
          <w:rFonts w:ascii="黑体" w:eastAsia="黑体" w:hAnsi="黑体" w:cs="黑体"/>
          <w:b/>
          <w:bCs/>
          <w:color w:val="000000" w:themeColor="text1"/>
          <w:sz w:val="28"/>
          <w:szCs w:val="28"/>
        </w:rPr>
      </w:pPr>
      <w:r w:rsidRPr="00F07B90">
        <w:rPr>
          <w:rFonts w:ascii="黑体" w:eastAsia="黑体" w:hAnsi="黑体" w:cs="黑体" w:hint="eastAsia"/>
          <w:b/>
          <w:bCs/>
          <w:color w:val="000000" w:themeColor="text1"/>
          <w:sz w:val="28"/>
          <w:szCs w:val="28"/>
        </w:rPr>
        <w:lastRenderedPageBreak/>
        <w:t>目  录</w:t>
      </w:r>
    </w:p>
    <w:bookmarkStart w:id="0" w:name="_Toc8623"/>
    <w:p w:rsidR="00EB251E" w:rsidRDefault="00EB251E" w:rsidP="00EB251E">
      <w:pPr>
        <w:pStyle w:val="TOC1"/>
        <w:tabs>
          <w:tab w:val="right" w:leader="dot" w:pos="8306"/>
        </w:tabs>
      </w:pPr>
      <w:r>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"1-2" \h \u </w:instrText>
      </w:r>
      <w:r>
        <w:rPr>
          <w:rFonts w:ascii="黑体" w:eastAsia="黑体" w:hAnsi="黑体" w:cs="黑体" w:hint="eastAsia"/>
          <w:b/>
          <w:bCs/>
          <w:sz w:val="28"/>
          <w:szCs w:val="28"/>
        </w:rPr>
        <w:fldChar w:fldCharType="separate"/>
      </w:r>
      <w:hyperlink w:anchor="_Toc8623" w:history="1">
        <w:r>
          <w:rPr>
            <w:rFonts w:ascii="黑体" w:eastAsia="黑体" w:hAnsi="黑体" w:cs="黑体" w:hint="eastAsia"/>
            <w:bCs/>
            <w:szCs w:val="28"/>
          </w:rPr>
          <w:t>编制说明</w:t>
        </w:r>
        <w:r>
          <w:tab/>
        </w:r>
        <w:r>
          <w:fldChar w:fldCharType="begin"/>
        </w:r>
        <w:r>
          <w:instrText xml:space="preserve"> PAGEREF _Toc8623 \h </w:instrText>
        </w:r>
        <w:r>
          <w:fldChar w:fldCharType="separate"/>
        </w:r>
        <w:r>
          <w:t>1</w:t>
        </w:r>
        <w:r>
          <w:fldChar w:fldCharType="end"/>
        </w:r>
      </w:hyperlink>
    </w:p>
    <w:p w:rsidR="00EB251E" w:rsidRDefault="006A54E9" w:rsidP="00EB251E">
      <w:pPr>
        <w:pStyle w:val="TOC1"/>
        <w:tabs>
          <w:tab w:val="right" w:leader="dot" w:pos="8306"/>
        </w:tabs>
      </w:pPr>
      <w:hyperlink w:anchor="_Toc19370" w:history="1">
        <w:r w:rsidR="00EB251E">
          <w:rPr>
            <w:rFonts w:ascii="黑体" w:eastAsia="黑体" w:hAnsi="黑体" w:cs="黑体" w:hint="eastAsia"/>
            <w:szCs w:val="24"/>
          </w:rPr>
          <w:t>一、专业基本信息</w:t>
        </w:r>
        <w:r w:rsidR="00EB251E">
          <w:tab/>
          <w:t>2</w:t>
        </w:r>
      </w:hyperlink>
    </w:p>
    <w:p w:rsidR="00EB251E" w:rsidRDefault="006A54E9" w:rsidP="00EB251E">
      <w:pPr>
        <w:pStyle w:val="TOC1"/>
        <w:tabs>
          <w:tab w:val="right" w:leader="dot" w:pos="8306"/>
        </w:tabs>
      </w:pPr>
      <w:hyperlink w:anchor="_Toc1104" w:history="1">
        <w:r w:rsidR="00EB251E">
          <w:rPr>
            <w:rFonts w:ascii="黑体" w:eastAsia="黑体" w:hAnsi="黑体" w:cs="黑体" w:hint="eastAsia"/>
            <w:szCs w:val="24"/>
          </w:rPr>
          <w:t>二、入学要求与修业年限</w:t>
        </w:r>
        <w:r w:rsidR="00EB251E">
          <w:tab/>
          <w:t>2</w:t>
        </w:r>
      </w:hyperlink>
    </w:p>
    <w:p w:rsidR="00EB251E" w:rsidRDefault="006A54E9" w:rsidP="00EB251E">
      <w:pPr>
        <w:pStyle w:val="TOC1"/>
        <w:tabs>
          <w:tab w:val="right" w:leader="dot" w:pos="8306"/>
        </w:tabs>
      </w:pPr>
      <w:hyperlink w:anchor="_Toc30479" w:history="1">
        <w:r w:rsidR="00EB251E">
          <w:rPr>
            <w:rFonts w:ascii="黑体" w:eastAsia="黑体" w:hAnsi="黑体" w:cs="黑体" w:hint="eastAsia"/>
            <w:szCs w:val="24"/>
          </w:rPr>
          <w:t>三、职业面向</w:t>
        </w:r>
        <w:r w:rsidR="00EB251E">
          <w:tab/>
          <w:t>2</w:t>
        </w:r>
      </w:hyperlink>
    </w:p>
    <w:p w:rsidR="00EB251E" w:rsidRDefault="006A54E9" w:rsidP="00EB251E">
      <w:pPr>
        <w:pStyle w:val="TOC1"/>
        <w:tabs>
          <w:tab w:val="right" w:leader="dot" w:pos="8306"/>
        </w:tabs>
      </w:pPr>
      <w:hyperlink w:anchor="_Toc11180" w:history="1">
        <w:r w:rsidR="00EB251E">
          <w:rPr>
            <w:rFonts w:ascii="黑体" w:eastAsia="黑体" w:hAnsi="黑体" w:cs="黑体" w:hint="eastAsia"/>
            <w:szCs w:val="24"/>
          </w:rPr>
          <w:t>四、培养目标与人才规格</w:t>
        </w:r>
        <w:r w:rsidR="00EB251E">
          <w:tab/>
          <w:t>2</w:t>
        </w:r>
      </w:hyperlink>
    </w:p>
    <w:p w:rsidR="00EB251E" w:rsidRDefault="006A54E9" w:rsidP="00EB251E">
      <w:pPr>
        <w:pStyle w:val="TOC2"/>
        <w:tabs>
          <w:tab w:val="right" w:leader="dot" w:pos="8306"/>
        </w:tabs>
      </w:pPr>
      <w:hyperlink w:anchor="_Toc11028" w:history="1">
        <w:r w:rsidR="00EB251E">
          <w:rPr>
            <w:rFonts w:ascii="黑体" w:eastAsia="黑体" w:hAnsi="黑体" w:cs="黑体" w:hint="eastAsia"/>
            <w:szCs w:val="24"/>
          </w:rPr>
          <w:t>（一）培养目标</w:t>
        </w:r>
        <w:r w:rsidR="00EB251E">
          <w:tab/>
          <w:t>2</w:t>
        </w:r>
      </w:hyperlink>
    </w:p>
    <w:p w:rsidR="00EB251E" w:rsidRDefault="006A54E9" w:rsidP="00EB251E">
      <w:pPr>
        <w:pStyle w:val="TOC2"/>
        <w:tabs>
          <w:tab w:val="right" w:leader="dot" w:pos="8306"/>
        </w:tabs>
      </w:pPr>
      <w:hyperlink w:anchor="_Toc24145" w:history="1">
        <w:r w:rsidR="00EB251E">
          <w:rPr>
            <w:rFonts w:ascii="黑体" w:eastAsia="黑体" w:hAnsi="黑体" w:cs="黑体" w:hint="eastAsia"/>
            <w:szCs w:val="24"/>
          </w:rPr>
          <w:t>（二）人才规格</w:t>
        </w:r>
        <w:r w:rsidR="00EB251E">
          <w:tab/>
          <w:t>2</w:t>
        </w:r>
      </w:hyperlink>
    </w:p>
    <w:p w:rsidR="00EB251E" w:rsidRDefault="006A54E9" w:rsidP="00EB251E">
      <w:pPr>
        <w:pStyle w:val="TOC1"/>
        <w:tabs>
          <w:tab w:val="right" w:leader="dot" w:pos="8306"/>
        </w:tabs>
      </w:pPr>
      <w:hyperlink w:anchor="_Toc12081" w:history="1">
        <w:r w:rsidR="00EB251E">
          <w:rPr>
            <w:rFonts w:ascii="黑体" w:eastAsia="黑体" w:hAnsi="黑体" w:cs="黑体" w:hint="eastAsia"/>
            <w:szCs w:val="24"/>
          </w:rPr>
          <w:t>五、课程设置</w:t>
        </w:r>
        <w:r w:rsidR="00EB251E">
          <w:tab/>
          <w:t>4</w:t>
        </w:r>
      </w:hyperlink>
    </w:p>
    <w:p w:rsidR="00EB251E" w:rsidRDefault="006A54E9" w:rsidP="00EB251E">
      <w:pPr>
        <w:pStyle w:val="TOC1"/>
        <w:tabs>
          <w:tab w:val="right" w:leader="dot" w:pos="8306"/>
        </w:tabs>
      </w:pPr>
      <w:hyperlink w:anchor="_Toc25712" w:history="1">
        <w:r w:rsidR="00EB251E">
          <w:rPr>
            <w:rFonts w:ascii="黑体" w:eastAsia="黑体" w:hAnsi="黑体" w:cs="黑体" w:hint="eastAsia"/>
            <w:szCs w:val="24"/>
          </w:rPr>
          <w:t>六、教学形式</w:t>
        </w:r>
        <w:r w:rsidR="00EB251E">
          <w:tab/>
        </w:r>
        <w:r w:rsidR="00F07B90">
          <w:t>21</w:t>
        </w:r>
      </w:hyperlink>
    </w:p>
    <w:p w:rsidR="00EB251E" w:rsidRDefault="006A54E9" w:rsidP="00EB251E">
      <w:pPr>
        <w:pStyle w:val="TOC1"/>
        <w:tabs>
          <w:tab w:val="right" w:leader="dot" w:pos="8306"/>
        </w:tabs>
      </w:pPr>
      <w:hyperlink w:anchor="_Toc1562" w:history="1">
        <w:r w:rsidR="00EB251E">
          <w:rPr>
            <w:rFonts w:ascii="黑体" w:eastAsia="黑体" w:hAnsi="黑体" w:cs="黑体" w:hint="eastAsia"/>
            <w:szCs w:val="24"/>
          </w:rPr>
          <w:t>七、学时、学分</w:t>
        </w:r>
        <w:r w:rsidR="00EB251E">
          <w:tab/>
        </w:r>
        <w:r w:rsidR="00F07B90">
          <w:t>21</w:t>
        </w:r>
      </w:hyperlink>
    </w:p>
    <w:p w:rsidR="00EB251E" w:rsidRDefault="006A54E9" w:rsidP="00EB251E">
      <w:pPr>
        <w:pStyle w:val="TOC2"/>
        <w:tabs>
          <w:tab w:val="right" w:leader="dot" w:pos="8306"/>
        </w:tabs>
      </w:pPr>
      <w:hyperlink w:anchor="_Toc16045" w:history="1">
        <w:r w:rsidR="00EB251E">
          <w:rPr>
            <w:rFonts w:ascii="黑体" w:eastAsia="黑体" w:hAnsi="黑体" w:cs="黑体" w:hint="eastAsia"/>
            <w:szCs w:val="24"/>
          </w:rPr>
          <w:t>（一）学时学分统计</w:t>
        </w:r>
        <w:r w:rsidR="00EB251E">
          <w:tab/>
        </w:r>
        <w:r w:rsidR="00F07B90">
          <w:t>21</w:t>
        </w:r>
      </w:hyperlink>
    </w:p>
    <w:p w:rsidR="00EB251E" w:rsidRDefault="006A54E9" w:rsidP="00EB251E">
      <w:pPr>
        <w:pStyle w:val="TOC2"/>
        <w:tabs>
          <w:tab w:val="right" w:leader="dot" w:pos="8306"/>
        </w:tabs>
      </w:pPr>
      <w:hyperlink w:anchor="_Toc13749" w:history="1">
        <w:r w:rsidR="00EB251E">
          <w:rPr>
            <w:rFonts w:ascii="黑体" w:eastAsia="黑体" w:hAnsi="黑体" w:cs="黑体" w:hint="eastAsia"/>
            <w:szCs w:val="24"/>
          </w:rPr>
          <w:t>（二）学习成果认定</w:t>
        </w:r>
        <w:r w:rsidR="00EB251E">
          <w:tab/>
        </w:r>
        <w:r w:rsidR="00F07B90">
          <w:t>21</w:t>
        </w:r>
      </w:hyperlink>
    </w:p>
    <w:p w:rsidR="00EB251E" w:rsidRDefault="006A54E9" w:rsidP="00EB251E">
      <w:pPr>
        <w:pStyle w:val="TOC1"/>
        <w:tabs>
          <w:tab w:val="right" w:leader="dot" w:pos="8306"/>
        </w:tabs>
      </w:pPr>
      <w:hyperlink w:anchor="_Toc16905" w:history="1">
        <w:r w:rsidR="00EB251E">
          <w:rPr>
            <w:rFonts w:ascii="黑体" w:eastAsia="黑体" w:hAnsi="黑体" w:cs="黑体" w:hint="eastAsia"/>
            <w:szCs w:val="24"/>
          </w:rPr>
          <w:t>八、教学进程安排</w:t>
        </w:r>
        <w:r w:rsidR="00EB251E">
          <w:tab/>
        </w:r>
        <w:r w:rsidR="00F07B90">
          <w:t>21</w:t>
        </w:r>
      </w:hyperlink>
    </w:p>
    <w:p w:rsidR="00EB251E" w:rsidRDefault="006A54E9" w:rsidP="00EB251E">
      <w:pPr>
        <w:pStyle w:val="TOC1"/>
        <w:tabs>
          <w:tab w:val="right" w:leader="dot" w:pos="8306"/>
        </w:tabs>
      </w:pPr>
      <w:hyperlink w:anchor="_Toc3511" w:history="1">
        <w:r w:rsidR="00EB251E">
          <w:rPr>
            <w:rFonts w:ascii="黑体" w:eastAsia="黑体" w:hAnsi="黑体" w:cs="黑体" w:hint="eastAsia"/>
            <w:szCs w:val="24"/>
          </w:rPr>
          <w:t>九、课程考核</w:t>
        </w:r>
        <w:r w:rsidR="00EB251E">
          <w:tab/>
        </w:r>
        <w:r w:rsidR="00EB251E">
          <w:fldChar w:fldCharType="begin"/>
        </w:r>
        <w:r w:rsidR="00EB251E">
          <w:instrText xml:space="preserve"> PAGEREF _Toc3511 \h </w:instrText>
        </w:r>
        <w:r w:rsidR="00EB251E">
          <w:fldChar w:fldCharType="separate"/>
        </w:r>
        <w:r w:rsidR="00EB251E">
          <w:t>2</w:t>
        </w:r>
        <w:r w:rsidR="00F07B90">
          <w:t>3</w:t>
        </w:r>
        <w:r w:rsidR="00EB251E">
          <w:fldChar w:fldCharType="end"/>
        </w:r>
      </w:hyperlink>
    </w:p>
    <w:p w:rsidR="00EB251E" w:rsidRDefault="006A54E9" w:rsidP="00EB251E">
      <w:pPr>
        <w:pStyle w:val="TOC2"/>
        <w:tabs>
          <w:tab w:val="right" w:leader="dot" w:pos="8306"/>
        </w:tabs>
      </w:pPr>
      <w:hyperlink w:anchor="_Toc18909" w:history="1">
        <w:r w:rsidR="00EB251E">
          <w:rPr>
            <w:rFonts w:ascii="黑体" w:eastAsia="黑体" w:hAnsi="黑体" w:cs="黑体" w:hint="eastAsia"/>
            <w:szCs w:val="24"/>
          </w:rPr>
          <w:t>（一）线下教学课程</w:t>
        </w:r>
        <w:r w:rsidR="00EB251E">
          <w:tab/>
        </w:r>
        <w:r w:rsidR="00EB251E">
          <w:fldChar w:fldCharType="begin"/>
        </w:r>
        <w:r w:rsidR="00EB251E">
          <w:instrText xml:space="preserve"> PAGEREF _Toc18909 \h </w:instrText>
        </w:r>
        <w:r w:rsidR="00EB251E">
          <w:fldChar w:fldCharType="separate"/>
        </w:r>
        <w:r w:rsidR="00EB251E">
          <w:t>2</w:t>
        </w:r>
        <w:r w:rsidR="00F07B90">
          <w:t>3</w:t>
        </w:r>
        <w:r w:rsidR="00EB251E">
          <w:fldChar w:fldCharType="end"/>
        </w:r>
      </w:hyperlink>
    </w:p>
    <w:p w:rsidR="00EB251E" w:rsidRDefault="006A54E9" w:rsidP="00EB251E">
      <w:pPr>
        <w:pStyle w:val="TOC2"/>
        <w:tabs>
          <w:tab w:val="right" w:leader="dot" w:pos="8306"/>
        </w:tabs>
      </w:pPr>
      <w:hyperlink w:anchor="_Toc9289" w:history="1">
        <w:r w:rsidR="00EB251E">
          <w:rPr>
            <w:rFonts w:ascii="黑体" w:eastAsia="黑体" w:hAnsi="黑体" w:cs="黑体" w:hint="eastAsia"/>
            <w:szCs w:val="24"/>
          </w:rPr>
          <w:t>（二）线上教学课程</w:t>
        </w:r>
        <w:r w:rsidR="00EB251E">
          <w:tab/>
        </w:r>
        <w:r w:rsidR="00EB251E">
          <w:fldChar w:fldCharType="begin"/>
        </w:r>
        <w:r w:rsidR="00EB251E">
          <w:instrText xml:space="preserve"> PAGEREF _Toc9289 \h </w:instrText>
        </w:r>
        <w:r w:rsidR="00EB251E">
          <w:fldChar w:fldCharType="separate"/>
        </w:r>
        <w:r w:rsidR="00EB251E">
          <w:t>2</w:t>
        </w:r>
        <w:r w:rsidR="00F07B90">
          <w:t>3</w:t>
        </w:r>
        <w:r w:rsidR="00EB251E">
          <w:fldChar w:fldCharType="end"/>
        </w:r>
      </w:hyperlink>
    </w:p>
    <w:p w:rsidR="00EB251E" w:rsidRDefault="006A54E9" w:rsidP="00EB251E">
      <w:pPr>
        <w:pStyle w:val="TOC2"/>
        <w:tabs>
          <w:tab w:val="right" w:leader="dot" w:pos="8306"/>
        </w:tabs>
      </w:pPr>
      <w:hyperlink w:anchor="_Toc25369" w:history="1">
        <w:r w:rsidR="00EB251E">
          <w:rPr>
            <w:rFonts w:ascii="黑体" w:eastAsia="黑体" w:hAnsi="黑体" w:cs="黑体" w:hint="eastAsia"/>
            <w:szCs w:val="24"/>
          </w:rPr>
          <w:t>（三）实践教学环节</w:t>
        </w:r>
        <w:r w:rsidR="00EB251E">
          <w:tab/>
        </w:r>
        <w:r w:rsidR="00EB251E">
          <w:fldChar w:fldCharType="begin"/>
        </w:r>
        <w:r w:rsidR="00EB251E">
          <w:instrText xml:space="preserve"> PAGEREF _Toc25369 \h </w:instrText>
        </w:r>
        <w:r w:rsidR="00EB251E">
          <w:fldChar w:fldCharType="separate"/>
        </w:r>
        <w:r w:rsidR="00EB251E">
          <w:t>2</w:t>
        </w:r>
        <w:r w:rsidR="00F07B90">
          <w:t>3</w:t>
        </w:r>
        <w:r w:rsidR="00EB251E">
          <w:fldChar w:fldCharType="end"/>
        </w:r>
      </w:hyperlink>
    </w:p>
    <w:p w:rsidR="00EB251E" w:rsidRDefault="006A54E9" w:rsidP="00EB251E">
      <w:pPr>
        <w:pStyle w:val="TOC1"/>
        <w:tabs>
          <w:tab w:val="right" w:leader="dot" w:pos="8306"/>
        </w:tabs>
      </w:pPr>
      <w:hyperlink w:anchor="_Toc3166" w:history="1">
        <w:r w:rsidR="00EB251E">
          <w:rPr>
            <w:rFonts w:ascii="黑体" w:eastAsia="黑体" w:hAnsi="黑体" w:cs="黑体" w:hint="eastAsia"/>
            <w:szCs w:val="24"/>
          </w:rPr>
          <w:t>十、毕业要求</w:t>
        </w:r>
        <w:r w:rsidR="00EB251E">
          <w:tab/>
        </w:r>
        <w:r w:rsidR="00EB251E">
          <w:fldChar w:fldCharType="begin"/>
        </w:r>
        <w:r w:rsidR="00EB251E">
          <w:instrText xml:space="preserve"> PAGEREF _Toc3166 \h </w:instrText>
        </w:r>
        <w:r w:rsidR="00EB251E">
          <w:fldChar w:fldCharType="separate"/>
        </w:r>
        <w:r w:rsidR="00EB251E">
          <w:t>2</w:t>
        </w:r>
        <w:r w:rsidR="00F07B90">
          <w:t>4</w:t>
        </w:r>
        <w:r w:rsidR="00EB251E">
          <w:fldChar w:fldCharType="end"/>
        </w:r>
      </w:hyperlink>
    </w:p>
    <w:p w:rsidR="00EB251E" w:rsidRDefault="006A54E9" w:rsidP="00EB251E">
      <w:pPr>
        <w:pStyle w:val="TOC1"/>
        <w:tabs>
          <w:tab w:val="right" w:leader="dot" w:pos="8306"/>
        </w:tabs>
      </w:pPr>
      <w:hyperlink w:anchor="_Toc12189" w:history="1">
        <w:r w:rsidR="00EB251E">
          <w:rPr>
            <w:rFonts w:ascii="黑体" w:eastAsia="黑体" w:hAnsi="黑体" w:cs="黑体" w:hint="eastAsia"/>
            <w:szCs w:val="24"/>
          </w:rPr>
          <w:t>十一、教学实施保障</w:t>
        </w:r>
        <w:r w:rsidR="00EB251E">
          <w:tab/>
        </w:r>
        <w:r w:rsidR="00EB251E">
          <w:fldChar w:fldCharType="begin"/>
        </w:r>
        <w:r w:rsidR="00EB251E">
          <w:instrText xml:space="preserve"> PAGEREF _Toc12189 \h </w:instrText>
        </w:r>
        <w:r w:rsidR="00EB251E">
          <w:fldChar w:fldCharType="separate"/>
        </w:r>
        <w:r w:rsidR="00EB251E">
          <w:t>2</w:t>
        </w:r>
        <w:r w:rsidR="00F07B90">
          <w:t>4</w:t>
        </w:r>
        <w:r w:rsidR="00EB251E">
          <w:fldChar w:fldCharType="end"/>
        </w:r>
      </w:hyperlink>
    </w:p>
    <w:p w:rsidR="00EB251E" w:rsidRDefault="006A54E9" w:rsidP="00EB251E">
      <w:pPr>
        <w:pStyle w:val="TOC2"/>
        <w:tabs>
          <w:tab w:val="right" w:leader="dot" w:pos="8306"/>
        </w:tabs>
      </w:pPr>
      <w:hyperlink w:anchor="_Toc14377" w:history="1">
        <w:r w:rsidR="00EB251E">
          <w:rPr>
            <w:rFonts w:ascii="黑体" w:eastAsia="黑体" w:hAnsi="黑体" w:cs="黑体" w:hint="eastAsia"/>
            <w:szCs w:val="24"/>
          </w:rPr>
          <w:t>（一）教材选用</w:t>
        </w:r>
        <w:r w:rsidR="00EB251E">
          <w:tab/>
        </w:r>
        <w:r w:rsidR="00EB251E">
          <w:fldChar w:fldCharType="begin"/>
        </w:r>
        <w:r w:rsidR="00EB251E">
          <w:instrText xml:space="preserve"> PAGEREF _Toc14377 \h </w:instrText>
        </w:r>
        <w:r w:rsidR="00EB251E">
          <w:fldChar w:fldCharType="separate"/>
        </w:r>
        <w:r w:rsidR="00EB251E">
          <w:t>2</w:t>
        </w:r>
        <w:r w:rsidR="00F07B90">
          <w:t>4</w:t>
        </w:r>
        <w:r w:rsidR="00EB251E">
          <w:fldChar w:fldCharType="end"/>
        </w:r>
      </w:hyperlink>
    </w:p>
    <w:p w:rsidR="00EB251E" w:rsidRDefault="006A54E9" w:rsidP="00EB251E">
      <w:pPr>
        <w:pStyle w:val="TOC2"/>
        <w:tabs>
          <w:tab w:val="right" w:leader="dot" w:pos="8306"/>
        </w:tabs>
      </w:pPr>
      <w:hyperlink w:anchor="_Toc6490" w:history="1">
        <w:r w:rsidR="00EB251E">
          <w:rPr>
            <w:rFonts w:ascii="黑体" w:eastAsia="黑体" w:hAnsi="黑体" w:cs="黑体" w:hint="eastAsia"/>
            <w:szCs w:val="24"/>
          </w:rPr>
          <w:t>（二）师资队伍</w:t>
        </w:r>
        <w:r w:rsidR="00EB251E">
          <w:tab/>
        </w:r>
        <w:r w:rsidR="00EB251E">
          <w:fldChar w:fldCharType="begin"/>
        </w:r>
        <w:r w:rsidR="00EB251E">
          <w:instrText xml:space="preserve"> PAGEREF _Toc6490 \h </w:instrText>
        </w:r>
        <w:r w:rsidR="00EB251E">
          <w:fldChar w:fldCharType="separate"/>
        </w:r>
        <w:r w:rsidR="00EB251E">
          <w:t>2</w:t>
        </w:r>
        <w:r w:rsidR="00F07B90">
          <w:t>5</w:t>
        </w:r>
        <w:r w:rsidR="00EB251E">
          <w:fldChar w:fldCharType="end"/>
        </w:r>
      </w:hyperlink>
    </w:p>
    <w:p w:rsidR="00EB251E" w:rsidRDefault="006A54E9" w:rsidP="00EB251E">
      <w:pPr>
        <w:pStyle w:val="TOC2"/>
        <w:tabs>
          <w:tab w:val="right" w:leader="dot" w:pos="8306"/>
        </w:tabs>
      </w:pPr>
      <w:hyperlink w:anchor="_Toc20534" w:history="1">
        <w:r w:rsidR="00EB251E">
          <w:rPr>
            <w:rFonts w:ascii="黑体" w:eastAsia="黑体" w:hAnsi="黑体" w:cs="黑体" w:hint="eastAsia"/>
            <w:szCs w:val="24"/>
          </w:rPr>
          <w:t>（三）教学及实验实训条件</w:t>
        </w:r>
        <w:r w:rsidR="00EB251E">
          <w:tab/>
        </w:r>
        <w:r w:rsidR="00EB251E">
          <w:fldChar w:fldCharType="begin"/>
        </w:r>
        <w:r w:rsidR="00EB251E">
          <w:instrText xml:space="preserve"> PAGEREF _Toc20534 \h </w:instrText>
        </w:r>
        <w:r w:rsidR="00EB251E">
          <w:fldChar w:fldCharType="separate"/>
        </w:r>
        <w:r w:rsidR="00EB251E">
          <w:t>2</w:t>
        </w:r>
        <w:r w:rsidR="00F07B90">
          <w:t>6</w:t>
        </w:r>
        <w:r w:rsidR="00EB251E">
          <w:fldChar w:fldCharType="end"/>
        </w:r>
      </w:hyperlink>
    </w:p>
    <w:p w:rsidR="00EB251E" w:rsidRDefault="006A54E9" w:rsidP="00EB251E">
      <w:pPr>
        <w:pStyle w:val="TOC2"/>
        <w:tabs>
          <w:tab w:val="right" w:leader="dot" w:pos="8306"/>
        </w:tabs>
      </w:pPr>
      <w:hyperlink w:anchor="_Toc31625" w:history="1">
        <w:r w:rsidR="00EB251E">
          <w:rPr>
            <w:rFonts w:ascii="黑体" w:eastAsia="黑体" w:hAnsi="黑体" w:cs="黑体" w:hint="eastAsia"/>
            <w:szCs w:val="24"/>
          </w:rPr>
          <w:t>（四）数字化资源</w:t>
        </w:r>
        <w:r w:rsidR="00EB251E">
          <w:tab/>
          <w:t>2</w:t>
        </w:r>
        <w:r w:rsidR="00F07B90">
          <w:t>7</w:t>
        </w:r>
      </w:hyperlink>
    </w:p>
    <w:p w:rsidR="00EB251E" w:rsidRDefault="006A54E9" w:rsidP="00EB251E">
      <w:pPr>
        <w:pStyle w:val="TOC2"/>
        <w:tabs>
          <w:tab w:val="right" w:leader="dot" w:pos="8306"/>
        </w:tabs>
      </w:pPr>
      <w:hyperlink w:anchor="_Toc11342" w:history="1">
        <w:r w:rsidR="00EB251E">
          <w:rPr>
            <w:rFonts w:ascii="黑体" w:eastAsia="黑体" w:hAnsi="黑体" w:cs="黑体" w:hint="eastAsia"/>
            <w:szCs w:val="24"/>
          </w:rPr>
          <w:t>（五）质量管理</w:t>
        </w:r>
        <w:r w:rsidR="00EB251E">
          <w:tab/>
          <w:t>2</w:t>
        </w:r>
        <w:r w:rsidR="00F07B90">
          <w:t>8</w:t>
        </w:r>
      </w:hyperlink>
    </w:p>
    <w:p w:rsidR="00EB251E" w:rsidRDefault="006A54E9" w:rsidP="00EB251E">
      <w:pPr>
        <w:pStyle w:val="TOC2"/>
        <w:tabs>
          <w:tab w:val="right" w:leader="dot" w:pos="8306"/>
        </w:tabs>
      </w:pPr>
      <w:hyperlink w:anchor="_Toc23154" w:history="1">
        <w:r w:rsidR="00EB251E">
          <w:rPr>
            <w:rFonts w:ascii="黑体" w:eastAsia="黑体" w:hAnsi="黑体" w:cs="黑体" w:hint="eastAsia"/>
            <w:szCs w:val="24"/>
          </w:rPr>
          <w:t>（六）经费保障</w:t>
        </w:r>
        <w:r w:rsidR="00EB251E">
          <w:tab/>
          <w:t>2</w:t>
        </w:r>
        <w:r w:rsidR="00F07B90">
          <w:t>9</w:t>
        </w:r>
      </w:hyperlink>
    </w:p>
    <w:p w:rsidR="00EB251E" w:rsidRDefault="006A54E9" w:rsidP="00EB251E">
      <w:pPr>
        <w:pStyle w:val="TOC1"/>
        <w:tabs>
          <w:tab w:val="right" w:leader="dot" w:pos="8306"/>
        </w:tabs>
      </w:pPr>
      <w:hyperlink w:anchor="_Toc17561" w:history="1">
        <w:r w:rsidR="00EB251E">
          <w:rPr>
            <w:rFonts w:ascii="黑体" w:eastAsia="黑体" w:hAnsi="黑体" w:cs="黑体" w:hint="eastAsia"/>
            <w:szCs w:val="24"/>
          </w:rPr>
          <w:t>十二、附录</w:t>
        </w:r>
        <w:r w:rsidR="00EB251E">
          <w:tab/>
          <w:t>2</w:t>
        </w:r>
        <w:r w:rsidR="00F07B90">
          <w:t>9</w:t>
        </w:r>
      </w:hyperlink>
    </w:p>
    <w:p w:rsidR="00EB251E" w:rsidRDefault="006A54E9" w:rsidP="00EB251E">
      <w:pPr>
        <w:pStyle w:val="TOC1"/>
        <w:tabs>
          <w:tab w:val="right" w:leader="dot" w:pos="8306"/>
        </w:tabs>
        <w:rPr>
          <w:rFonts w:ascii="黑体" w:eastAsia="黑体" w:hAnsi="黑体" w:cs="黑体"/>
          <w:szCs w:val="24"/>
        </w:rPr>
      </w:pPr>
      <w:hyperlink w:anchor="_Toc18078" w:history="1">
        <w:r w:rsidR="00EB251E">
          <w:rPr>
            <w:rFonts w:ascii="黑体" w:eastAsia="黑体" w:hAnsi="黑体" w:cs="黑体" w:hint="eastAsia"/>
            <w:szCs w:val="24"/>
          </w:rPr>
          <w:t>附录1</w:t>
        </w:r>
        <w:r w:rsidR="00EB251E">
          <w:rPr>
            <w:rFonts w:ascii="黑体" w:eastAsia="黑体" w:hAnsi="黑体" w:cs="黑体" w:hint="eastAsia"/>
            <w:szCs w:val="24"/>
          </w:rPr>
          <w:tab/>
        </w:r>
        <w:r w:rsidR="00F07B90">
          <w:rPr>
            <w:rFonts w:ascii="黑体" w:eastAsia="黑体" w:hAnsi="黑体" w:cs="黑体"/>
            <w:szCs w:val="24"/>
          </w:rPr>
          <w:t>30</w:t>
        </w:r>
      </w:hyperlink>
    </w:p>
    <w:p w:rsidR="00EB251E" w:rsidRDefault="006A54E9" w:rsidP="00EB251E">
      <w:pPr>
        <w:pStyle w:val="TOC1"/>
        <w:tabs>
          <w:tab w:val="right" w:leader="dot" w:pos="8306"/>
        </w:tabs>
      </w:pPr>
      <w:hyperlink w:anchor="_Toc25744" w:history="1">
        <w:r w:rsidR="00EB251E">
          <w:rPr>
            <w:rFonts w:ascii="黑体" w:eastAsia="黑体" w:hAnsi="黑体" w:cs="黑体" w:hint="eastAsia"/>
            <w:szCs w:val="24"/>
          </w:rPr>
          <w:t>附录2</w:t>
        </w:r>
        <w:r w:rsidR="00EB251E">
          <w:rPr>
            <w:rFonts w:ascii="黑体" w:eastAsia="黑体" w:hAnsi="黑体" w:cs="黑体" w:hint="eastAsia"/>
            <w:szCs w:val="24"/>
          </w:rPr>
          <w:tab/>
        </w:r>
        <w:r w:rsidR="00EB251E">
          <w:rPr>
            <w:rFonts w:ascii="黑体" w:eastAsia="黑体" w:hAnsi="黑体" w:cs="黑体" w:hint="eastAsia"/>
            <w:szCs w:val="24"/>
          </w:rPr>
          <w:fldChar w:fldCharType="begin"/>
        </w:r>
        <w:r w:rsidR="00EB251E">
          <w:rPr>
            <w:rFonts w:ascii="黑体" w:eastAsia="黑体" w:hAnsi="黑体" w:cs="黑体" w:hint="eastAsia"/>
            <w:szCs w:val="24"/>
          </w:rPr>
          <w:instrText xml:space="preserve"> PAGEREF _Toc25744 \h </w:instrText>
        </w:r>
        <w:r w:rsidR="00EB251E">
          <w:rPr>
            <w:rFonts w:ascii="黑体" w:eastAsia="黑体" w:hAnsi="黑体" w:cs="黑体" w:hint="eastAsia"/>
            <w:szCs w:val="24"/>
          </w:rPr>
        </w:r>
        <w:r w:rsidR="00EB251E">
          <w:rPr>
            <w:rFonts w:ascii="黑体" w:eastAsia="黑体" w:hAnsi="黑体" w:cs="黑体" w:hint="eastAsia"/>
            <w:szCs w:val="24"/>
          </w:rPr>
          <w:fldChar w:fldCharType="separate"/>
        </w:r>
        <w:r w:rsidR="00EB251E">
          <w:rPr>
            <w:rFonts w:ascii="黑体" w:eastAsia="黑体" w:hAnsi="黑体" w:cs="黑体" w:hint="eastAsia"/>
            <w:szCs w:val="24"/>
          </w:rPr>
          <w:t>3</w:t>
        </w:r>
        <w:r w:rsidR="00F07B90">
          <w:rPr>
            <w:rFonts w:ascii="黑体" w:eastAsia="黑体" w:hAnsi="黑体" w:cs="黑体"/>
            <w:szCs w:val="24"/>
          </w:rPr>
          <w:t>1</w:t>
        </w:r>
        <w:r w:rsidR="00EB251E">
          <w:rPr>
            <w:rFonts w:ascii="黑体" w:eastAsia="黑体" w:hAnsi="黑体" w:cs="黑体" w:hint="eastAsia"/>
            <w:szCs w:val="24"/>
          </w:rPr>
          <w:fldChar w:fldCharType="end"/>
        </w:r>
      </w:hyperlink>
    </w:p>
    <w:p w:rsidR="00EB251E" w:rsidRDefault="00EB251E" w:rsidP="00EB251E">
      <w:pPr>
        <w:pStyle w:val="a0"/>
        <w:rPr>
          <w:rFonts w:ascii="黑体" w:eastAsia="黑体" w:hAnsi="黑体" w:cs="黑体"/>
          <w:b/>
          <w:bCs/>
        </w:rPr>
        <w:sectPr w:rsidR="00EB251E">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黑体" w:eastAsia="黑体" w:hAnsi="黑体" w:cs="黑体" w:hint="eastAsia"/>
          <w:bCs/>
        </w:rPr>
        <w:fldChar w:fldCharType="end"/>
      </w:r>
    </w:p>
    <w:p w:rsidR="00135D67" w:rsidRDefault="000B27F7">
      <w:pPr>
        <w:spacing w:line="360" w:lineRule="auto"/>
        <w:jc w:val="center"/>
        <w:outlineLvl w:val="0"/>
        <w:rPr>
          <w:rFonts w:ascii="黑体" w:eastAsia="黑体" w:hAnsi="黑体" w:cs="黑体"/>
          <w:b/>
          <w:bCs/>
          <w:sz w:val="28"/>
          <w:szCs w:val="28"/>
        </w:rPr>
      </w:pPr>
      <w:r>
        <w:rPr>
          <w:rFonts w:ascii="黑体" w:eastAsia="黑体" w:hAnsi="黑体" w:cs="黑体" w:hint="eastAsia"/>
          <w:b/>
          <w:bCs/>
          <w:sz w:val="28"/>
          <w:szCs w:val="28"/>
        </w:rPr>
        <w:lastRenderedPageBreak/>
        <w:t>编制说明</w:t>
      </w:r>
      <w:bookmarkEnd w:id="0"/>
    </w:p>
    <w:p w:rsidR="00135D67" w:rsidRDefault="000B27F7">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专业人才培养方案是职业院校落实党和国家关于技术技能人才培养总体要求，组织开展教学活动、安排教学任务的规范性文件，是实施专业人才培养和开展质量评价的基本依据。</w:t>
      </w:r>
    </w:p>
    <w:p w:rsidR="00135D67" w:rsidRDefault="000B27F7">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本方案以习近平新时代中国特色社主义思想为指导，深入贯彻党的</w:t>
      </w:r>
      <w:r>
        <w:rPr>
          <w:rFonts w:ascii="宋体" w:eastAsia="宋体" w:hAnsi="宋体" w:cs="宋体" w:hint="eastAsia"/>
          <w:color w:val="000000" w:themeColor="text1"/>
          <w:kern w:val="0"/>
          <w:sz w:val="24"/>
          <w:szCs w:val="24"/>
        </w:rPr>
        <w:t>二十</w:t>
      </w:r>
      <w:r>
        <w:rPr>
          <w:rFonts w:ascii="宋体" w:eastAsia="宋体" w:hAnsi="宋体" w:cs="宋体" w:hint="eastAsia"/>
          <w:kern w:val="0"/>
          <w:sz w:val="24"/>
          <w:szCs w:val="24"/>
        </w:rPr>
        <w:t>大精神，按照</w:t>
      </w:r>
      <w:r>
        <w:rPr>
          <w:rFonts w:ascii="宋体" w:eastAsia="宋体" w:hAnsi="宋体" w:cs="宋体" w:hint="eastAsia"/>
          <w:color w:val="4B4B4B"/>
          <w:sz w:val="24"/>
          <w:szCs w:val="24"/>
          <w:shd w:val="clear" w:color="auto" w:fill="FFFFFF"/>
        </w:rPr>
        <w:t>党中央、国务院</w:t>
      </w:r>
      <w:r>
        <w:rPr>
          <w:rFonts w:ascii="宋体" w:eastAsia="宋体" w:hAnsi="宋体" w:cs="宋体" w:hint="eastAsia"/>
          <w:sz w:val="24"/>
          <w:szCs w:val="24"/>
          <w:shd w:val="clear" w:color="auto" w:fill="FFFFFF"/>
        </w:rPr>
        <w:t>关于办好继续教育的决策部署</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把握新发展阶段，贯彻新发展理念，服务构建新发展格局，全面贯彻党的教育方针，加强党的领导，坚持社会主义办学方向，落实立德树人根本任务</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遵循继续教育规律、适应在职学习特点，</w:t>
      </w:r>
      <w:r>
        <w:rPr>
          <w:rFonts w:ascii="宋体" w:eastAsia="宋体" w:hAnsi="宋体" w:cs="宋体" w:hint="eastAsia"/>
          <w:kern w:val="0"/>
          <w:sz w:val="24"/>
          <w:szCs w:val="24"/>
        </w:rPr>
        <w:t>构建德智体美劳全面发展的人才培养体系，规范人才培养全过程，</w:t>
      </w:r>
      <w:r>
        <w:rPr>
          <w:rFonts w:ascii="宋体" w:eastAsia="宋体" w:hAnsi="宋体" w:cs="宋体" w:hint="eastAsia"/>
          <w:sz w:val="24"/>
          <w:szCs w:val="24"/>
          <w:shd w:val="clear" w:color="auto" w:fill="FFFFFF"/>
        </w:rPr>
        <w:t>服务全民终身学习需要，大力培养创新型、应用型、技术型人才。</w:t>
      </w:r>
      <w:r>
        <w:rPr>
          <w:rFonts w:ascii="宋体" w:eastAsia="宋体" w:hAnsi="宋体" w:cs="宋体" w:hint="eastAsia"/>
          <w:kern w:val="0"/>
          <w:sz w:val="24"/>
          <w:szCs w:val="24"/>
        </w:rPr>
        <w:t>本专业根据学校服务区域经济社会发展需求、办学定位、特色优势和专业实际制订专业人才培养方案，严格落实了普通高等学校学历继续教育办学基本要求和人才培养方案编制工作指南要求，主要内容有专业基本信息、职业面向、培养目标与培养规格、修业年限、课程设置、教学形式、教学进程安排、学时学分安排、实施保障、考核与毕业要求，并附审核意见表、方案变更审批表。</w:t>
      </w:r>
    </w:p>
    <w:p w:rsidR="00B14DE8" w:rsidRPr="00F745B2" w:rsidRDefault="000B27F7" w:rsidP="00B14DE8">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与论证，形成专业调研分析报告；结合学校服务湖南外经贸行业发展需求、突出“外贸、外语”办学特色的实际，</w:t>
      </w:r>
      <w:r w:rsidR="00B14DE8">
        <w:rPr>
          <w:rFonts w:ascii="宋体" w:eastAsia="宋体" w:hAnsi="宋体" w:cs="宋体" w:hint="eastAsia"/>
          <w:kern w:val="0"/>
          <w:sz w:val="24"/>
          <w:szCs w:val="24"/>
        </w:rPr>
        <w:t>遵循国家相关标准，根据</w:t>
      </w:r>
      <w:r w:rsidR="00B14DE8" w:rsidRPr="00F745B2">
        <w:rPr>
          <w:rFonts w:ascii="宋体" w:eastAsia="宋体" w:hAnsi="宋体" w:cs="宋体" w:hint="eastAsia"/>
          <w:kern w:val="0"/>
          <w:sz w:val="24"/>
          <w:szCs w:val="24"/>
        </w:rPr>
        <w:t>继续教育规律、在职学习特点，明确了主要面向新商业领域的电子商务类职业群，培养能够从事网络营销推广、网店运营管理、客户服务和电商视觉设计及网络创业等工作的高素质技术技能人才的培养目标，形成了以服务岗位需求和提高职业能力为导向，初步建立起以专业性、实践性、适应性、创新性为主要特征的应用特色鲜明的人才培养方案。</w:t>
      </w:r>
    </w:p>
    <w:p w:rsidR="00135D67" w:rsidRDefault="000B27F7">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本专业人才培养方案在制（修）订过程中，历经了专业建设指导委员会论证、校学术委员会审定，将在2023级电子商务专业实施。</w:t>
      </w:r>
    </w:p>
    <w:p w:rsidR="00135D67" w:rsidRDefault="000B27F7">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p w:rsidR="00135D67" w:rsidRDefault="000B27F7">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电子商务专业人才培养方案编制组</w:t>
      </w:r>
    </w:p>
    <w:p w:rsidR="00135D67" w:rsidRDefault="000B27F7">
      <w:pPr>
        <w:spacing w:line="440" w:lineRule="exact"/>
        <w:ind w:firstLineChars="200" w:firstLine="480"/>
        <w:jc w:val="center"/>
        <w:rPr>
          <w:rFonts w:ascii="宋体" w:eastAsia="宋体" w:hAnsi="宋体" w:cs="宋体"/>
          <w:b/>
          <w:sz w:val="24"/>
          <w:szCs w:val="24"/>
        </w:rPr>
      </w:pPr>
      <w:r>
        <w:rPr>
          <w:rFonts w:ascii="宋体" w:eastAsia="宋体" w:hAnsi="宋体" w:cs="宋体" w:hint="eastAsia"/>
          <w:kern w:val="0"/>
          <w:sz w:val="24"/>
          <w:szCs w:val="24"/>
        </w:rPr>
        <w:t xml:space="preserve">                                     2023年1月8日</w:t>
      </w:r>
    </w:p>
    <w:p w:rsidR="00135D67" w:rsidRDefault="00135D67">
      <w:pPr>
        <w:pStyle w:val="a4"/>
        <w:ind w:firstLine="562"/>
        <w:rPr>
          <w:rFonts w:ascii="仿宋" w:eastAsia="仿宋" w:hAnsi="仿宋" w:cs="仿宋"/>
          <w:b/>
          <w:bCs/>
          <w:color w:val="FF0000"/>
          <w:sz w:val="28"/>
          <w:szCs w:val="28"/>
        </w:rPr>
        <w:sectPr w:rsidR="00135D67">
          <w:footerReference w:type="default" r:id="rId11"/>
          <w:pgSz w:w="11906" w:h="16838"/>
          <w:pgMar w:top="1440" w:right="1800" w:bottom="1440" w:left="1800" w:header="851" w:footer="992" w:gutter="0"/>
          <w:pgNumType w:start="1"/>
          <w:cols w:space="425"/>
          <w:docGrid w:type="lines" w:linePitch="312"/>
        </w:sectPr>
      </w:pPr>
    </w:p>
    <w:p w:rsidR="00135D67" w:rsidRDefault="000B27F7">
      <w:pPr>
        <w:spacing w:line="480" w:lineRule="exact"/>
        <w:jc w:val="center"/>
        <w:rPr>
          <w:rFonts w:ascii="黑体" w:eastAsia="黑体" w:hAnsi="黑体" w:cs="黑体"/>
          <w:b/>
          <w:sz w:val="32"/>
          <w:szCs w:val="32"/>
        </w:rPr>
      </w:pPr>
      <w:r>
        <w:rPr>
          <w:rFonts w:ascii="黑体" w:eastAsia="黑体" w:hAnsi="黑体" w:cs="黑体" w:hint="eastAsia"/>
          <w:b/>
          <w:sz w:val="32"/>
          <w:szCs w:val="32"/>
        </w:rPr>
        <w:lastRenderedPageBreak/>
        <w:t>湖南外贸职业学院高等学历继续教育</w:t>
      </w:r>
    </w:p>
    <w:p w:rsidR="00135D67" w:rsidRDefault="000B27F7">
      <w:pPr>
        <w:spacing w:line="480" w:lineRule="exact"/>
        <w:jc w:val="center"/>
        <w:rPr>
          <w:rFonts w:ascii="黑体" w:eastAsia="黑体" w:hAnsi="黑体" w:cs="黑体"/>
          <w:b/>
          <w:color w:val="FF0000"/>
          <w:sz w:val="32"/>
          <w:szCs w:val="32"/>
        </w:rPr>
      </w:pPr>
      <w:r>
        <w:rPr>
          <w:rFonts w:ascii="黑体" w:eastAsia="黑体" w:hAnsi="黑体" w:cs="黑体" w:hint="eastAsia"/>
          <w:b/>
          <w:sz w:val="32"/>
          <w:szCs w:val="32"/>
        </w:rPr>
        <w:t>20</w:t>
      </w:r>
      <w:r>
        <w:rPr>
          <w:rFonts w:ascii="黑体" w:eastAsia="黑体" w:hAnsi="黑体" w:cs="黑体"/>
          <w:b/>
          <w:sz w:val="32"/>
          <w:szCs w:val="32"/>
        </w:rPr>
        <w:t>2</w:t>
      </w:r>
      <w:r>
        <w:rPr>
          <w:rFonts w:ascii="黑体" w:eastAsia="黑体" w:hAnsi="黑体" w:cs="黑体" w:hint="eastAsia"/>
          <w:b/>
          <w:sz w:val="32"/>
          <w:szCs w:val="32"/>
        </w:rPr>
        <w:t>3级电子商务专业人才培养方案（高起专）</w:t>
      </w:r>
    </w:p>
    <w:p w:rsidR="00135D67" w:rsidRDefault="000B27F7">
      <w:pPr>
        <w:widowControl/>
        <w:spacing w:line="440" w:lineRule="exact"/>
        <w:ind w:firstLineChars="200" w:firstLine="480"/>
        <w:jc w:val="left"/>
        <w:outlineLvl w:val="0"/>
        <w:rPr>
          <w:rFonts w:ascii="黑体" w:eastAsia="黑体" w:hAnsi="黑体" w:cs="黑体"/>
          <w:sz w:val="24"/>
          <w:szCs w:val="24"/>
        </w:rPr>
      </w:pPr>
      <w:bookmarkStart w:id="1" w:name="_Toc19370"/>
      <w:r>
        <w:rPr>
          <w:rFonts w:ascii="黑体" w:eastAsia="黑体" w:hAnsi="黑体" w:cs="黑体" w:hint="eastAsia"/>
          <w:sz w:val="24"/>
          <w:szCs w:val="24"/>
        </w:rPr>
        <w:t>一、专业基本信息</w:t>
      </w:r>
      <w:bookmarkEnd w:id="1"/>
    </w:p>
    <w:p w:rsidR="00135D67" w:rsidRDefault="000B27F7">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专业名称：电子商务</w:t>
      </w:r>
    </w:p>
    <w:p w:rsidR="00135D67" w:rsidRDefault="000B27F7">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专业代码：</w:t>
      </w:r>
      <w:r>
        <w:rPr>
          <w:rFonts w:ascii="宋体" w:eastAsia="宋体" w:hAnsi="宋体" w:hint="eastAsia"/>
          <w:bCs/>
          <w:sz w:val="24"/>
        </w:rPr>
        <w:t>5</w:t>
      </w:r>
      <w:r>
        <w:rPr>
          <w:rFonts w:ascii="宋体" w:eastAsia="宋体" w:hAnsi="宋体"/>
          <w:bCs/>
          <w:sz w:val="24"/>
        </w:rPr>
        <w:t>30701</w:t>
      </w:r>
    </w:p>
    <w:p w:rsidR="00135D67" w:rsidRDefault="000B27F7">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办学层次：高起专</w:t>
      </w:r>
    </w:p>
    <w:p w:rsidR="00135D67" w:rsidRDefault="000B27F7">
      <w:pPr>
        <w:widowControl/>
        <w:spacing w:line="440" w:lineRule="exact"/>
        <w:ind w:firstLineChars="200" w:firstLine="480"/>
        <w:jc w:val="left"/>
        <w:outlineLvl w:val="0"/>
        <w:rPr>
          <w:rFonts w:ascii="黑体" w:eastAsia="黑体" w:hAnsi="黑体" w:cs="黑体"/>
          <w:sz w:val="24"/>
          <w:szCs w:val="24"/>
        </w:rPr>
      </w:pPr>
      <w:bookmarkStart w:id="2" w:name="_Toc1104"/>
      <w:r>
        <w:rPr>
          <w:rFonts w:ascii="黑体" w:eastAsia="黑体" w:hAnsi="黑体" w:cs="黑体" w:hint="eastAsia"/>
          <w:sz w:val="24"/>
          <w:szCs w:val="24"/>
        </w:rPr>
        <w:t>二、入学要求与修业年限</w:t>
      </w:r>
      <w:bookmarkEnd w:id="2"/>
    </w:p>
    <w:p w:rsidR="00135D67" w:rsidRDefault="000B27F7">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入学要求：具有普通高中、职业高中、中等专业学校、中等职业技术学校毕业证书或具有同等学历者。</w:t>
      </w:r>
    </w:p>
    <w:p w:rsidR="00135D67" w:rsidRDefault="000B27F7">
      <w:pPr>
        <w:widowControl/>
        <w:spacing w:line="440" w:lineRule="exact"/>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修业年限：标准学制为2.5年，最高修业年限不超过5年。</w:t>
      </w:r>
    </w:p>
    <w:p w:rsidR="00135D67" w:rsidRDefault="000B27F7">
      <w:pPr>
        <w:widowControl/>
        <w:spacing w:line="440" w:lineRule="exact"/>
        <w:ind w:firstLineChars="200" w:firstLine="480"/>
        <w:jc w:val="left"/>
        <w:outlineLvl w:val="0"/>
        <w:rPr>
          <w:rFonts w:ascii="黑体" w:eastAsia="黑体" w:hAnsi="黑体" w:cs="黑体"/>
          <w:sz w:val="24"/>
          <w:szCs w:val="24"/>
        </w:rPr>
      </w:pPr>
      <w:bookmarkStart w:id="3" w:name="_Toc30479"/>
      <w:r>
        <w:rPr>
          <w:rFonts w:ascii="黑体" w:eastAsia="黑体" w:hAnsi="黑体" w:cs="黑体" w:hint="eastAsia"/>
          <w:sz w:val="24"/>
          <w:szCs w:val="24"/>
        </w:rPr>
        <w:t>三、职业面向</w:t>
      </w:r>
      <w:bookmarkEnd w:id="3"/>
    </w:p>
    <w:p w:rsidR="00135D67" w:rsidRDefault="000B27F7">
      <w:pPr>
        <w:widowControl/>
        <w:jc w:val="center"/>
        <w:rPr>
          <w:rFonts w:ascii="宋体" w:eastAsia="宋体" w:hAnsi="宋体" w:cs="宋体"/>
          <w:b/>
          <w:bCs/>
          <w:sz w:val="22"/>
        </w:rPr>
      </w:pPr>
      <w:r>
        <w:rPr>
          <w:rFonts w:ascii="宋体" w:eastAsia="宋体" w:hAnsi="宋体" w:cs="宋体" w:hint="eastAsia"/>
          <w:b/>
          <w:bCs/>
          <w:szCs w:val="21"/>
        </w:rPr>
        <w:t>表1 面向职业一览表</w:t>
      </w:r>
    </w:p>
    <w:tbl>
      <w:tblPr>
        <w:tblW w:w="8197" w:type="dxa"/>
        <w:jc w:val="center"/>
        <w:tblLayout w:type="fixed"/>
        <w:tblCellMar>
          <w:left w:w="10" w:type="dxa"/>
          <w:right w:w="10" w:type="dxa"/>
        </w:tblCellMar>
        <w:tblLook w:val="04A0" w:firstRow="1" w:lastRow="0" w:firstColumn="1" w:lastColumn="0" w:noHBand="0" w:noVBand="1"/>
      </w:tblPr>
      <w:tblGrid>
        <w:gridCol w:w="1217"/>
        <w:gridCol w:w="1184"/>
        <w:gridCol w:w="1248"/>
        <w:gridCol w:w="1534"/>
        <w:gridCol w:w="3014"/>
      </w:tblGrid>
      <w:tr w:rsidR="00135D67">
        <w:trPr>
          <w:trHeight w:val="608"/>
          <w:jc w:val="center"/>
        </w:trPr>
        <w:tc>
          <w:tcPr>
            <w:tcW w:w="1217" w:type="dxa"/>
            <w:tcBorders>
              <w:top w:val="single" w:sz="4" w:space="0" w:color="auto"/>
            </w:tcBorders>
            <w:shd w:val="clear" w:color="auto" w:fill="FFFFFF"/>
            <w:vAlign w:val="center"/>
          </w:tcPr>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所属</w:t>
            </w:r>
          </w:p>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专业大类</w:t>
            </w:r>
          </w:p>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184" w:type="dxa"/>
            <w:tcBorders>
              <w:top w:val="single" w:sz="4" w:space="0" w:color="auto"/>
              <w:left w:val="single" w:sz="4" w:space="0" w:color="auto"/>
            </w:tcBorders>
            <w:shd w:val="clear" w:color="auto" w:fill="FFFFFF"/>
            <w:vAlign w:val="center"/>
          </w:tcPr>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所属专业类</w:t>
            </w:r>
          </w:p>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248" w:type="dxa"/>
            <w:tcBorders>
              <w:top w:val="single" w:sz="4" w:space="0" w:color="auto"/>
              <w:left w:val="single" w:sz="4" w:space="0" w:color="auto"/>
              <w:right w:val="single" w:sz="4" w:space="0" w:color="auto"/>
            </w:tcBorders>
            <w:shd w:val="clear" w:color="auto" w:fill="FFFFFF"/>
            <w:vAlign w:val="center"/>
          </w:tcPr>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对应行业</w:t>
            </w:r>
          </w:p>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534" w:type="dxa"/>
            <w:tcBorders>
              <w:top w:val="single" w:sz="4" w:space="0" w:color="auto"/>
              <w:left w:val="single" w:sz="4" w:space="0" w:color="auto"/>
            </w:tcBorders>
            <w:shd w:val="clear" w:color="auto" w:fill="FFFFFF"/>
            <w:vAlign w:val="center"/>
          </w:tcPr>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主要职业类别</w:t>
            </w:r>
          </w:p>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3014" w:type="dxa"/>
            <w:tcBorders>
              <w:top w:val="single" w:sz="4" w:space="0" w:color="auto"/>
              <w:left w:val="single" w:sz="4" w:space="0" w:color="auto"/>
            </w:tcBorders>
            <w:shd w:val="clear" w:color="auto" w:fill="FFFFFF"/>
            <w:vAlign w:val="center"/>
          </w:tcPr>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主要岗位群或</w:t>
            </w:r>
          </w:p>
          <w:p w:rsidR="00135D67" w:rsidRDefault="000B27F7">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技术领域</w:t>
            </w:r>
          </w:p>
        </w:tc>
      </w:tr>
      <w:tr w:rsidR="00135D67">
        <w:trPr>
          <w:jc w:val="center"/>
        </w:trPr>
        <w:tc>
          <w:tcPr>
            <w:tcW w:w="1217" w:type="dxa"/>
            <w:tcBorders>
              <w:top w:val="single" w:sz="4" w:space="0" w:color="auto"/>
              <w:bottom w:val="single" w:sz="4" w:space="0" w:color="auto"/>
            </w:tcBorders>
            <w:shd w:val="clear" w:color="auto" w:fill="FFFFFF"/>
            <w:vAlign w:val="center"/>
          </w:tcPr>
          <w:p w:rsidR="00135D67" w:rsidRDefault="000B27F7">
            <w:pPr>
              <w:spacing w:line="280" w:lineRule="exact"/>
              <w:jc w:val="center"/>
              <w:rPr>
                <w:rFonts w:ascii="宋体" w:eastAsia="宋体" w:hAnsi="宋体" w:cs="宋体"/>
                <w:sz w:val="18"/>
                <w:szCs w:val="18"/>
              </w:rPr>
            </w:pPr>
            <w:r>
              <w:rPr>
                <w:rFonts w:ascii="宋体" w:eastAsia="宋体" w:hAnsi="宋体" w:cs="宋体" w:hint="eastAsia"/>
                <w:color w:val="000000"/>
                <w:szCs w:val="21"/>
              </w:rPr>
              <w:t>财经商贸大类（53）</w:t>
            </w:r>
            <w:r>
              <w:rPr>
                <w:rFonts w:ascii="宋体" w:eastAsia="宋体" w:hAnsi="宋体" w:cs="Times New Roman" w:hint="eastAsia"/>
                <w:szCs w:val="16"/>
              </w:rPr>
              <w:t>）</w:t>
            </w:r>
          </w:p>
        </w:tc>
        <w:tc>
          <w:tcPr>
            <w:tcW w:w="1184" w:type="dxa"/>
            <w:tcBorders>
              <w:top w:val="single" w:sz="4" w:space="0" w:color="auto"/>
              <w:left w:val="single" w:sz="4" w:space="0" w:color="auto"/>
              <w:bottom w:val="single" w:sz="4" w:space="0" w:color="auto"/>
            </w:tcBorders>
            <w:shd w:val="clear" w:color="auto" w:fill="FFFFFF"/>
            <w:vAlign w:val="center"/>
          </w:tcPr>
          <w:p w:rsidR="00135D67" w:rsidRDefault="000B27F7">
            <w:pPr>
              <w:pStyle w:val="Other1"/>
              <w:spacing w:after="100"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电子商务类</w:t>
            </w:r>
          </w:p>
          <w:p w:rsidR="00135D67" w:rsidRDefault="000B27F7">
            <w:pPr>
              <w:spacing w:line="280" w:lineRule="exact"/>
              <w:jc w:val="center"/>
              <w:rPr>
                <w:rFonts w:ascii="宋体" w:eastAsia="宋体" w:hAnsi="宋体" w:cs="宋体"/>
                <w:szCs w:val="21"/>
              </w:rPr>
            </w:pPr>
            <w:r>
              <w:rPr>
                <w:rFonts w:ascii="宋体" w:eastAsia="宋体" w:hAnsi="宋体" w:cs="宋体" w:hint="eastAsia"/>
                <w:color w:val="000000"/>
                <w:szCs w:val="21"/>
              </w:rPr>
              <w:t>（5307）</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135D67" w:rsidRDefault="000B27F7">
            <w:pPr>
              <w:pStyle w:val="Other1"/>
              <w:spacing w:after="100"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互联网和相关服务（I64）</w:t>
            </w:r>
          </w:p>
          <w:p w:rsidR="00135D67" w:rsidRDefault="000B27F7">
            <w:pPr>
              <w:pStyle w:val="Other1"/>
              <w:spacing w:after="100"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批发业（F51）</w:t>
            </w:r>
          </w:p>
          <w:p w:rsidR="00135D67" w:rsidRDefault="000B27F7">
            <w:pPr>
              <w:jc w:val="center"/>
              <w:rPr>
                <w:rFonts w:ascii="宋体" w:eastAsia="宋体" w:hAnsi="宋体" w:cs="宋体"/>
                <w:sz w:val="18"/>
                <w:szCs w:val="18"/>
              </w:rPr>
            </w:pPr>
            <w:r>
              <w:rPr>
                <w:rFonts w:ascii="宋体" w:eastAsia="宋体" w:hAnsi="宋体" w:cs="宋体" w:hint="eastAsia"/>
                <w:color w:val="000000"/>
                <w:szCs w:val="21"/>
                <w:lang w:val="zh-TW" w:eastAsia="zh-TW" w:bidi="zh-TW"/>
              </w:rPr>
              <w:t>零售业（F52）</w:t>
            </w:r>
          </w:p>
        </w:tc>
        <w:tc>
          <w:tcPr>
            <w:tcW w:w="1534" w:type="dxa"/>
            <w:tcBorders>
              <w:top w:val="single" w:sz="4" w:space="0" w:color="auto"/>
              <w:left w:val="single" w:sz="4" w:space="0" w:color="auto"/>
              <w:bottom w:val="single" w:sz="4" w:space="0" w:color="auto"/>
            </w:tcBorders>
            <w:shd w:val="clear" w:color="auto" w:fill="FFFFFF"/>
            <w:vAlign w:val="center"/>
          </w:tcPr>
          <w:p w:rsidR="00135D67" w:rsidRDefault="000B27F7">
            <w:pPr>
              <w:pStyle w:val="Other1"/>
              <w:spacing w:after="100"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客户服务管理员(4-07-02-03)</w:t>
            </w:r>
          </w:p>
          <w:p w:rsidR="00135D67" w:rsidRDefault="000B27F7">
            <w:pPr>
              <w:pStyle w:val="Other1"/>
              <w:spacing w:after="100"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rPr>
              <w:t>广告设计师 (4-08-08-08)</w:t>
            </w:r>
          </w:p>
          <w:p w:rsidR="00135D67" w:rsidRDefault="000B27F7">
            <w:pPr>
              <w:pStyle w:val="Other1"/>
              <w:spacing w:after="100" w:line="240" w:lineRule="auto"/>
              <w:ind w:firstLineChars="0" w:firstLine="0"/>
              <w:jc w:val="center"/>
              <w:rPr>
                <w:rFonts w:ascii="宋体" w:eastAsia="宋体" w:hAnsi="宋体" w:cs="宋体"/>
                <w:color w:val="000000"/>
                <w:sz w:val="21"/>
                <w:szCs w:val="21"/>
              </w:rPr>
            </w:pPr>
            <w:r>
              <w:rPr>
                <w:rFonts w:ascii="宋体" w:eastAsia="宋体" w:hAnsi="宋体" w:cs="宋体" w:hint="eastAsia"/>
                <w:color w:val="000000"/>
                <w:sz w:val="21"/>
                <w:szCs w:val="21"/>
                <w:lang w:val="en-US" w:eastAsia="zh-CN"/>
              </w:rPr>
              <w:t>电</w:t>
            </w:r>
            <w:r>
              <w:rPr>
                <w:rFonts w:ascii="宋体" w:eastAsia="宋体" w:hAnsi="宋体" w:cs="宋体" w:hint="eastAsia"/>
                <w:color w:val="000000"/>
                <w:sz w:val="21"/>
                <w:szCs w:val="21"/>
              </w:rPr>
              <w:t>子商务师</w:t>
            </w:r>
          </w:p>
          <w:p w:rsidR="00135D67" w:rsidRDefault="000B27F7">
            <w:pPr>
              <w:pStyle w:val="a0"/>
            </w:pPr>
            <w:r>
              <w:rPr>
                <w:rFonts w:hint="eastAsia"/>
                <w:color w:val="000000"/>
                <w:sz w:val="21"/>
                <w:szCs w:val="21"/>
              </w:rPr>
              <w:t>(4-01-02-02）</w:t>
            </w:r>
          </w:p>
        </w:tc>
        <w:tc>
          <w:tcPr>
            <w:tcW w:w="3014" w:type="dxa"/>
            <w:tcBorders>
              <w:top w:val="single" w:sz="4" w:space="0" w:color="auto"/>
              <w:left w:val="single" w:sz="4" w:space="0" w:color="auto"/>
              <w:bottom w:val="single" w:sz="4" w:space="0" w:color="auto"/>
            </w:tcBorders>
            <w:shd w:val="clear" w:color="auto" w:fill="FFFFFF"/>
            <w:vAlign w:val="center"/>
          </w:tcPr>
          <w:p w:rsidR="00135D67" w:rsidRDefault="000B27F7">
            <w:pPr>
              <w:pStyle w:val="Other1"/>
              <w:tabs>
                <w:tab w:val="left" w:pos="640"/>
              </w:tabs>
              <w:spacing w:line="240" w:lineRule="auto"/>
              <w:ind w:firstLineChars="0" w:firstLine="0"/>
              <w:jc w:val="left"/>
              <w:rPr>
                <w:rFonts w:asciiTheme="minorEastAsia" w:eastAsiaTheme="minorEastAsia" w:hAnsiTheme="minorEastAsia" w:cstheme="minorEastAsia"/>
                <w:sz w:val="21"/>
                <w:szCs w:val="21"/>
                <w:lang w:val="en-US" w:eastAsia="zh-CN"/>
              </w:rPr>
            </w:pPr>
            <w:r>
              <w:rPr>
                <w:rFonts w:ascii="宋体" w:eastAsia="宋体" w:hAnsi="宋体" w:cs="宋体" w:hint="eastAsia"/>
                <w:b/>
                <w:bCs/>
                <w:sz w:val="21"/>
                <w:szCs w:val="21"/>
                <w:lang w:val="en-US" w:eastAsia="zh-CN" w:bidi="ar-SA"/>
              </w:rPr>
              <w:t>目标岗位</w:t>
            </w:r>
            <w:r>
              <w:rPr>
                <w:rFonts w:ascii="宋体" w:eastAsia="宋体" w:hAnsi="宋体" w:cs="宋体" w:hint="eastAsia"/>
                <w:sz w:val="21"/>
                <w:szCs w:val="21"/>
                <w:lang w:val="en-US" w:eastAsia="zh-CN" w:bidi="ar-SA"/>
              </w:rPr>
              <w:t>：</w:t>
            </w:r>
            <w:r>
              <w:rPr>
                <w:rFonts w:asciiTheme="minorEastAsia" w:eastAsiaTheme="minorEastAsia" w:hAnsiTheme="minorEastAsia" w:cstheme="minorEastAsia" w:hint="eastAsia"/>
                <w:sz w:val="21"/>
                <w:szCs w:val="21"/>
                <w:lang w:val="en-US" w:eastAsia="zh-CN"/>
              </w:rPr>
              <w:t>网络客服；</w:t>
            </w:r>
          </w:p>
          <w:p w:rsidR="00135D67" w:rsidRDefault="000B27F7">
            <w:pPr>
              <w:pStyle w:val="Other1"/>
              <w:tabs>
                <w:tab w:val="left" w:pos="640"/>
              </w:tabs>
              <w:spacing w:line="240" w:lineRule="auto"/>
              <w:ind w:firstLineChars="0" w:firstLine="0"/>
              <w:rPr>
                <w:rFonts w:ascii="宋体" w:eastAsia="宋体" w:hAnsi="宋体" w:cs="宋体"/>
                <w:sz w:val="21"/>
                <w:szCs w:val="21"/>
                <w:lang w:val="en-US" w:eastAsia="zh-CN"/>
              </w:rPr>
            </w:pPr>
            <w:r>
              <w:rPr>
                <w:rFonts w:ascii="宋体" w:eastAsia="宋体" w:hAnsi="宋体" w:cs="宋体" w:hint="eastAsia"/>
                <w:sz w:val="21"/>
                <w:szCs w:val="21"/>
                <w:lang w:val="en-US" w:eastAsia="zh-CN"/>
              </w:rPr>
              <w:t>电商视觉设计助理；</w:t>
            </w:r>
          </w:p>
          <w:p w:rsidR="00135D67" w:rsidRDefault="000B27F7">
            <w:pPr>
              <w:pStyle w:val="Other1"/>
              <w:tabs>
                <w:tab w:val="left" w:pos="640"/>
              </w:tabs>
              <w:spacing w:line="240" w:lineRule="auto"/>
              <w:ind w:firstLineChars="0" w:firstLine="0"/>
              <w:jc w:val="left"/>
              <w:rPr>
                <w:rFonts w:asciiTheme="minorEastAsia" w:eastAsiaTheme="minorEastAsia" w:hAnsiTheme="minorEastAsia" w:cstheme="minorEastAsia"/>
                <w:sz w:val="21"/>
                <w:szCs w:val="21"/>
                <w:lang w:val="en-US" w:eastAsia="zh-CN"/>
              </w:rPr>
            </w:pPr>
            <w:r>
              <w:rPr>
                <w:rFonts w:asciiTheme="minorEastAsia" w:eastAsiaTheme="minorEastAsia" w:hAnsiTheme="minorEastAsia" w:cstheme="minorEastAsia" w:hint="eastAsia"/>
                <w:sz w:val="21"/>
                <w:szCs w:val="21"/>
                <w:lang w:val="en-US" w:eastAsia="zh-CN"/>
              </w:rPr>
              <w:t>网店运营助理。</w:t>
            </w:r>
          </w:p>
          <w:p w:rsidR="00135D67" w:rsidRDefault="000B27F7">
            <w:pPr>
              <w:pStyle w:val="Other1"/>
              <w:spacing w:line="305" w:lineRule="exact"/>
              <w:ind w:firstLineChars="0" w:firstLine="0"/>
              <w:jc w:val="left"/>
              <w:rPr>
                <w:rFonts w:eastAsia="宋体"/>
                <w:sz w:val="21"/>
                <w:szCs w:val="21"/>
                <w:lang w:val="en-US" w:eastAsia="zh-CN"/>
              </w:rPr>
            </w:pPr>
            <w:r>
              <w:rPr>
                <w:rFonts w:ascii="宋体" w:eastAsia="宋体" w:hAnsi="宋体" w:cs="宋体" w:hint="eastAsia"/>
                <w:b/>
                <w:bCs/>
                <w:szCs w:val="21"/>
              </w:rPr>
              <w:t>发展岗位</w:t>
            </w:r>
            <w:r>
              <w:rPr>
                <w:rFonts w:ascii="宋体" w:eastAsia="宋体" w:hAnsi="宋体" w:cs="宋体" w:hint="eastAsia"/>
                <w:szCs w:val="21"/>
              </w:rPr>
              <w:t>：</w:t>
            </w:r>
            <w:r>
              <w:rPr>
                <w:rFonts w:eastAsia="宋体" w:hint="eastAsia"/>
                <w:sz w:val="21"/>
                <w:szCs w:val="21"/>
                <w:lang w:val="en-US" w:eastAsia="zh-CN"/>
              </w:rPr>
              <w:t>网络客服主管；</w:t>
            </w:r>
          </w:p>
          <w:p w:rsidR="00135D67" w:rsidRDefault="000B27F7">
            <w:pPr>
              <w:pStyle w:val="Other1"/>
              <w:spacing w:line="305" w:lineRule="exact"/>
              <w:ind w:firstLineChars="0" w:firstLine="0"/>
              <w:jc w:val="left"/>
              <w:rPr>
                <w:rFonts w:asciiTheme="minorEastAsia" w:eastAsiaTheme="minorEastAsia" w:hAnsiTheme="minorEastAsia" w:cstheme="minorEastAsia"/>
                <w:sz w:val="21"/>
                <w:szCs w:val="21"/>
                <w:lang w:val="en-US" w:eastAsia="zh-CN"/>
              </w:rPr>
            </w:pPr>
            <w:r>
              <w:rPr>
                <w:rFonts w:eastAsia="宋体" w:hint="eastAsia"/>
                <w:sz w:val="21"/>
                <w:szCs w:val="21"/>
                <w:lang w:val="en-US" w:eastAsia="zh-CN"/>
              </w:rPr>
              <w:t>电商视觉设计设计师；</w:t>
            </w:r>
          </w:p>
          <w:p w:rsidR="00135D67" w:rsidRDefault="000B27F7">
            <w:pPr>
              <w:pStyle w:val="Other1"/>
              <w:spacing w:line="305" w:lineRule="exact"/>
              <w:ind w:firstLineChars="0" w:firstLine="0"/>
              <w:jc w:val="left"/>
              <w:rPr>
                <w:rFonts w:eastAsia="宋体"/>
                <w:sz w:val="21"/>
                <w:szCs w:val="21"/>
                <w:lang w:val="en-US" w:eastAsia="zh-CN"/>
              </w:rPr>
            </w:pPr>
            <w:r>
              <w:rPr>
                <w:rFonts w:asciiTheme="minorEastAsia" w:eastAsiaTheme="minorEastAsia" w:hAnsiTheme="minorEastAsia" w:cstheme="minorEastAsia" w:hint="eastAsia"/>
                <w:sz w:val="21"/>
                <w:szCs w:val="21"/>
                <w:lang w:val="en-US" w:eastAsia="zh-CN"/>
              </w:rPr>
              <w:t>网店运营店长（经理）</w:t>
            </w:r>
            <w:r>
              <w:rPr>
                <w:rFonts w:eastAsia="宋体" w:hint="eastAsia"/>
                <w:sz w:val="21"/>
                <w:szCs w:val="21"/>
                <w:lang w:val="en-US" w:eastAsia="zh-CN"/>
              </w:rPr>
              <w:t>。</w:t>
            </w:r>
          </w:p>
          <w:p w:rsidR="00135D67" w:rsidRDefault="000B27F7">
            <w:pPr>
              <w:pStyle w:val="Other1"/>
              <w:spacing w:line="240" w:lineRule="auto"/>
              <w:ind w:leftChars="20" w:left="42" w:firstLineChars="0" w:firstLine="0"/>
              <w:jc w:val="left"/>
              <w:rPr>
                <w:rFonts w:ascii="宋体" w:eastAsia="宋体" w:hAnsi="宋体" w:cs="宋体"/>
                <w:sz w:val="21"/>
                <w:szCs w:val="21"/>
                <w:lang w:val="en-US" w:eastAsia="zh-CN" w:bidi="ar-SA"/>
              </w:rPr>
            </w:pPr>
            <w:r>
              <w:rPr>
                <w:rFonts w:cs="Times New Roman" w:hint="eastAsia"/>
                <w:b/>
                <w:bCs/>
                <w:sz w:val="21"/>
                <w:szCs w:val="16"/>
              </w:rPr>
              <w:t>迁移岗位：</w:t>
            </w:r>
            <w:r>
              <w:rPr>
                <w:rFonts w:eastAsia="宋体" w:hint="eastAsia"/>
                <w:sz w:val="21"/>
                <w:szCs w:val="21"/>
                <w:lang w:val="en-US" w:eastAsia="zh-CN"/>
              </w:rPr>
              <w:t>跨境电子商务专员。</w:t>
            </w:r>
          </w:p>
        </w:tc>
      </w:tr>
    </w:tbl>
    <w:p w:rsidR="00135D67" w:rsidRPr="00473FBE" w:rsidRDefault="000B27F7">
      <w:pPr>
        <w:widowControl/>
        <w:spacing w:line="440" w:lineRule="exact"/>
        <w:ind w:firstLineChars="200" w:firstLine="480"/>
        <w:jc w:val="left"/>
        <w:outlineLvl w:val="0"/>
        <w:rPr>
          <w:rFonts w:ascii="黑体" w:eastAsia="黑体" w:hAnsi="黑体" w:cs="黑体"/>
          <w:color w:val="000000" w:themeColor="text1"/>
          <w:sz w:val="24"/>
          <w:szCs w:val="24"/>
        </w:rPr>
      </w:pPr>
      <w:bookmarkStart w:id="4" w:name="_Toc11180"/>
      <w:r w:rsidRPr="00473FBE">
        <w:rPr>
          <w:rFonts w:ascii="黑体" w:eastAsia="黑体" w:hAnsi="黑体" w:cs="黑体" w:hint="eastAsia"/>
          <w:color w:val="000000" w:themeColor="text1"/>
          <w:sz w:val="24"/>
          <w:szCs w:val="24"/>
        </w:rPr>
        <w:t>四、培养目标与人才规格</w:t>
      </w:r>
      <w:bookmarkEnd w:id="4"/>
    </w:p>
    <w:p w:rsidR="00135D67" w:rsidRPr="00473FBE" w:rsidRDefault="000B27F7">
      <w:pPr>
        <w:widowControl/>
        <w:spacing w:line="440" w:lineRule="exact"/>
        <w:ind w:firstLineChars="200" w:firstLine="480"/>
        <w:jc w:val="left"/>
        <w:outlineLvl w:val="1"/>
        <w:rPr>
          <w:rFonts w:ascii="黑体" w:eastAsia="黑体" w:hAnsi="黑体" w:cs="黑体"/>
          <w:color w:val="000000" w:themeColor="text1"/>
          <w:sz w:val="24"/>
          <w:szCs w:val="24"/>
        </w:rPr>
      </w:pPr>
      <w:bookmarkStart w:id="5" w:name="_Toc11028"/>
      <w:r w:rsidRPr="00473FBE">
        <w:rPr>
          <w:rFonts w:ascii="黑体" w:eastAsia="黑体" w:hAnsi="黑体" w:cs="黑体" w:hint="eastAsia"/>
          <w:color w:val="000000" w:themeColor="text1"/>
          <w:sz w:val="24"/>
          <w:szCs w:val="24"/>
        </w:rPr>
        <w:t>（一）培养目标</w:t>
      </w:r>
      <w:bookmarkEnd w:id="5"/>
    </w:p>
    <w:p w:rsidR="00135D67" w:rsidRDefault="000B27F7">
      <w:pPr>
        <w:spacing w:line="480" w:lineRule="exact"/>
        <w:ind w:firstLineChars="200" w:firstLine="480"/>
        <w:rPr>
          <w:rFonts w:ascii="宋体" w:hAnsi="宋体"/>
          <w:bCs/>
          <w:sz w:val="24"/>
        </w:rPr>
      </w:pPr>
      <w:bookmarkStart w:id="6" w:name="_Toc24145"/>
      <w:r>
        <w:rPr>
          <w:rFonts w:ascii="宋体" w:hAnsi="宋体" w:cs="宋体" w:hint="eastAsia"/>
          <w:sz w:val="24"/>
          <w:szCs w:val="24"/>
        </w:rPr>
        <w:t>本专业培养理想信念坚定，德、智、体、美、劳全面发展，秉承“诚信立身、勤奋立业”校训，具有一定的人文素养、科学素养、创新意识，精益求精的工匠精神，较强的就业创业能力，以及可持续发展能力与国际视野；掌握新商务的商品图片设计、网络客户服务、营销推广活动策划、网店运营、数据搜集与分析等专业知识和技术技能，主要面向新商业领域（互联网和相关服务业、批发业、零售业等）的电子商务类职业岗位群，能够从事网络营销推广、网店运营管理、客户服务和电商视觉设计的</w:t>
      </w:r>
      <w:r>
        <w:rPr>
          <w:rFonts w:asciiTheme="minorEastAsia" w:hAnsiTheme="minorEastAsia" w:cs="宋体" w:hint="eastAsia"/>
          <w:kern w:val="0"/>
          <w:sz w:val="24"/>
        </w:rPr>
        <w:t>高素质技术技能人才</w:t>
      </w:r>
      <w:r>
        <w:rPr>
          <w:rFonts w:ascii="宋体" w:hAnsi="宋体" w:cs="宋体" w:hint="eastAsia"/>
          <w:sz w:val="24"/>
          <w:szCs w:val="24"/>
        </w:rPr>
        <w:t>。</w:t>
      </w:r>
      <w:r>
        <w:rPr>
          <w:rFonts w:ascii="宋体" w:hAnsi="宋体" w:hint="eastAsia"/>
          <w:bCs/>
          <w:sz w:val="24"/>
        </w:rPr>
        <w:t>经过3-5年的发展，能够胜任网店运营店长、电商设计师及网络客服主管等岗位。</w:t>
      </w:r>
    </w:p>
    <w:p w:rsidR="00135D67" w:rsidRDefault="000B27F7">
      <w:pPr>
        <w:widowControl/>
        <w:spacing w:line="440" w:lineRule="exact"/>
        <w:ind w:firstLineChars="200" w:firstLine="480"/>
        <w:jc w:val="left"/>
        <w:outlineLvl w:val="1"/>
        <w:rPr>
          <w:rFonts w:ascii="黑体" w:eastAsia="黑体" w:hAnsi="黑体" w:cs="黑体"/>
          <w:sz w:val="24"/>
          <w:szCs w:val="24"/>
        </w:rPr>
      </w:pPr>
      <w:r>
        <w:rPr>
          <w:rFonts w:ascii="黑体" w:eastAsia="黑体" w:hAnsi="黑体" w:cs="黑体" w:hint="eastAsia"/>
          <w:sz w:val="24"/>
          <w:szCs w:val="24"/>
        </w:rPr>
        <w:t>（二）人才规格</w:t>
      </w:r>
      <w:bookmarkEnd w:id="6"/>
    </w:p>
    <w:p w:rsidR="00135D67" w:rsidRDefault="000B27F7">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本专业毕业生</w:t>
      </w:r>
      <w:r>
        <w:rPr>
          <w:rFonts w:ascii="宋体" w:eastAsia="宋体" w:hAnsi="宋体" w:cs="宋体" w:hint="eastAsia"/>
          <w:color w:val="000000"/>
          <w:kern w:val="0"/>
          <w:sz w:val="24"/>
          <w:szCs w:val="24"/>
          <w:lang w:bidi="ar"/>
        </w:rPr>
        <w:t>生应在素质、知识和能力方面达到以下要求。</w:t>
      </w:r>
    </w:p>
    <w:p w:rsidR="00135D67" w:rsidRDefault="000B27F7">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1.素质</w:t>
      </w:r>
    </w:p>
    <w:p w:rsidR="00135D67" w:rsidRDefault="000B27F7">
      <w:pPr>
        <w:widowControl/>
        <w:numPr>
          <w:ilvl w:val="0"/>
          <w:numId w:val="1"/>
        </w:numPr>
        <w:tabs>
          <w:tab w:val="left" w:pos="640"/>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坚定拥护中国共产党领导和我国社会主义制度，在习近平新时代中国特色社会主义思想指引下，践行社会主义核心价值观，具有深厚的爱国情感和中华民族自豪感;</w:t>
      </w:r>
    </w:p>
    <w:p w:rsidR="00135D67" w:rsidRDefault="000B27F7">
      <w:pPr>
        <w:widowControl/>
        <w:numPr>
          <w:ilvl w:val="0"/>
          <w:numId w:val="1"/>
        </w:numPr>
        <w:tabs>
          <w:tab w:val="left" w:pos="640"/>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崇尚宪法、遵法守纪、崇德向善、诚实守信、尊重生命、热爱劳动，履行道德准则和行为规范;</w:t>
      </w:r>
    </w:p>
    <w:p w:rsidR="00135D67" w:rsidRDefault="000B27F7">
      <w:pPr>
        <w:widowControl/>
        <w:numPr>
          <w:ilvl w:val="0"/>
          <w:numId w:val="1"/>
        </w:numPr>
        <w:tabs>
          <w:tab w:val="left" w:pos="640"/>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坚持电子商务行业的基本从业原则，具有社会责任感和社会参与意识;</w:t>
      </w:r>
    </w:p>
    <w:p w:rsidR="00135D67" w:rsidRDefault="000B27F7">
      <w:pPr>
        <w:numPr>
          <w:ilvl w:val="0"/>
          <w:numId w:val="1"/>
        </w:numPr>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具有持续的电子商务专业学习热情，热爱电子商务行业;</w:t>
      </w:r>
    </w:p>
    <w:p w:rsidR="00135D67" w:rsidRDefault="000B27F7">
      <w:pPr>
        <w:widowControl/>
        <w:numPr>
          <w:ilvl w:val="0"/>
          <w:numId w:val="1"/>
        </w:numPr>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具有质量意识、环保意识、安全意识、信息素养、工匠精神、创新思维;</w:t>
      </w:r>
    </w:p>
    <w:p w:rsidR="00135D67" w:rsidRDefault="000B27F7">
      <w:pPr>
        <w:widowControl/>
        <w:numPr>
          <w:ilvl w:val="0"/>
          <w:numId w:val="1"/>
        </w:numPr>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勇于奋斗、乐观向上，具有自我管理能力、职业生涯规划的意识，有较强的集体意识和团队合作精神;</w:t>
      </w:r>
    </w:p>
    <w:p w:rsidR="00135D67" w:rsidRDefault="000B27F7">
      <w:pPr>
        <w:widowControl/>
        <w:numPr>
          <w:ilvl w:val="0"/>
          <w:numId w:val="1"/>
        </w:numPr>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具有一定的体育运动和卫生保健意识;</w:t>
      </w:r>
    </w:p>
    <w:p w:rsidR="00135D67" w:rsidRDefault="000B27F7">
      <w:pPr>
        <w:widowControl/>
        <w:numPr>
          <w:ilvl w:val="0"/>
          <w:numId w:val="1"/>
        </w:numPr>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具有良好的锻炼身体、讲究卫生的习惯;</w:t>
      </w:r>
    </w:p>
    <w:p w:rsidR="00135D67" w:rsidRDefault="000B27F7">
      <w:pPr>
        <w:widowControl/>
        <w:numPr>
          <w:ilvl w:val="0"/>
          <w:numId w:val="1"/>
        </w:numPr>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具有一定的审美能力，能够形成1-2项艺术特长或爱好。</w:t>
      </w:r>
    </w:p>
    <w:p w:rsidR="00135D67" w:rsidRDefault="000B27F7">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2.知识</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掌握必备的思想政治理论、科学文化基础知识和中华优秀传统文化知识;</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熟悉与本专业相关的法律法规以及环境保护、安全消防等知识;</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了解我省优势产业发展状况、战略性新兴产业发展规划和全省经济社会发展总体战略和相关政策;</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了解电子商务行业的发展趋向、最新业务以及最新态势;</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掌握计算机应用、网络技术的基本理论，电子商务的基本理论以及新技术、新业态、新模式、创新创业相关知识;</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掌握互联网资料查询、调研及撰写调研报告的方法;</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掌握市场分析、消费者行为分析及营销策划的方法;</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掌握电子商务理论与实务、网络营销知识;</w:t>
      </w:r>
    </w:p>
    <w:p w:rsidR="00135D67" w:rsidRDefault="000B27F7">
      <w:pPr>
        <w:widowControl/>
        <w:numPr>
          <w:ilvl w:val="0"/>
          <w:numId w:val="2"/>
        </w:numPr>
        <w:tabs>
          <w:tab w:val="left" w:pos="84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掌握商品拍摄、图形图像处理和网络文案写作的方法;</w:t>
      </w:r>
    </w:p>
    <w:p w:rsidR="00135D67" w:rsidRDefault="000B27F7">
      <w:pPr>
        <w:widowControl/>
        <w:numPr>
          <w:ilvl w:val="0"/>
          <w:numId w:val="2"/>
        </w:numPr>
        <w:tabs>
          <w:tab w:val="left" w:pos="840"/>
          <w:tab w:val="left" w:pos="105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lastRenderedPageBreak/>
        <w:t>掌握电子商务数据统计分析和报告撰写以及客户服务与管理的相关知识;</w:t>
      </w:r>
    </w:p>
    <w:p w:rsidR="00135D67" w:rsidRDefault="000B27F7">
      <w:pPr>
        <w:widowControl/>
        <w:numPr>
          <w:ilvl w:val="0"/>
          <w:numId w:val="2"/>
        </w:numPr>
        <w:tabs>
          <w:tab w:val="left" w:pos="840"/>
          <w:tab w:val="left" w:pos="105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掌握主流电子商务平台的运营规则和推广方式，跨境电子商务平台和新媒体运营与管理的方法;</w:t>
      </w:r>
    </w:p>
    <w:p w:rsidR="00135D67" w:rsidRDefault="000B27F7">
      <w:pPr>
        <w:widowControl/>
        <w:numPr>
          <w:ilvl w:val="0"/>
          <w:numId w:val="2"/>
        </w:numPr>
        <w:tabs>
          <w:tab w:val="left" w:pos="840"/>
          <w:tab w:val="left" w:pos="1050"/>
        </w:tabs>
        <w:spacing w:line="500" w:lineRule="atLeast"/>
        <w:ind w:left="5" w:firstLine="415"/>
        <w:rPr>
          <w:rFonts w:asciiTheme="minorEastAsia" w:hAnsiTheme="minorEastAsia" w:cstheme="minorEastAsia"/>
          <w:sz w:val="24"/>
        </w:rPr>
      </w:pPr>
      <w:r>
        <w:rPr>
          <w:rFonts w:asciiTheme="minorEastAsia" w:hAnsiTheme="minorEastAsia" w:cstheme="minorEastAsia" w:hint="eastAsia"/>
          <w:sz w:val="24"/>
        </w:rPr>
        <w:t>掌握网店运营规范与流程的相关知识。</w:t>
      </w:r>
    </w:p>
    <w:p w:rsidR="00135D67" w:rsidRDefault="000B27F7">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3.能力</w:t>
      </w:r>
    </w:p>
    <w:p w:rsidR="00135D67" w:rsidRDefault="000B27F7">
      <w:pPr>
        <w:widowControl/>
        <w:numPr>
          <w:ilvl w:val="0"/>
          <w:numId w:val="3"/>
        </w:numPr>
        <w:tabs>
          <w:tab w:val="left" w:pos="312"/>
        </w:tabs>
        <w:spacing w:line="500" w:lineRule="atLeast"/>
        <w:ind w:left="5" w:firstLine="415"/>
        <w:rPr>
          <w:rFonts w:asciiTheme="minorEastAsia" w:hAnsiTheme="minorEastAsia" w:cstheme="minorEastAsia"/>
          <w:bCs/>
          <w:sz w:val="24"/>
        </w:rPr>
      </w:pPr>
      <w:bookmarkStart w:id="7" w:name="_Toc12081"/>
      <w:r>
        <w:rPr>
          <w:rFonts w:asciiTheme="minorEastAsia" w:hAnsiTheme="minorEastAsia" w:cstheme="minorEastAsia" w:hint="eastAsia"/>
          <w:bCs/>
          <w:sz w:val="24"/>
        </w:rPr>
        <w:t>具有探究学习、终身学习、分析问题和解决问题的能力;</w:t>
      </w:r>
    </w:p>
    <w:p w:rsidR="00135D67" w:rsidRDefault="000B27F7">
      <w:pPr>
        <w:widowControl/>
        <w:numPr>
          <w:ilvl w:val="0"/>
          <w:numId w:val="3"/>
        </w:numPr>
        <w:tabs>
          <w:tab w:val="left" w:pos="312"/>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具有良好的语言、文字表达能力和沟通能力;</w:t>
      </w:r>
    </w:p>
    <w:p w:rsidR="00135D67" w:rsidRDefault="000B27F7">
      <w:pPr>
        <w:widowControl/>
        <w:numPr>
          <w:ilvl w:val="0"/>
          <w:numId w:val="3"/>
        </w:numPr>
        <w:tabs>
          <w:tab w:val="left" w:pos="312"/>
          <w:tab w:val="left" w:pos="840"/>
        </w:tabs>
        <w:spacing w:line="500" w:lineRule="atLeast"/>
        <w:ind w:left="5" w:firstLine="415"/>
        <w:rPr>
          <w:rFonts w:asciiTheme="minorEastAsia" w:hAnsiTheme="minorEastAsia" w:cstheme="minorEastAsia"/>
          <w:bCs/>
          <w:sz w:val="24"/>
          <w:szCs w:val="24"/>
        </w:rPr>
      </w:pPr>
      <w:r>
        <w:rPr>
          <w:rFonts w:asciiTheme="minorEastAsia" w:hAnsiTheme="minorEastAsia" w:cstheme="minorEastAsia" w:hint="eastAsia"/>
          <w:bCs/>
          <w:sz w:val="24"/>
          <w:szCs w:val="24"/>
        </w:rPr>
        <w:t>能够熟练应用办公软件，进行文档排版、方案演示、简单的数据分析等;</w:t>
      </w:r>
    </w:p>
    <w:p w:rsidR="00135D67" w:rsidRDefault="000B27F7">
      <w:pPr>
        <w:widowControl/>
        <w:numPr>
          <w:ilvl w:val="0"/>
          <w:numId w:val="3"/>
        </w:numPr>
        <w:tabs>
          <w:tab w:val="left" w:pos="312"/>
          <w:tab w:val="left" w:pos="840"/>
        </w:tabs>
        <w:spacing w:line="500" w:lineRule="atLeast"/>
        <w:ind w:left="5" w:firstLine="415"/>
        <w:rPr>
          <w:rFonts w:asciiTheme="minorEastAsia" w:hAnsiTheme="minorEastAsia" w:cstheme="minorEastAsia"/>
          <w:bCs/>
          <w:sz w:val="24"/>
          <w:szCs w:val="24"/>
        </w:rPr>
      </w:pPr>
      <w:r>
        <w:rPr>
          <w:rFonts w:asciiTheme="minorEastAsia" w:hAnsiTheme="minorEastAsia" w:cstheme="minorEastAsia" w:hint="eastAsia"/>
          <w:bCs/>
          <w:sz w:val="24"/>
          <w:szCs w:val="24"/>
        </w:rPr>
        <w:t>具有较强的逻辑思维与分析问题的能力;</w:t>
      </w:r>
    </w:p>
    <w:p w:rsidR="00135D67" w:rsidRDefault="000B27F7">
      <w:pPr>
        <w:widowControl/>
        <w:numPr>
          <w:ilvl w:val="0"/>
          <w:numId w:val="3"/>
        </w:numPr>
        <w:tabs>
          <w:tab w:val="left" w:pos="312"/>
          <w:tab w:val="left" w:pos="840"/>
        </w:tabs>
        <w:spacing w:line="500" w:lineRule="atLeast"/>
        <w:ind w:left="5" w:firstLine="415"/>
        <w:rPr>
          <w:rFonts w:asciiTheme="minorEastAsia" w:hAnsiTheme="minorEastAsia" w:cstheme="minorEastAsia"/>
          <w:bCs/>
          <w:sz w:val="24"/>
          <w:szCs w:val="24"/>
        </w:rPr>
      </w:pPr>
      <w:r>
        <w:rPr>
          <w:rFonts w:asciiTheme="minorEastAsia" w:hAnsiTheme="minorEastAsia" w:cstheme="minorEastAsia" w:hint="eastAsia"/>
          <w:bCs/>
          <w:sz w:val="24"/>
          <w:szCs w:val="24"/>
        </w:rPr>
        <w:t>具有信息检索、信息处理及网络应用能力;</w:t>
      </w:r>
    </w:p>
    <w:p w:rsidR="00135D67" w:rsidRDefault="000B27F7">
      <w:pPr>
        <w:widowControl/>
        <w:numPr>
          <w:ilvl w:val="0"/>
          <w:numId w:val="3"/>
        </w:numPr>
        <w:tabs>
          <w:tab w:val="left" w:pos="312"/>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能够根据摄影色彩、构图策略进行创意拍摄，制作突出商品卖点的商品照片；能够运用相关软件对图片进行处理，提高用户关注度;</w:t>
      </w:r>
    </w:p>
    <w:p w:rsidR="00135D67" w:rsidRDefault="000B27F7">
      <w:pPr>
        <w:widowControl/>
        <w:numPr>
          <w:ilvl w:val="0"/>
          <w:numId w:val="3"/>
        </w:numPr>
        <w:tabs>
          <w:tab w:val="left" w:pos="312"/>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具备网络信息采集、筛选和编辑的能力， 能够进行商品详情页布局设计、文案提炼，提升商品转化率;</w:t>
      </w:r>
    </w:p>
    <w:p w:rsidR="00135D67" w:rsidRDefault="000B27F7">
      <w:pPr>
        <w:widowControl/>
        <w:numPr>
          <w:ilvl w:val="0"/>
          <w:numId w:val="3"/>
        </w:numPr>
        <w:tabs>
          <w:tab w:val="left" w:pos="312"/>
          <w:tab w:val="left" w:pos="840"/>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具备网店设计与装修的能力，能够根据产品页面需求，进行页面设计、布局、美化和制作;</w:t>
      </w:r>
    </w:p>
    <w:p w:rsidR="00135D67" w:rsidRDefault="000B27F7">
      <w:pPr>
        <w:widowControl/>
        <w:numPr>
          <w:ilvl w:val="0"/>
          <w:numId w:val="3"/>
        </w:numPr>
        <w:tabs>
          <w:tab w:val="left" w:pos="312"/>
          <w:tab w:val="left" w:pos="840"/>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能够根据网店推广目标，选择合理的推广方式，进行策划、实施和效果评估与优化;</w:t>
      </w:r>
    </w:p>
    <w:p w:rsidR="00135D67" w:rsidRDefault="000B27F7">
      <w:pPr>
        <w:widowControl/>
        <w:numPr>
          <w:ilvl w:val="0"/>
          <w:numId w:val="3"/>
        </w:numPr>
        <w:tabs>
          <w:tab w:val="left" w:pos="312"/>
          <w:tab w:val="left" w:pos="840"/>
          <w:tab w:val="left" w:pos="1060"/>
        </w:tabs>
        <w:spacing w:line="500" w:lineRule="atLeast"/>
        <w:ind w:left="5" w:firstLine="415"/>
        <w:rPr>
          <w:rFonts w:asciiTheme="minorEastAsia" w:hAnsiTheme="minorEastAsia" w:cstheme="minorEastAsia"/>
          <w:bCs/>
          <w:sz w:val="24"/>
        </w:rPr>
      </w:pPr>
      <w:r>
        <w:rPr>
          <w:rFonts w:asciiTheme="minorEastAsia" w:hAnsiTheme="minorEastAsia" w:cstheme="minorEastAsia" w:hint="eastAsia"/>
          <w:bCs/>
          <w:sz w:val="24"/>
        </w:rPr>
        <w:t>能够根据运营目标采集电子商务平台数据，并依据店铺、产品和客户等各类数据，对其进行分析与预测;</w:t>
      </w:r>
    </w:p>
    <w:p w:rsidR="00135D67" w:rsidRDefault="000B27F7">
      <w:pPr>
        <w:widowControl/>
        <w:numPr>
          <w:ilvl w:val="0"/>
          <w:numId w:val="3"/>
        </w:numPr>
        <w:tabs>
          <w:tab w:val="left" w:pos="312"/>
          <w:tab w:val="left" w:pos="1060"/>
        </w:tabs>
        <w:spacing w:line="500" w:lineRule="atLeast"/>
        <w:ind w:left="5" w:firstLine="415"/>
        <w:jc w:val="left"/>
        <w:rPr>
          <w:rFonts w:ascii="宋体" w:hAnsi="宋体" w:cs="宋体"/>
          <w:bCs/>
          <w:color w:val="000000"/>
          <w:sz w:val="24"/>
          <w:szCs w:val="24"/>
        </w:rPr>
      </w:pPr>
      <w:r>
        <w:rPr>
          <w:rFonts w:asciiTheme="minorEastAsia" w:hAnsiTheme="minorEastAsia" w:cstheme="minorEastAsia" w:hint="eastAsia"/>
          <w:bCs/>
          <w:sz w:val="24"/>
        </w:rPr>
        <w:t>能够正确进行网络营销，应对客户咨询、异议、处理客户投诉，进行客户个性化服务等;</w:t>
      </w:r>
    </w:p>
    <w:p w:rsidR="00135D67" w:rsidRDefault="000B27F7">
      <w:pPr>
        <w:pStyle w:val="a0"/>
        <w:rPr>
          <w:sz w:val="24"/>
          <w:szCs w:val="24"/>
        </w:rPr>
      </w:pPr>
      <w:r>
        <w:rPr>
          <w:rFonts w:hint="eastAsia"/>
        </w:rPr>
        <w:t xml:space="preserve">  </w:t>
      </w:r>
      <w:r>
        <w:rPr>
          <w:sz w:val="24"/>
          <w:szCs w:val="24"/>
        </w:rPr>
        <w:t>（1</w:t>
      </w:r>
      <w:r>
        <w:rPr>
          <w:rFonts w:hint="eastAsia"/>
          <w:sz w:val="24"/>
          <w:szCs w:val="24"/>
        </w:rPr>
        <w:t>2</w:t>
      </w:r>
      <w:r>
        <w:rPr>
          <w:sz w:val="24"/>
          <w:szCs w:val="24"/>
        </w:rPr>
        <w:t>）能实时跟踪电子商务的发展，具有较强的创新精神和自我知识更新的能力。</w:t>
      </w:r>
    </w:p>
    <w:p w:rsidR="00135D67" w:rsidRDefault="000B27F7">
      <w:pPr>
        <w:widowControl/>
        <w:spacing w:line="440" w:lineRule="exact"/>
        <w:ind w:firstLineChars="200" w:firstLine="480"/>
        <w:jc w:val="left"/>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五、课程设置</w:t>
      </w:r>
      <w:bookmarkEnd w:id="7"/>
    </w:p>
    <w:p w:rsidR="00473FBE" w:rsidRPr="00E45377" w:rsidRDefault="00473FBE" w:rsidP="00473FBE">
      <w:pPr>
        <w:spacing w:line="440" w:lineRule="exact"/>
        <w:ind w:firstLineChars="200" w:firstLine="480"/>
        <w:rPr>
          <w:rFonts w:ascii="宋体" w:eastAsia="宋体" w:hAnsi="宋体" w:cs="宋体"/>
          <w:kern w:val="0"/>
          <w:sz w:val="24"/>
          <w:szCs w:val="24"/>
        </w:rPr>
      </w:pPr>
      <w:r w:rsidRPr="00E45377">
        <w:rPr>
          <w:rFonts w:ascii="宋体" w:eastAsia="宋体" w:hAnsi="宋体" w:cs="宋体" w:hint="eastAsia"/>
          <w:kern w:val="0"/>
          <w:sz w:val="24"/>
          <w:szCs w:val="24"/>
        </w:rPr>
        <w:t>本专业有公共基础课、专业课、职业能力拓展课和实践教学环节4类课程。其中，公共基础课包括思政类、心理健康类、外语类、信息素养类、创新创业类、和人文素养类课程1</w:t>
      </w:r>
      <w:r w:rsidRPr="00E45377">
        <w:rPr>
          <w:rFonts w:ascii="宋体" w:eastAsia="宋体" w:hAnsi="宋体" w:cs="宋体"/>
          <w:kern w:val="0"/>
          <w:sz w:val="24"/>
          <w:szCs w:val="24"/>
        </w:rPr>
        <w:t>2</w:t>
      </w:r>
      <w:r w:rsidRPr="00E45377">
        <w:rPr>
          <w:rFonts w:ascii="宋体" w:eastAsia="宋体" w:hAnsi="宋体" w:cs="宋体" w:hint="eastAsia"/>
          <w:kern w:val="0"/>
          <w:sz w:val="24"/>
          <w:szCs w:val="24"/>
        </w:rPr>
        <w:t>门；专业课包括</w:t>
      </w:r>
      <w:r w:rsidR="00460F5D" w:rsidRPr="00E45377">
        <w:rPr>
          <w:rFonts w:ascii="宋体" w:eastAsia="宋体" w:hAnsi="宋体" w:cs="宋体" w:hint="eastAsia"/>
          <w:kern w:val="0"/>
          <w:sz w:val="24"/>
          <w:szCs w:val="24"/>
        </w:rPr>
        <w:t>电子商务实务、市场营销、市场调查与预</w:t>
      </w:r>
      <w:r w:rsidR="00460F5D" w:rsidRPr="00E45377">
        <w:rPr>
          <w:rFonts w:ascii="宋体" w:eastAsia="宋体" w:hAnsi="宋体" w:cs="宋体" w:hint="eastAsia"/>
          <w:kern w:val="0"/>
          <w:sz w:val="24"/>
          <w:szCs w:val="24"/>
        </w:rPr>
        <w:lastRenderedPageBreak/>
        <w:t>测</w:t>
      </w:r>
      <w:r w:rsidR="00E45377" w:rsidRPr="00E45377">
        <w:rPr>
          <w:rFonts w:ascii="宋体" w:eastAsia="宋体" w:hAnsi="宋体" w:cs="宋体" w:hint="eastAsia"/>
          <w:kern w:val="0"/>
          <w:sz w:val="24"/>
          <w:szCs w:val="24"/>
        </w:rPr>
        <w:t>、</w:t>
      </w:r>
      <w:r w:rsidR="00460F5D" w:rsidRPr="00E45377">
        <w:rPr>
          <w:rFonts w:ascii="宋体" w:eastAsia="宋体" w:hAnsi="宋体" w:cs="宋体" w:hint="eastAsia"/>
          <w:kern w:val="0"/>
          <w:sz w:val="24"/>
          <w:szCs w:val="24"/>
        </w:rPr>
        <w:t>网页设计与制作、网络客户服务与管理、电商视觉设计、新媒体运营推广</w:t>
      </w:r>
      <w:r w:rsidRPr="00E45377">
        <w:rPr>
          <w:rFonts w:ascii="宋体" w:eastAsia="宋体" w:hAnsi="宋体" w:cs="宋体" w:hint="eastAsia"/>
          <w:kern w:val="0"/>
          <w:sz w:val="24"/>
          <w:szCs w:val="24"/>
        </w:rPr>
        <w:t>等专业素养、技能类课程1</w:t>
      </w:r>
      <w:r w:rsidR="00460F5D" w:rsidRPr="00E45377">
        <w:rPr>
          <w:rFonts w:ascii="宋体" w:eastAsia="宋体" w:hAnsi="宋体" w:cs="宋体"/>
          <w:kern w:val="0"/>
          <w:sz w:val="24"/>
          <w:szCs w:val="24"/>
        </w:rPr>
        <w:t>4</w:t>
      </w:r>
      <w:r w:rsidRPr="00E45377">
        <w:rPr>
          <w:rFonts w:ascii="宋体" w:eastAsia="宋体" w:hAnsi="宋体" w:cs="宋体" w:hint="eastAsia"/>
          <w:kern w:val="0"/>
          <w:sz w:val="24"/>
          <w:szCs w:val="24"/>
        </w:rPr>
        <w:t>门；职业能力拓展课包括</w:t>
      </w:r>
      <w:r w:rsidR="00E45377" w:rsidRPr="00E45377">
        <w:rPr>
          <w:rFonts w:ascii="宋体" w:eastAsia="宋体" w:hAnsi="宋体" w:cs="宋体" w:hint="eastAsia"/>
          <w:kern w:val="0"/>
          <w:sz w:val="24"/>
          <w:szCs w:val="24"/>
        </w:rPr>
        <w:t>短视频编辑</w:t>
      </w:r>
      <w:r w:rsidRPr="00E45377">
        <w:rPr>
          <w:rFonts w:ascii="宋体" w:eastAsia="宋体" w:hAnsi="宋体" w:cs="宋体" w:hint="eastAsia"/>
          <w:kern w:val="0"/>
          <w:sz w:val="24"/>
          <w:szCs w:val="24"/>
        </w:rPr>
        <w:t>与制作、</w:t>
      </w:r>
      <w:r w:rsidR="00E45377" w:rsidRPr="00E45377">
        <w:rPr>
          <w:rFonts w:ascii="宋体" w:eastAsia="宋体" w:hAnsi="宋体" w:cs="宋体" w:hint="eastAsia"/>
          <w:kern w:val="0"/>
          <w:sz w:val="24"/>
          <w:szCs w:val="24"/>
        </w:rPr>
        <w:t>跨境电商实务</w:t>
      </w:r>
      <w:r w:rsidRPr="00E45377">
        <w:rPr>
          <w:rFonts w:ascii="宋体" w:eastAsia="宋体" w:hAnsi="宋体" w:cs="宋体" w:hint="eastAsia"/>
          <w:kern w:val="0"/>
          <w:sz w:val="24"/>
          <w:szCs w:val="24"/>
        </w:rPr>
        <w:t>等素养、能力拓展类课程</w:t>
      </w:r>
      <w:r w:rsidRPr="00E45377">
        <w:rPr>
          <w:rFonts w:ascii="宋体" w:eastAsia="宋体" w:hAnsi="宋体" w:cs="宋体"/>
          <w:kern w:val="0"/>
          <w:sz w:val="24"/>
          <w:szCs w:val="24"/>
        </w:rPr>
        <w:t>3</w:t>
      </w:r>
      <w:r w:rsidRPr="00E45377">
        <w:rPr>
          <w:rFonts w:ascii="宋体" w:eastAsia="宋体" w:hAnsi="宋体" w:cs="宋体" w:hint="eastAsia"/>
          <w:kern w:val="0"/>
          <w:sz w:val="24"/>
          <w:szCs w:val="24"/>
        </w:rPr>
        <w:t>门；实践教学环节包括入学教育、毕业教育、毕业设计、毕业实习等专业实践课程4门，共</w:t>
      </w:r>
      <w:r w:rsidRPr="00E45377">
        <w:rPr>
          <w:rFonts w:ascii="宋体" w:eastAsia="宋体" w:hAnsi="宋体" w:cs="宋体"/>
          <w:kern w:val="0"/>
          <w:sz w:val="24"/>
          <w:szCs w:val="24"/>
        </w:rPr>
        <w:t>32</w:t>
      </w:r>
      <w:r w:rsidRPr="00E45377">
        <w:rPr>
          <w:rFonts w:ascii="宋体" w:eastAsia="宋体" w:hAnsi="宋体" w:cs="宋体" w:hint="eastAsia"/>
          <w:kern w:val="0"/>
          <w:sz w:val="24"/>
          <w:szCs w:val="24"/>
        </w:rPr>
        <w:t>门课，1</w:t>
      </w:r>
      <w:r w:rsidRPr="00E45377">
        <w:rPr>
          <w:rFonts w:ascii="宋体" w:eastAsia="宋体" w:hAnsi="宋体" w:cs="宋体"/>
          <w:kern w:val="0"/>
          <w:sz w:val="24"/>
          <w:szCs w:val="24"/>
        </w:rPr>
        <w:t>612</w:t>
      </w:r>
      <w:r w:rsidRPr="00E45377">
        <w:rPr>
          <w:rFonts w:ascii="宋体" w:eastAsia="宋体" w:hAnsi="宋体" w:cs="宋体" w:hint="eastAsia"/>
          <w:kern w:val="0"/>
          <w:sz w:val="24"/>
          <w:szCs w:val="24"/>
        </w:rPr>
        <w:t>学时，9</w:t>
      </w:r>
      <w:r w:rsidRPr="00E45377">
        <w:rPr>
          <w:rFonts w:ascii="宋体" w:eastAsia="宋体" w:hAnsi="宋体" w:cs="宋体"/>
          <w:kern w:val="0"/>
          <w:sz w:val="24"/>
          <w:szCs w:val="24"/>
        </w:rPr>
        <w:t>4</w:t>
      </w:r>
      <w:r w:rsidRPr="00E45377">
        <w:rPr>
          <w:rFonts w:ascii="宋体" w:eastAsia="宋体" w:hAnsi="宋体" w:cs="宋体" w:hint="eastAsia"/>
          <w:kern w:val="0"/>
          <w:sz w:val="24"/>
          <w:szCs w:val="24"/>
        </w:rPr>
        <w:t>学分。</w:t>
      </w:r>
    </w:p>
    <w:p w:rsidR="00473FBE" w:rsidRPr="00E45377" w:rsidRDefault="00473FBE" w:rsidP="00473FBE">
      <w:pPr>
        <w:pStyle w:val="a0"/>
        <w:rPr>
          <w:sz w:val="24"/>
          <w:szCs w:val="24"/>
        </w:rPr>
      </w:pPr>
    </w:p>
    <w:p w:rsidR="00135D67" w:rsidRDefault="00135D67">
      <w:pPr>
        <w:widowControl/>
        <w:jc w:val="center"/>
        <w:rPr>
          <w:rFonts w:ascii="仿宋" w:eastAsia="仿宋" w:hAnsi="仿宋" w:cs="仿宋"/>
          <w:b/>
          <w:bCs/>
          <w:szCs w:val="21"/>
        </w:rPr>
        <w:sectPr w:rsidR="00135D67">
          <w:headerReference w:type="default" r:id="rId12"/>
          <w:pgSz w:w="11906" w:h="16838"/>
          <w:pgMar w:top="1440" w:right="1800" w:bottom="1440" w:left="1800" w:header="851" w:footer="992" w:gutter="0"/>
          <w:cols w:space="425"/>
          <w:docGrid w:type="lines" w:linePitch="312"/>
        </w:sectPr>
      </w:pPr>
    </w:p>
    <w:p w:rsidR="00037CCD" w:rsidRDefault="00037CCD" w:rsidP="00037CCD">
      <w:pPr>
        <w:widowControl/>
        <w:jc w:val="center"/>
        <w:rPr>
          <w:rFonts w:ascii="宋体" w:eastAsia="宋体" w:hAnsi="宋体" w:cs="宋体"/>
          <w:b/>
          <w:bCs/>
          <w:sz w:val="18"/>
          <w:szCs w:val="18"/>
        </w:rPr>
      </w:pPr>
      <w:r>
        <w:rPr>
          <w:rFonts w:ascii="宋体" w:eastAsia="宋体" w:hAnsi="宋体" w:cs="宋体" w:hint="eastAsia"/>
          <w:b/>
          <w:bCs/>
          <w:szCs w:val="21"/>
        </w:rPr>
        <w:lastRenderedPageBreak/>
        <w:t>表</w:t>
      </w:r>
      <w:r>
        <w:rPr>
          <w:rFonts w:ascii="宋体" w:eastAsia="宋体" w:hAnsi="宋体" w:cs="宋体"/>
          <w:b/>
          <w:bCs/>
          <w:szCs w:val="21"/>
        </w:rPr>
        <w:t>2</w:t>
      </w:r>
      <w:r>
        <w:rPr>
          <w:rFonts w:ascii="宋体" w:eastAsia="宋体" w:hAnsi="宋体" w:cs="宋体" w:hint="eastAsia"/>
          <w:b/>
          <w:bCs/>
          <w:szCs w:val="21"/>
        </w:rPr>
        <w:t xml:space="preserve"> 公共基础课课程描述</w:t>
      </w:r>
      <w:r>
        <w:rPr>
          <w:rFonts w:ascii="宋体" w:eastAsia="宋体" w:hAnsi="宋体" w:cs="宋体" w:hint="eastAsia"/>
          <w:b/>
          <w:bCs/>
          <w:sz w:val="18"/>
          <w:szCs w:val="18"/>
        </w:rPr>
        <w:tab/>
      </w:r>
    </w:p>
    <w:tbl>
      <w:tblPr>
        <w:tblStyle w:val="aa"/>
        <w:tblpPr w:leftFromText="180" w:rightFromText="180" w:vertAnchor="text" w:horzAnchor="page" w:tblpX="1435" w:tblpY="300"/>
        <w:tblOverlap w:val="never"/>
        <w:tblW w:w="14677" w:type="dxa"/>
        <w:tblLook w:val="04A0" w:firstRow="1" w:lastRow="0" w:firstColumn="1" w:lastColumn="0" w:noHBand="0" w:noVBand="1"/>
      </w:tblPr>
      <w:tblGrid>
        <w:gridCol w:w="1526"/>
        <w:gridCol w:w="4843"/>
        <w:gridCol w:w="2525"/>
        <w:gridCol w:w="3100"/>
        <w:gridCol w:w="2683"/>
      </w:tblGrid>
      <w:tr w:rsidR="00037CCD" w:rsidTr="00037CCD">
        <w:trPr>
          <w:trHeight w:val="445"/>
          <w:tblHeader/>
        </w:trPr>
        <w:tc>
          <w:tcPr>
            <w:tcW w:w="1526" w:type="dxa"/>
            <w:vAlign w:val="center"/>
          </w:tcPr>
          <w:p w:rsidR="00037CCD" w:rsidRDefault="00037CCD" w:rsidP="00037CCD">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843" w:type="dxa"/>
            <w:vAlign w:val="center"/>
          </w:tcPr>
          <w:p w:rsidR="00037CCD" w:rsidRDefault="00037CCD" w:rsidP="00037CCD">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25" w:type="dxa"/>
            <w:vAlign w:val="center"/>
          </w:tcPr>
          <w:p w:rsidR="00037CCD" w:rsidRDefault="00037CCD" w:rsidP="00037CCD">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00" w:type="dxa"/>
            <w:vAlign w:val="center"/>
          </w:tcPr>
          <w:p w:rsidR="00037CCD" w:rsidRDefault="00037CCD" w:rsidP="00037CCD">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83" w:type="dxa"/>
            <w:vAlign w:val="center"/>
          </w:tcPr>
          <w:p w:rsidR="00037CCD" w:rsidRDefault="00037CCD" w:rsidP="00037CCD">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037CCD" w:rsidTr="00037CCD">
        <w:tc>
          <w:tcPr>
            <w:tcW w:w="1526"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思想道德与法治</w:t>
            </w:r>
          </w:p>
        </w:tc>
        <w:tc>
          <w:tcPr>
            <w:tcW w:w="4843" w:type="dxa"/>
          </w:tcPr>
          <w:p w:rsidR="00037CCD" w:rsidRDefault="00037CCD" w:rsidP="00037CCD">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sz w:val="18"/>
                <w:szCs w:val="18"/>
              </w:rPr>
              <w:t>使学生树立正确的世界观、人生观、价值观、道德观、法治观，提高思想道德素质和法治素养</w:t>
            </w:r>
            <w:r>
              <w:rPr>
                <w:rFonts w:ascii="宋体" w:eastAsia="宋体" w:hAnsi="宋体" w:cs="宋体" w:hint="eastAsia"/>
                <w:sz w:val="18"/>
                <w:szCs w:val="18"/>
              </w:rPr>
              <w:t>，</w:t>
            </w:r>
            <w:r>
              <w:rPr>
                <w:rFonts w:ascii="宋体" w:eastAsia="宋体" w:hAnsi="宋体" w:cs="宋体"/>
                <w:sz w:val="18"/>
                <w:szCs w:val="18"/>
              </w:rPr>
              <w:t>做</w:t>
            </w:r>
            <w:r>
              <w:rPr>
                <w:rFonts w:ascii="宋体" w:eastAsia="宋体" w:hAnsi="宋体" w:cs="宋体" w:hint="eastAsia"/>
                <w:sz w:val="18"/>
                <w:szCs w:val="18"/>
              </w:rPr>
              <w:t>有理想有本领有担当的时代新人。</w:t>
            </w:r>
          </w:p>
          <w:p w:rsidR="00037CCD" w:rsidRDefault="00037CCD" w:rsidP="00037CCD">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具有坚定的理想信念；掌握中国精神的内涵和实质；</w:t>
            </w:r>
            <w:r>
              <w:rPr>
                <w:rFonts w:ascii="宋体" w:eastAsia="宋体" w:hAnsi="宋体" w:cs="宋体" w:hint="eastAsia"/>
                <w:sz w:val="18"/>
                <w:szCs w:val="18"/>
              </w:rPr>
              <w:t>自觉</w:t>
            </w:r>
            <w:r>
              <w:rPr>
                <w:rFonts w:ascii="宋体" w:eastAsia="宋体" w:hAnsi="宋体" w:cs="宋体"/>
                <w:sz w:val="18"/>
                <w:szCs w:val="18"/>
              </w:rPr>
              <w:t>践行社会主义核心价值观</w:t>
            </w:r>
            <w:r>
              <w:rPr>
                <w:rFonts w:ascii="宋体" w:eastAsia="宋体" w:hAnsi="宋体" w:cs="宋体" w:hint="eastAsia"/>
                <w:sz w:val="18"/>
                <w:szCs w:val="18"/>
              </w:rPr>
              <w:t>；了解社会公德、职业道德、家庭美德和个人品德的准则；</w:t>
            </w:r>
            <w:r>
              <w:rPr>
                <w:rFonts w:ascii="宋体" w:eastAsia="宋体" w:hAnsi="宋体" w:cs="宋体"/>
                <w:sz w:val="18"/>
                <w:szCs w:val="18"/>
              </w:rPr>
              <w:t>理解中国特色社会主义法治体系和法治道路的精髓</w:t>
            </w:r>
            <w:r>
              <w:rPr>
                <w:rFonts w:ascii="宋体" w:eastAsia="宋体" w:hAnsi="宋体" w:cs="宋体" w:hint="eastAsia"/>
                <w:sz w:val="18"/>
                <w:szCs w:val="18"/>
              </w:rPr>
              <w:t>。</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w:t>
            </w:r>
            <w:r>
              <w:rPr>
                <w:rFonts w:ascii="宋体" w:eastAsia="宋体" w:hAnsi="宋体" w:cs="宋体"/>
                <w:sz w:val="18"/>
                <w:szCs w:val="18"/>
              </w:rPr>
              <w:t>提高学生分析问题、解决问题的能力</w:t>
            </w:r>
            <w:r>
              <w:rPr>
                <w:rFonts w:ascii="宋体" w:eastAsia="宋体" w:hAnsi="宋体" w:cs="宋体" w:hint="eastAsia"/>
                <w:bCs/>
                <w:sz w:val="18"/>
                <w:szCs w:val="18"/>
              </w:rPr>
              <w:t>；能</w:t>
            </w:r>
            <w:r>
              <w:rPr>
                <w:rFonts w:ascii="宋体" w:eastAsia="宋体" w:hAnsi="宋体" w:cs="宋体"/>
                <w:sz w:val="18"/>
                <w:szCs w:val="18"/>
              </w:rPr>
              <w:t>更好地</w:t>
            </w:r>
            <w:r>
              <w:rPr>
                <w:rFonts w:ascii="宋体" w:eastAsia="宋体" w:hAnsi="宋体" w:cs="宋体" w:hint="eastAsia"/>
                <w:sz w:val="18"/>
                <w:szCs w:val="18"/>
              </w:rPr>
              <w:t>行使</w:t>
            </w:r>
            <w:r>
              <w:rPr>
                <w:rFonts w:ascii="宋体" w:eastAsia="宋体" w:hAnsi="宋体" w:cs="宋体"/>
                <w:sz w:val="18"/>
                <w:szCs w:val="18"/>
              </w:rPr>
              <w:t>法律权利、履行法律义务</w:t>
            </w:r>
            <w:r>
              <w:rPr>
                <w:rFonts w:ascii="宋体" w:eastAsia="宋体" w:hAnsi="宋体" w:cs="宋体" w:hint="eastAsia"/>
                <w:sz w:val="18"/>
                <w:szCs w:val="18"/>
              </w:rPr>
              <w:t>；能</w:t>
            </w:r>
            <w:r>
              <w:rPr>
                <w:rFonts w:ascii="宋体" w:eastAsia="宋体" w:hAnsi="宋体" w:cs="宋体"/>
                <w:sz w:val="18"/>
                <w:szCs w:val="18"/>
              </w:rPr>
              <w:t>引导学生提高思想道德素质和法治素养</w:t>
            </w:r>
            <w:r>
              <w:rPr>
                <w:rFonts w:ascii="宋体" w:eastAsia="宋体" w:hAnsi="宋体" w:cs="宋体" w:hint="eastAsia"/>
                <w:sz w:val="18"/>
                <w:szCs w:val="18"/>
              </w:rPr>
              <w:t>。</w:t>
            </w:r>
          </w:p>
        </w:tc>
        <w:tc>
          <w:tcPr>
            <w:tcW w:w="2525"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lang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践行社会主义核心价值观；教育学生要明大德守公德严私德，做向上向善之人；努力培养学生尊法学法守法用法的法治思维，维护法治权威。</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vAlign w:val="center"/>
          </w:tcPr>
          <w:p w:rsidR="00037CCD" w:rsidRDefault="00037CCD" w:rsidP="00037CCD">
            <w:pPr>
              <w:widowControl/>
              <w:jc w:val="center"/>
              <w:rPr>
                <w:rFonts w:ascii="宋体" w:eastAsia="宋体" w:hAnsi="宋体" w:cs="宋体"/>
                <w:sz w:val="18"/>
                <w:szCs w:val="18"/>
              </w:rPr>
            </w:pPr>
            <w:r>
              <w:rPr>
                <w:rFonts w:ascii="宋体" w:eastAsia="宋体" w:hAnsi="宋体" w:cs="宋体" w:hint="eastAsia"/>
                <w:sz w:val="18"/>
                <w:szCs w:val="18"/>
              </w:rPr>
              <w:t>——</w:t>
            </w:r>
          </w:p>
        </w:tc>
      </w:tr>
      <w:tr w:rsidR="00037CCD" w:rsidTr="00037CCD">
        <w:tc>
          <w:tcPr>
            <w:tcW w:w="1526"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4843" w:type="dxa"/>
          </w:tcPr>
          <w:p w:rsidR="00037CCD" w:rsidRDefault="00037CCD" w:rsidP="00037CCD">
            <w:pPr>
              <w:ind w:firstLineChars="152" w:firstLine="275"/>
              <w:jc w:val="left"/>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 xml:space="preserve">树立科学社会主义信仰和建设中国特色社会主义共同理想；爱党爱国爱社会主义，具有正确政治立场，较高的政治理论水平和政治思想觉悟，坚定“四个自信”，做到“两个维护”，自觉践行社会主义核心价值观。 </w:t>
            </w:r>
          </w:p>
          <w:p w:rsidR="00037CCD" w:rsidRDefault="00037CCD" w:rsidP="00037CCD">
            <w:pPr>
              <w:ind w:firstLineChars="152" w:firstLine="275"/>
              <w:jc w:val="left"/>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w:t>
            </w:r>
            <w:r>
              <w:rPr>
                <w:rFonts w:ascii="宋体" w:eastAsia="宋体" w:hAnsi="宋体" w:cs="宋体" w:hint="eastAsia"/>
                <w:bCs/>
                <w:sz w:val="18"/>
                <w:szCs w:val="18"/>
              </w:rPr>
              <w:lastRenderedPageBreak/>
              <w:t>和现实意义。</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能运用马克思主义立场、观点、方法，认识、分析和解决生活学习中遇到的问题。</w:t>
            </w:r>
          </w:p>
        </w:tc>
        <w:tc>
          <w:tcPr>
            <w:tcW w:w="2525"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bCs/>
                <w:sz w:val="18"/>
                <w:szCs w:val="18"/>
              </w:rPr>
              <w:t>毛泽东思想的主要内容和历史地位；新民主主义革命理论、社会主义改造理论、社会主义建设道路初步探索的理论成果。邓小平理论、“三个代表”重要思想、科学发展观的主要内容和历史地位。</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lastRenderedPageBreak/>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vAlign w:val="center"/>
          </w:tcPr>
          <w:p w:rsidR="00037CCD" w:rsidRDefault="00037CCD" w:rsidP="00037CCD">
            <w:pPr>
              <w:widowControl/>
              <w:jc w:val="center"/>
              <w:rPr>
                <w:rFonts w:ascii="宋体" w:eastAsia="宋体" w:hAnsi="宋体" w:cs="宋体"/>
                <w:sz w:val="18"/>
                <w:szCs w:val="18"/>
              </w:rPr>
            </w:pPr>
            <w:r>
              <w:rPr>
                <w:rFonts w:ascii="宋体" w:eastAsia="宋体" w:hAnsi="宋体" w:cs="宋体" w:hint="eastAsia"/>
                <w:sz w:val="18"/>
                <w:szCs w:val="18"/>
              </w:rPr>
              <w:lastRenderedPageBreak/>
              <w:t>——</w:t>
            </w:r>
          </w:p>
        </w:tc>
      </w:tr>
      <w:tr w:rsidR="00037CCD" w:rsidTr="00037CCD">
        <w:tc>
          <w:tcPr>
            <w:tcW w:w="1526" w:type="dxa"/>
          </w:tcPr>
          <w:p w:rsidR="00037CCD" w:rsidRDefault="00037CCD" w:rsidP="00037CCD">
            <w:pPr>
              <w:rPr>
                <w:rFonts w:ascii="宋体" w:eastAsia="宋体" w:hAnsi="宋体" w:cs="宋体"/>
                <w:sz w:val="18"/>
                <w:szCs w:val="18"/>
              </w:rPr>
            </w:pPr>
            <w:r>
              <w:rPr>
                <w:rFonts w:ascii="宋体" w:eastAsia="宋体" w:hAnsi="宋体" w:cs="宋体" w:hint="eastAsia"/>
                <w:sz w:val="18"/>
                <w:szCs w:val="18"/>
              </w:rPr>
              <w:t>习近平新时代中国特色社会主义思想概论</w:t>
            </w:r>
          </w:p>
          <w:p w:rsidR="00037CCD" w:rsidRDefault="00037CCD" w:rsidP="00037CCD">
            <w:pPr>
              <w:widowControl/>
              <w:jc w:val="left"/>
              <w:rPr>
                <w:rFonts w:ascii="宋体" w:eastAsia="宋体" w:hAnsi="宋体" w:cs="宋体"/>
                <w:sz w:val="18"/>
                <w:szCs w:val="18"/>
              </w:rPr>
            </w:pPr>
          </w:p>
        </w:tc>
        <w:tc>
          <w:tcPr>
            <w:tcW w:w="4843" w:type="dxa"/>
          </w:tcPr>
          <w:p w:rsidR="00037CCD" w:rsidRDefault="00037CCD" w:rsidP="00037CCD">
            <w:pPr>
              <w:ind w:firstLineChars="152" w:firstLine="275"/>
              <w:jc w:val="left"/>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增强“四个意识”，坚定“四个自信”，做到“两个维护”，践行中华民族伟大复兴的使命担当，不负时代韶华；懂国情、强信念、有担当、跟党走，增强做中国人的志气、骨气、底气；立大志、明大德、成大才、担大任，努力成为堪当民族复兴重任的时代新人。</w:t>
            </w:r>
          </w:p>
          <w:p w:rsidR="00037CCD" w:rsidRDefault="00037CCD" w:rsidP="00037CCD">
            <w:pPr>
              <w:ind w:firstLineChars="152" w:firstLine="275"/>
              <w:jc w:val="left"/>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习近平新时代中国特色社会主义思想创立的历史条件、科学体系、历史地位，掌握新时代坚持和发展中国特色社会主义的总任务、总体布局、战略布局和发展方向，理解国家安全、国防和军队、“一国两制”和祖国统一、统一战线、外交、党的建设等各方面作出新的理论概括和战略指引。</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提高理解能力，分析问题、解决问题的能力，提高思想理论水平，提升政治站位，打牢成长成才的科学思想基础。</w:t>
            </w:r>
          </w:p>
        </w:tc>
        <w:tc>
          <w:tcPr>
            <w:tcW w:w="2525"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bCs/>
                <w:sz w:val="18"/>
                <w:szCs w:val="18"/>
              </w:rPr>
              <w:t>习近平新时代中国特色社会主义思想的主要内容和历史地位，坚持和发展中国特色社会主义的总任务，“五位一体”总体布局，“四个全面”战略布局，实现中华民族伟大复兴的重要保障，中国特色大国外交，坚持和加强党的领导。</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tcPr>
          <w:p w:rsidR="00037CCD" w:rsidRDefault="00037CCD" w:rsidP="00037CCD">
            <w:pPr>
              <w:widowControl/>
              <w:jc w:val="left"/>
              <w:rPr>
                <w:rFonts w:ascii="宋体" w:eastAsia="宋体" w:hAnsi="宋体" w:cs="宋体"/>
                <w:sz w:val="18"/>
                <w:szCs w:val="18"/>
              </w:rPr>
            </w:pPr>
          </w:p>
        </w:tc>
      </w:tr>
      <w:tr w:rsidR="00037CCD" w:rsidTr="00037CCD">
        <w:tc>
          <w:tcPr>
            <w:tcW w:w="1526"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形势与政策</w:t>
            </w:r>
          </w:p>
        </w:tc>
        <w:tc>
          <w:tcPr>
            <w:tcW w:w="4843" w:type="dxa"/>
          </w:tcPr>
          <w:p w:rsidR="00037CCD" w:rsidRDefault="00037CCD" w:rsidP="00037CCD">
            <w:pPr>
              <w:rPr>
                <w:rFonts w:ascii="宋体" w:eastAsia="宋体" w:hAnsi="Calibri" w:cs="宋体"/>
                <w:bCs/>
                <w:sz w:val="18"/>
                <w:szCs w:val="18"/>
              </w:rPr>
            </w:pPr>
            <w:r>
              <w:rPr>
                <w:rFonts w:ascii="宋体" w:eastAsia="宋体" w:hAnsi="宋体" w:cs="宋体" w:hint="eastAsia"/>
                <w:b/>
                <w:sz w:val="18"/>
                <w:szCs w:val="18"/>
              </w:rPr>
              <w:t>素质目标：</w:t>
            </w:r>
            <w:r>
              <w:rPr>
                <w:rFonts w:ascii="宋体" w:eastAsia="宋体" w:hAnsi="Calibri" w:cs="宋体" w:hint="eastAsia"/>
                <w:bCs/>
                <w:sz w:val="18"/>
                <w:szCs w:val="18"/>
              </w:rPr>
              <w:t xml:space="preserve">帮助学生坚定理想信念，树立远大志向，坚定“四个自信”，做到“两个维护”，形成正确的政治立场，较高的政治理论水平和政治思想觉悟，自觉践行社会主义核心价值观。 </w:t>
            </w:r>
          </w:p>
          <w:p w:rsidR="00037CCD" w:rsidRDefault="00037CCD" w:rsidP="00037CCD">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了解时事热点问题的背景、原因和本质；掌握分析时事热点问题的方法。</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能自觉抵制各种不良思潮和言论的影响；能自觉与党中央保持高度一致，能正确宣传党的路线方针政策。</w:t>
            </w:r>
          </w:p>
        </w:tc>
        <w:tc>
          <w:tcPr>
            <w:tcW w:w="2525" w:type="dxa"/>
          </w:tcPr>
          <w:p w:rsidR="00037CCD" w:rsidRDefault="00037CCD" w:rsidP="00037CCD">
            <w:pPr>
              <w:widowControl/>
              <w:jc w:val="left"/>
              <w:rPr>
                <w:rFonts w:ascii="宋体" w:eastAsia="宋体" w:hAnsi="宋体" w:cs="宋体"/>
                <w:kern w:val="0"/>
                <w:sz w:val="18"/>
                <w:szCs w:val="18"/>
              </w:rPr>
            </w:pPr>
            <w:r>
              <w:rPr>
                <w:rFonts w:ascii="宋体" w:eastAsia="宋体" w:hAnsi="宋体" w:cs="宋体"/>
                <w:kern w:val="0"/>
                <w:sz w:val="18"/>
                <w:szCs w:val="18"/>
              </w:rPr>
              <w:t>根据中宣部，教育部每学期下发的</w:t>
            </w:r>
            <w:r>
              <w:rPr>
                <w:rFonts w:ascii="宋体" w:eastAsia="宋体" w:hAnsi="宋体" w:cs="宋体" w:hint="eastAsia"/>
                <w:kern w:val="0"/>
                <w:sz w:val="18"/>
                <w:szCs w:val="18"/>
              </w:rPr>
              <w:t>《</w:t>
            </w:r>
            <w:r>
              <w:rPr>
                <w:rFonts w:ascii="宋体" w:eastAsia="宋体" w:hAnsi="宋体" w:cs="宋体"/>
                <w:kern w:val="0"/>
                <w:sz w:val="18"/>
                <w:szCs w:val="18"/>
              </w:rPr>
              <w:t>形势与政策教育教学要点</w:t>
            </w:r>
            <w:r>
              <w:rPr>
                <w:rFonts w:ascii="宋体" w:eastAsia="宋体" w:hAnsi="宋体" w:cs="宋体" w:hint="eastAsia"/>
                <w:kern w:val="0"/>
                <w:sz w:val="18"/>
                <w:szCs w:val="18"/>
              </w:rPr>
              <w:t>》</w:t>
            </w:r>
            <w:r>
              <w:rPr>
                <w:rFonts w:ascii="宋体" w:eastAsia="宋体" w:hAnsi="宋体" w:cs="宋体"/>
                <w:kern w:val="0"/>
                <w:sz w:val="18"/>
                <w:szCs w:val="18"/>
              </w:rPr>
              <w:t>，紧密围绕党和国家重大理论政策，社会主义现代化建设的形势，国际形势与国际关系等方面与时俱进设定教学内容</w:t>
            </w:r>
            <w:r>
              <w:rPr>
                <w:rFonts w:ascii="宋体" w:eastAsia="宋体" w:hAnsi="宋体" w:cs="宋体" w:hint="eastAsia"/>
                <w:kern w:val="0"/>
                <w:sz w:val="18"/>
                <w:szCs w:val="18"/>
              </w:rPr>
              <w:t>，</w:t>
            </w:r>
            <w:r>
              <w:rPr>
                <w:rFonts w:ascii="宋体" w:eastAsia="宋体" w:hAnsi="宋体" w:cs="宋体"/>
                <w:kern w:val="0"/>
                <w:sz w:val="18"/>
                <w:szCs w:val="18"/>
              </w:rPr>
              <w:t>由思政课教学部召开教</w:t>
            </w:r>
          </w:p>
          <w:p w:rsidR="00037CCD" w:rsidRDefault="00037CCD" w:rsidP="00037CCD">
            <w:pPr>
              <w:widowControl/>
              <w:jc w:val="left"/>
              <w:rPr>
                <w:rFonts w:ascii="宋体" w:eastAsia="宋体" w:hAnsi="宋体" w:cs="宋体"/>
                <w:sz w:val="18"/>
                <w:szCs w:val="18"/>
              </w:rPr>
            </w:pPr>
            <w:r>
              <w:rPr>
                <w:rFonts w:ascii="宋体" w:eastAsia="宋体" w:hAnsi="宋体" w:cs="宋体"/>
                <w:kern w:val="0"/>
                <w:sz w:val="18"/>
                <w:szCs w:val="18"/>
              </w:rPr>
              <w:lastRenderedPageBreak/>
              <w:t>育教学专题会议，共同商议确定</w:t>
            </w:r>
            <w:r>
              <w:rPr>
                <w:rFonts w:ascii="宋体" w:eastAsia="宋体" w:hAnsi="宋体" w:cs="宋体" w:hint="eastAsia"/>
                <w:kern w:val="0"/>
                <w:sz w:val="18"/>
                <w:szCs w:val="18"/>
              </w:rPr>
              <w:t>每学期</w:t>
            </w:r>
            <w:r>
              <w:rPr>
                <w:rFonts w:ascii="宋体" w:eastAsia="宋体" w:hAnsi="宋体" w:cs="宋体"/>
                <w:kern w:val="0"/>
                <w:sz w:val="18"/>
                <w:szCs w:val="18"/>
              </w:rPr>
              <w:t>的具体</w:t>
            </w:r>
            <w:r>
              <w:rPr>
                <w:rFonts w:ascii="宋体" w:eastAsia="宋体" w:hAnsi="宋体" w:cs="宋体" w:hint="eastAsia"/>
                <w:kern w:val="0"/>
                <w:sz w:val="18"/>
                <w:szCs w:val="18"/>
              </w:rPr>
              <w:t>授课</w:t>
            </w:r>
            <w:r>
              <w:rPr>
                <w:rFonts w:ascii="宋体" w:eastAsia="宋体" w:hAnsi="宋体" w:cs="宋体"/>
                <w:kern w:val="0"/>
                <w:sz w:val="18"/>
                <w:szCs w:val="18"/>
              </w:rPr>
              <w:t>内容。</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lastRenderedPageBreak/>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sz w:val="18"/>
                <w:szCs w:val="18"/>
              </w:rPr>
              <w:t>具有马克思主义理论相关专业的硕士及其以上学历的中共党员。</w:t>
            </w:r>
          </w:p>
          <w:p w:rsidR="00037CCD" w:rsidRDefault="00037CCD" w:rsidP="00037CCD">
            <w:pPr>
              <w:widowControl/>
              <w:jc w:val="left"/>
              <w:rPr>
                <w:rFonts w:eastAsia="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期末考试60%。突出考察学生分析问题和解决问题的能力。</w:t>
            </w:r>
          </w:p>
        </w:tc>
        <w:tc>
          <w:tcPr>
            <w:tcW w:w="2683" w:type="dxa"/>
          </w:tcPr>
          <w:p w:rsidR="00037CCD" w:rsidRDefault="00037CCD" w:rsidP="00037CCD">
            <w:pPr>
              <w:widowControl/>
              <w:jc w:val="left"/>
              <w:rPr>
                <w:sz w:val="18"/>
                <w:szCs w:val="18"/>
              </w:rPr>
            </w:pPr>
            <w:r>
              <w:rPr>
                <w:rFonts w:hint="eastAsia"/>
                <w:b/>
                <w:bCs/>
                <w:sz w:val="18"/>
                <w:szCs w:val="18"/>
              </w:rPr>
              <w:t>思政元素：</w:t>
            </w:r>
            <w:r>
              <w:rPr>
                <w:rFonts w:hint="eastAsia"/>
                <w:sz w:val="18"/>
                <w:szCs w:val="18"/>
              </w:rPr>
              <w:t>坚定理想信念，树立远大志向。</w:t>
            </w:r>
          </w:p>
          <w:p w:rsidR="00037CCD" w:rsidRDefault="00037CCD" w:rsidP="00037CCD">
            <w:pPr>
              <w:widowControl/>
              <w:jc w:val="left"/>
              <w:rPr>
                <w:rFonts w:ascii="宋体" w:eastAsia="宋体" w:hAnsi="宋体" w:cs="宋体"/>
                <w:sz w:val="18"/>
                <w:szCs w:val="18"/>
              </w:rPr>
            </w:pPr>
            <w:r>
              <w:rPr>
                <w:rFonts w:hAnsi="Calibri" w:cs="宋体" w:hint="eastAsia"/>
                <w:b/>
                <w:sz w:val="18"/>
                <w:szCs w:val="18"/>
              </w:rPr>
              <w:t>思政融入方法：</w:t>
            </w:r>
            <w:r>
              <w:rPr>
                <w:rFonts w:ascii="宋体" w:eastAsia="宋体" w:hAnsi="宋体" w:cs="宋体" w:hint="eastAsia"/>
                <w:bCs/>
                <w:sz w:val="18"/>
                <w:szCs w:val="18"/>
              </w:rPr>
              <w:t>理论融入法、任务融入法、新闻热点、焦点融入法。</w:t>
            </w:r>
          </w:p>
        </w:tc>
      </w:tr>
      <w:tr w:rsidR="00037CCD" w:rsidTr="00037CCD">
        <w:trPr>
          <w:trHeight w:val="90"/>
        </w:trPr>
        <w:tc>
          <w:tcPr>
            <w:tcW w:w="1526"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心理健康教育</w:t>
            </w:r>
          </w:p>
        </w:tc>
        <w:tc>
          <w:tcPr>
            <w:tcW w:w="4843" w:type="dxa"/>
          </w:tcPr>
          <w:p w:rsidR="00037CCD" w:rsidRDefault="00037CCD" w:rsidP="00037CCD">
            <w:pPr>
              <w:rPr>
                <w:rFonts w:ascii="宋体" w:eastAsia="宋体" w:hAnsi="宋体" w:cs="宋体"/>
                <w:bCs/>
                <w:color w:val="000000"/>
                <w:sz w:val="18"/>
                <w:szCs w:val="18"/>
              </w:rPr>
            </w:pPr>
            <w:r>
              <w:rPr>
                <w:rFonts w:ascii="宋体" w:eastAsia="宋体" w:hAnsi="宋体" w:cs="宋体" w:hint="eastAsia"/>
                <w:b/>
                <w:sz w:val="18"/>
                <w:szCs w:val="18"/>
              </w:rPr>
              <w:t>素质目标：</w:t>
            </w:r>
            <w:r>
              <w:rPr>
                <w:rFonts w:ascii="宋体" w:eastAsia="宋体" w:hAnsi="宋体" w:cs="宋体" w:hint="eastAsia"/>
                <w:bCs/>
                <w:color w:val="000000"/>
                <w:sz w:val="18"/>
                <w:szCs w:val="18"/>
              </w:rPr>
              <w:t>培养学生优良的心理品质，树立起正确的世界观、人生观、价值观，具有健康的心理、健全的人格、广泛的兴趣爱好和较强的心理自我调节能力。</w:t>
            </w:r>
          </w:p>
          <w:p w:rsidR="00037CCD" w:rsidRDefault="00037CCD" w:rsidP="00037CCD">
            <w:pPr>
              <w:rPr>
                <w:rFonts w:ascii="宋体" w:eastAsia="宋体" w:hAnsi="宋体" w:cs="宋体"/>
                <w:bCs/>
                <w:color w:val="000000"/>
                <w:sz w:val="18"/>
                <w:szCs w:val="18"/>
              </w:rPr>
            </w:pPr>
            <w:r>
              <w:rPr>
                <w:rFonts w:ascii="宋体" w:eastAsia="宋体" w:hAnsi="宋体" w:cs="宋体" w:hint="eastAsia"/>
                <w:b/>
                <w:sz w:val="18"/>
                <w:szCs w:val="18"/>
              </w:rPr>
              <w:t>知识目标：</w:t>
            </w:r>
            <w:r>
              <w:rPr>
                <w:rFonts w:ascii="宋体" w:eastAsia="宋体" w:hAnsi="宋体" w:cs="宋体" w:hint="eastAsia"/>
                <w:bCs/>
                <w:color w:val="000000"/>
                <w:sz w:val="18"/>
                <w:szCs w:val="18"/>
              </w:rPr>
              <w:t>了解心理学的有关理论和基本概念，明确心理健康的标准及意义，了解大学阶段人的心理发展特征及异常表现，掌握自我调适的基本知识。</w:t>
            </w:r>
          </w:p>
          <w:p w:rsidR="00037CCD" w:rsidRDefault="00037CCD" w:rsidP="00037CCD">
            <w:pPr>
              <w:widowControl/>
              <w:jc w:val="left"/>
              <w:rPr>
                <w:rFonts w:ascii="宋体" w:eastAsia="宋体" w:hAnsi="宋体" w:cs="宋体"/>
                <w:b/>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bCs/>
                <w:sz w:val="18"/>
                <w:szCs w:val="18"/>
              </w:rPr>
              <w:t>应对挫折及适应环境，能化解压力、建立良好的人际交往方式，能心理自我诊断与自我调节。</w:t>
            </w:r>
          </w:p>
        </w:tc>
        <w:tc>
          <w:tcPr>
            <w:tcW w:w="2525" w:type="dxa"/>
          </w:tcPr>
          <w:p w:rsidR="00037CCD" w:rsidRDefault="00037CCD" w:rsidP="00037CCD">
            <w:pPr>
              <w:rPr>
                <w:rFonts w:ascii="宋体" w:eastAsia="宋体" w:hAnsi="宋体" w:cs="宋体"/>
                <w:kern w:val="0"/>
                <w:sz w:val="18"/>
                <w:szCs w:val="18"/>
              </w:rPr>
            </w:pPr>
            <w:r>
              <w:rPr>
                <w:rFonts w:ascii="宋体" w:eastAsia="宋体" w:hAnsi="宋体" w:cs="宋体" w:hint="eastAsia"/>
                <w:kern w:val="0"/>
                <w:sz w:val="18"/>
                <w:szCs w:val="18"/>
              </w:rPr>
              <w:t>主要包括</w:t>
            </w:r>
            <w:r>
              <w:rPr>
                <w:rFonts w:ascii="宋体" w:eastAsia="宋体" w:hAnsi="宋体" w:cs="宋体" w:hint="eastAsia"/>
                <w:bCs/>
                <w:sz w:val="18"/>
                <w:szCs w:val="18"/>
              </w:rPr>
              <w:t>适应大学生活、了解自我、提升自我、巧对挫折、感悟生命。</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sz w:val="18"/>
                <w:szCs w:val="18"/>
              </w:rPr>
              <w:t>具备</w:t>
            </w:r>
            <w:r>
              <w:rPr>
                <w:rFonts w:ascii="宋体" w:eastAsia="宋体" w:hAnsi="宋体" w:cs="Times New Roman" w:hint="eastAsia"/>
                <w:sz w:val="18"/>
                <w:szCs w:val="18"/>
              </w:rPr>
              <w:t>扎实</w:t>
            </w:r>
            <w:r>
              <w:rPr>
                <w:rFonts w:ascii="宋体" w:eastAsia="宋体" w:hAnsi="宋体" w:cs="Times New Roman"/>
                <w:sz w:val="18"/>
                <w:szCs w:val="18"/>
              </w:rPr>
              <w:t>的</w:t>
            </w:r>
            <w:r>
              <w:rPr>
                <w:rFonts w:ascii="宋体" w:eastAsia="宋体" w:hAnsi="宋体" w:cs="Times New Roman" w:hint="eastAsia"/>
                <w:sz w:val="18"/>
                <w:szCs w:val="18"/>
              </w:rPr>
              <w:t>语文学科</w:t>
            </w:r>
            <w:r>
              <w:rPr>
                <w:rFonts w:ascii="宋体" w:eastAsia="宋体" w:hAnsi="宋体" w:cs="Times New Roman"/>
                <w:sz w:val="18"/>
                <w:szCs w:val="18"/>
              </w:rPr>
              <w:t>基本功和</w:t>
            </w:r>
            <w:r>
              <w:rPr>
                <w:rFonts w:ascii="宋体" w:eastAsia="宋体" w:hAnsi="宋体" w:cs="Times New Roman" w:hint="eastAsia"/>
                <w:sz w:val="18"/>
                <w:szCs w:val="18"/>
              </w:rPr>
              <w:t>深厚的</w:t>
            </w:r>
            <w:r>
              <w:rPr>
                <w:rFonts w:ascii="宋体" w:eastAsia="宋体" w:hAnsi="宋体" w:cs="Times New Roman"/>
                <w:sz w:val="18"/>
                <w:szCs w:val="18"/>
              </w:rPr>
              <w:t>文化素养</w:t>
            </w:r>
            <w:r>
              <w:rPr>
                <w:rFonts w:ascii="宋体" w:eastAsia="宋体" w:hAnsi="宋体" w:cs="Times New Roman" w:hint="eastAsia"/>
                <w:sz w:val="18"/>
                <w:szCs w:val="18"/>
              </w:rPr>
              <w:t>，善于</w:t>
            </w:r>
            <w:r>
              <w:rPr>
                <w:rFonts w:ascii="宋体" w:eastAsia="宋体" w:hAnsi="宋体" w:cs="Times New Roman"/>
                <w:sz w:val="18"/>
                <w:szCs w:val="18"/>
              </w:rPr>
              <w:t>利用信息</w:t>
            </w:r>
            <w:r>
              <w:rPr>
                <w:rFonts w:ascii="宋体" w:eastAsia="宋体" w:hAnsi="宋体" w:cs="Times New Roman" w:hint="eastAsia"/>
                <w:sz w:val="18"/>
                <w:szCs w:val="18"/>
              </w:rPr>
              <w:t>化</w:t>
            </w:r>
            <w:r>
              <w:rPr>
                <w:rFonts w:ascii="宋体" w:eastAsia="宋体" w:hAnsi="宋体" w:cs="Times New Roman"/>
                <w:sz w:val="18"/>
                <w:szCs w:val="18"/>
              </w:rPr>
              <w:t>技术</w:t>
            </w:r>
            <w:r>
              <w:rPr>
                <w:rFonts w:ascii="宋体" w:eastAsia="宋体" w:hAnsi="宋体" w:cs="宋体" w:hint="eastAsia"/>
                <w:bCs/>
                <w:sz w:val="18"/>
                <w:szCs w:val="18"/>
              </w:rPr>
              <w:t>。</w:t>
            </w:r>
          </w:p>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借助学习平台，有</w:t>
            </w:r>
            <w:r>
              <w:rPr>
                <w:rFonts w:ascii="宋体" w:eastAsia="宋体" w:hAnsi="宋体" w:cs="宋体" w:hint="eastAsia"/>
                <w:bCs/>
                <w:sz w:val="18"/>
                <w:szCs w:val="18"/>
              </w:rPr>
              <w:t>效实施包括在线任务点学习、章节测试、作业、讨论、课堂活动积分、出勤等学习全过程的考察，占比40%。期末考核（实践性作业、学习总结、案例分析等）占60%。</w:t>
            </w:r>
          </w:p>
        </w:tc>
        <w:tc>
          <w:tcPr>
            <w:tcW w:w="2683" w:type="dxa"/>
          </w:tcPr>
          <w:p w:rsidR="00037CCD" w:rsidRDefault="00037CCD" w:rsidP="00037CCD">
            <w:pPr>
              <w:widowControl/>
              <w:jc w:val="left"/>
              <w:rPr>
                <w:rFonts w:eastAsia="宋体"/>
                <w:sz w:val="18"/>
                <w:szCs w:val="18"/>
              </w:rPr>
            </w:pPr>
            <w:r>
              <w:rPr>
                <w:rFonts w:hint="eastAsia"/>
                <w:b/>
                <w:bCs/>
                <w:sz w:val="18"/>
                <w:szCs w:val="18"/>
              </w:rPr>
              <w:t>思政元素：</w:t>
            </w:r>
            <w:r>
              <w:rPr>
                <w:rFonts w:hint="eastAsia"/>
                <w:sz w:val="18"/>
                <w:szCs w:val="18"/>
              </w:rPr>
              <w:t>爱国主义教育，将自己个人目标与国家发展目标相结合，</w:t>
            </w:r>
            <w:r>
              <w:rPr>
                <w:rFonts w:ascii="Arial" w:eastAsia="宋体" w:hAnsi="Arial" w:cs="Arial" w:hint="eastAsia"/>
                <w:color w:val="323232"/>
                <w:sz w:val="18"/>
                <w:szCs w:val="18"/>
                <w:shd w:val="clear" w:color="auto" w:fill="FFFFFF"/>
              </w:rPr>
              <w:t>树立正确观念和政治方向，规范学生的道德情操，促使学生自觉遵守社会秩序，</w:t>
            </w:r>
            <w:r>
              <w:rPr>
                <w:rFonts w:ascii="宋体" w:eastAsia="宋体" w:hAnsi="宋体" w:cs="宋体" w:hint="eastAsia"/>
                <w:bCs/>
                <w:sz w:val="18"/>
                <w:szCs w:val="18"/>
              </w:rPr>
              <w:t>信仰和信念教育。</w:t>
            </w:r>
          </w:p>
          <w:p w:rsidR="00037CCD" w:rsidRDefault="00037CCD" w:rsidP="00037CCD">
            <w:pPr>
              <w:pStyle w:val="a0"/>
              <w:ind w:left="0"/>
              <w:rPr>
                <w:sz w:val="18"/>
                <w:szCs w:val="18"/>
              </w:rPr>
            </w:pPr>
            <w:r>
              <w:rPr>
                <w:rFonts w:hint="eastAsia"/>
                <w:b/>
                <w:bCs/>
                <w:sz w:val="18"/>
                <w:szCs w:val="18"/>
              </w:rPr>
              <w:t>思政融入方法：</w:t>
            </w:r>
            <w:r>
              <w:rPr>
                <w:rFonts w:hint="eastAsia"/>
                <w:bCs/>
                <w:sz w:val="18"/>
                <w:szCs w:val="18"/>
              </w:rPr>
              <w:t>案例讨论法、小组讨论、团体训练、角色扮演、团体游戏。</w:t>
            </w:r>
          </w:p>
        </w:tc>
      </w:tr>
      <w:tr w:rsidR="00037CCD" w:rsidTr="00037CCD">
        <w:tc>
          <w:tcPr>
            <w:tcW w:w="1526"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大学语文</w:t>
            </w:r>
          </w:p>
        </w:tc>
        <w:tc>
          <w:tcPr>
            <w:tcW w:w="4843" w:type="dxa"/>
          </w:tcPr>
          <w:p w:rsidR="00037CCD" w:rsidRDefault="00037CCD" w:rsidP="00037CCD">
            <w:pPr>
              <w:jc w:val="left"/>
              <w:rPr>
                <w:rFonts w:ascii="Calibri" w:eastAsia="宋体" w:hAnsi="Calibri" w:cs="Times New Roman"/>
                <w:sz w:val="18"/>
                <w:szCs w:val="18"/>
              </w:rPr>
            </w:pPr>
            <w:r>
              <w:rPr>
                <w:rFonts w:ascii="宋体" w:eastAsia="宋体" w:hAnsi="宋体" w:cs="宋体" w:hint="eastAsia"/>
                <w:b/>
                <w:sz w:val="18"/>
                <w:szCs w:val="18"/>
              </w:rPr>
              <w:t>素质目标：</w:t>
            </w:r>
            <w:r>
              <w:rPr>
                <w:rFonts w:ascii="宋体" w:eastAsia="宋体" w:hAnsi="宋体" w:cs="宋体" w:hint="eastAsia"/>
                <w:kern w:val="0"/>
                <w:sz w:val="18"/>
                <w:szCs w:val="18"/>
              </w:rPr>
              <w:t>激发学习</w:t>
            </w:r>
            <w:r>
              <w:rPr>
                <w:rFonts w:ascii="宋体" w:eastAsia="宋体" w:hAnsi="宋体" w:cs="宋体" w:hint="eastAsia"/>
                <w:sz w:val="18"/>
                <w:szCs w:val="18"/>
              </w:rPr>
              <w:t>祖国语言文字和中华文化的兴趣；培养正确的世界观、价值观、人生观和良好的</w:t>
            </w:r>
            <w:r>
              <w:rPr>
                <w:rFonts w:ascii="Calibri" w:eastAsia="宋体" w:hAnsi="Calibri" w:cs="Times New Roman" w:hint="eastAsia"/>
                <w:sz w:val="18"/>
                <w:szCs w:val="18"/>
              </w:rPr>
              <w:t>道德情操；提高文化素质和人文素养。</w:t>
            </w:r>
          </w:p>
          <w:p w:rsidR="00037CCD" w:rsidRDefault="00037CCD" w:rsidP="00037CCD">
            <w:pPr>
              <w:jc w:val="left"/>
              <w:rPr>
                <w:rFonts w:ascii="Calibri" w:eastAsia="宋体" w:hAnsi="Calibri" w:cs="宋体"/>
                <w:sz w:val="18"/>
                <w:szCs w:val="18"/>
              </w:rPr>
            </w:pPr>
            <w:r>
              <w:rPr>
                <w:rFonts w:ascii="宋体" w:eastAsia="宋体" w:hAnsi="宋体" w:cs="宋体" w:hint="eastAsia"/>
                <w:b/>
                <w:bCs/>
                <w:sz w:val="18"/>
                <w:szCs w:val="18"/>
              </w:rPr>
              <w:t>知识目标：</w:t>
            </w:r>
            <w:r>
              <w:rPr>
                <w:rFonts w:ascii="宋体" w:eastAsia="宋体" w:hAnsi="宋体" w:cs="Times New Roman" w:hint="eastAsia"/>
                <w:kern w:val="0"/>
                <w:sz w:val="18"/>
                <w:szCs w:val="18"/>
              </w:rPr>
              <w:t>扩展语文知识面，</w:t>
            </w:r>
            <w:r>
              <w:rPr>
                <w:rFonts w:ascii="宋体" w:eastAsia="宋体" w:hAnsi="宋体" w:cs="Times New Roman" w:hint="eastAsia"/>
                <w:sz w:val="18"/>
                <w:szCs w:val="18"/>
              </w:rPr>
              <w:t>形成系统的文学知识体系；</w:t>
            </w:r>
            <w:r>
              <w:rPr>
                <w:rFonts w:ascii="Calibri" w:eastAsia="宋体" w:hAnsi="Calibri" w:cs="宋体" w:hint="eastAsia"/>
                <w:sz w:val="18"/>
                <w:szCs w:val="18"/>
              </w:rPr>
              <w:t>掌握</w:t>
            </w:r>
            <w:r>
              <w:rPr>
                <w:rFonts w:ascii="Calibri" w:eastAsia="宋体" w:hAnsi="Calibri" w:cs="Times New Roman" w:hint="eastAsia"/>
                <w:kern w:val="0"/>
                <w:sz w:val="18"/>
                <w:szCs w:val="18"/>
              </w:rPr>
              <w:t>各种体裁作品的阅读鉴赏方法，</w:t>
            </w:r>
            <w:r>
              <w:rPr>
                <w:rFonts w:ascii="Calibri" w:eastAsia="宋体" w:hAnsi="Calibri" w:cs="Times New Roman"/>
                <w:sz w:val="18"/>
                <w:szCs w:val="18"/>
              </w:rPr>
              <w:t>学会欣赏文学与文化精品</w:t>
            </w:r>
            <w:r>
              <w:rPr>
                <w:rFonts w:ascii="Calibri" w:eastAsia="宋体" w:hAnsi="Calibri" w:cs="Times New Roman" w:hint="eastAsia"/>
                <w:kern w:val="0"/>
                <w:sz w:val="18"/>
                <w:szCs w:val="18"/>
              </w:rPr>
              <w:t>；</w:t>
            </w:r>
            <w:r>
              <w:rPr>
                <w:rFonts w:ascii="Calibri" w:eastAsia="宋体" w:hAnsi="Calibri" w:cs="宋体" w:hint="eastAsia"/>
                <w:sz w:val="18"/>
                <w:szCs w:val="18"/>
              </w:rPr>
              <w:t>掌握文学性写作、诵读、演说的一般方法和技巧。</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能力目标：</w:t>
            </w:r>
            <w:r>
              <w:rPr>
                <w:rFonts w:ascii="宋体" w:eastAsia="宋体" w:hAnsi="宋体" w:cs="Times New Roman" w:hint="eastAsia"/>
                <w:sz w:val="18"/>
                <w:szCs w:val="18"/>
              </w:rPr>
              <w:t>能准确阅读、理解、欣赏、评鉴一般文章和文学作品</w:t>
            </w:r>
            <w:r>
              <w:rPr>
                <w:rFonts w:ascii="Calibri" w:eastAsia="宋体" w:hAnsi="Calibri" w:cs="Times New Roman" w:hint="eastAsia"/>
                <w:kern w:val="0"/>
                <w:sz w:val="18"/>
                <w:szCs w:val="18"/>
              </w:rPr>
              <w:t>；</w:t>
            </w:r>
            <w:r>
              <w:rPr>
                <w:rFonts w:ascii="Calibri" w:eastAsia="宋体" w:hAnsi="Calibri" w:cs="宋体" w:hint="eastAsia"/>
                <w:sz w:val="18"/>
                <w:szCs w:val="18"/>
              </w:rPr>
              <w:t>能有效</w:t>
            </w:r>
            <w:r>
              <w:rPr>
                <w:rFonts w:ascii="Calibri" w:eastAsia="宋体" w:hAnsi="Calibri" w:cs="Times New Roman" w:hint="eastAsia"/>
                <w:snapToGrid w:val="0"/>
                <w:sz w:val="18"/>
                <w:szCs w:val="18"/>
              </w:rPr>
              <w:t>搜集、处理、应用信息资料</w:t>
            </w:r>
            <w:r>
              <w:rPr>
                <w:rFonts w:ascii="Calibri" w:eastAsia="宋体" w:hAnsi="Calibri" w:cs="宋体" w:hint="eastAsia"/>
                <w:sz w:val="18"/>
                <w:szCs w:val="18"/>
              </w:rPr>
              <w:t>；能</w:t>
            </w:r>
            <w:r>
              <w:rPr>
                <w:rFonts w:ascii="Calibri" w:eastAsia="宋体" w:hAnsi="Calibri" w:cs="宋体" w:hint="eastAsia"/>
                <w:bCs/>
                <w:sz w:val="18"/>
                <w:szCs w:val="18"/>
              </w:rPr>
              <w:t>熟练</w:t>
            </w:r>
            <w:r>
              <w:rPr>
                <w:rFonts w:ascii="Calibri" w:eastAsia="宋体" w:hAnsi="Calibri" w:cs="宋体" w:hint="eastAsia"/>
                <w:sz w:val="18"/>
                <w:szCs w:val="18"/>
              </w:rPr>
              <w:t>运用母语进行口头表达和</w:t>
            </w:r>
            <w:r>
              <w:rPr>
                <w:rFonts w:ascii="Calibri" w:eastAsia="宋体" w:hAnsi="Calibri" w:cs="Times New Roman" w:hint="eastAsia"/>
                <w:kern w:val="0"/>
                <w:sz w:val="18"/>
                <w:szCs w:val="18"/>
              </w:rPr>
              <w:t>书面写作</w:t>
            </w:r>
            <w:r>
              <w:rPr>
                <w:rFonts w:ascii="Calibri" w:eastAsia="宋体" w:hAnsi="Calibri" w:cs="宋体" w:hint="eastAsia"/>
                <w:sz w:val="18"/>
                <w:szCs w:val="18"/>
              </w:rPr>
              <w:t>。</w:t>
            </w:r>
          </w:p>
        </w:tc>
        <w:tc>
          <w:tcPr>
            <w:tcW w:w="2525"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Times New Roman" w:hint="eastAsia"/>
                <w:sz w:val="18"/>
                <w:szCs w:val="18"/>
              </w:rPr>
              <w:t>经典作品阅读，朗读、朗诵、演讲的方法和技巧，</w:t>
            </w:r>
            <w:r>
              <w:rPr>
                <w:rFonts w:ascii="Calibri" w:eastAsia="宋体" w:hAnsi="Calibri" w:cs="Times New Roman" w:hint="eastAsia"/>
                <w:kern w:val="0"/>
                <w:sz w:val="18"/>
                <w:szCs w:val="18"/>
              </w:rPr>
              <w:t>记叙文、说明文、议论文及抒情散文、</w:t>
            </w:r>
            <w:r>
              <w:rPr>
                <w:rFonts w:ascii="Calibri" w:eastAsia="宋体" w:hAnsi="Calibri" w:cs="Times New Roman" w:hint="eastAsia"/>
                <w:sz w:val="18"/>
                <w:szCs w:val="18"/>
              </w:rPr>
              <w:t>演讲稿的</w:t>
            </w:r>
            <w:r>
              <w:rPr>
                <w:rFonts w:ascii="宋体" w:eastAsia="宋体" w:hAnsi="宋体" w:cs="Times New Roman" w:hint="eastAsia"/>
                <w:sz w:val="18"/>
                <w:szCs w:val="18"/>
              </w:rPr>
              <w:t>写作技法。</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sz w:val="18"/>
                <w:szCs w:val="18"/>
              </w:rPr>
              <w:t>具备</w:t>
            </w:r>
            <w:r>
              <w:rPr>
                <w:rFonts w:ascii="宋体" w:eastAsia="宋体" w:hAnsi="宋体" w:cs="Times New Roman" w:hint="eastAsia"/>
                <w:sz w:val="18"/>
                <w:szCs w:val="18"/>
              </w:rPr>
              <w:t>扎实</w:t>
            </w:r>
            <w:r>
              <w:rPr>
                <w:rFonts w:ascii="宋体" w:eastAsia="宋体" w:hAnsi="宋体" w:cs="Times New Roman"/>
                <w:sz w:val="18"/>
                <w:szCs w:val="18"/>
              </w:rPr>
              <w:t>的</w:t>
            </w:r>
            <w:r>
              <w:rPr>
                <w:rFonts w:ascii="宋体" w:eastAsia="宋体" w:hAnsi="宋体" w:cs="Times New Roman" w:hint="eastAsia"/>
                <w:sz w:val="18"/>
                <w:szCs w:val="18"/>
              </w:rPr>
              <w:t>语文学科</w:t>
            </w:r>
            <w:r>
              <w:rPr>
                <w:rFonts w:ascii="宋体" w:eastAsia="宋体" w:hAnsi="宋体" w:cs="Times New Roman"/>
                <w:sz w:val="18"/>
                <w:szCs w:val="18"/>
              </w:rPr>
              <w:t>基本功和</w:t>
            </w:r>
            <w:r>
              <w:rPr>
                <w:rFonts w:ascii="宋体" w:eastAsia="宋体" w:hAnsi="宋体" w:cs="Times New Roman" w:hint="eastAsia"/>
                <w:sz w:val="18"/>
                <w:szCs w:val="18"/>
              </w:rPr>
              <w:t>深厚的</w:t>
            </w:r>
            <w:r>
              <w:rPr>
                <w:rFonts w:ascii="宋体" w:eastAsia="宋体" w:hAnsi="宋体" w:cs="Times New Roman"/>
                <w:sz w:val="18"/>
                <w:szCs w:val="18"/>
              </w:rPr>
              <w:t>文化素养</w:t>
            </w:r>
            <w:r>
              <w:rPr>
                <w:rFonts w:ascii="宋体" w:eastAsia="宋体" w:hAnsi="宋体" w:cs="Times New Roman" w:hint="eastAsia"/>
                <w:sz w:val="18"/>
                <w:szCs w:val="18"/>
              </w:rPr>
              <w:t>，善于</w:t>
            </w:r>
            <w:r>
              <w:rPr>
                <w:rFonts w:ascii="宋体" w:eastAsia="宋体" w:hAnsi="宋体" w:cs="Times New Roman"/>
                <w:sz w:val="18"/>
                <w:szCs w:val="18"/>
              </w:rPr>
              <w:t>利用信息</w:t>
            </w:r>
            <w:r>
              <w:rPr>
                <w:rFonts w:ascii="宋体" w:eastAsia="宋体" w:hAnsi="宋体" w:cs="Times New Roman" w:hint="eastAsia"/>
                <w:sz w:val="18"/>
                <w:szCs w:val="18"/>
              </w:rPr>
              <w:t>化</w:t>
            </w:r>
            <w:r>
              <w:rPr>
                <w:rFonts w:ascii="宋体" w:eastAsia="宋体" w:hAnsi="宋体" w:cs="Times New Roman"/>
                <w:sz w:val="18"/>
                <w:szCs w:val="18"/>
              </w:rPr>
              <w:t>技术</w:t>
            </w:r>
            <w:r>
              <w:rPr>
                <w:rFonts w:ascii="宋体" w:eastAsia="宋体" w:hAnsi="宋体" w:cs="宋体" w:hint="eastAsia"/>
                <w:bCs/>
                <w:sz w:val="18"/>
                <w:szCs w:val="18"/>
              </w:rPr>
              <w:t>。</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bCs/>
                <w:iCs/>
                <w:sz w:val="18"/>
                <w:szCs w:val="18"/>
              </w:rPr>
              <w:t>过程性考核成绩</w:t>
            </w:r>
            <w:r>
              <w:rPr>
                <w:rFonts w:ascii="宋体" w:eastAsia="宋体" w:hAnsi="宋体" w:cs="宋体" w:hint="eastAsia"/>
                <w:sz w:val="18"/>
                <w:szCs w:val="18"/>
              </w:rPr>
              <w:t>40%+</w:t>
            </w:r>
            <w:r>
              <w:rPr>
                <w:rFonts w:ascii="宋体" w:eastAsia="宋体" w:hAnsi="宋体" w:cs="宋体" w:hint="eastAsia"/>
                <w:bCs/>
                <w:iCs/>
                <w:sz w:val="18"/>
                <w:szCs w:val="18"/>
              </w:rPr>
              <w:t>终结性考核成绩</w:t>
            </w:r>
            <w:r>
              <w:rPr>
                <w:rFonts w:ascii="宋体" w:eastAsia="宋体" w:hAnsi="宋体" w:cs="宋体" w:hint="eastAsia"/>
                <w:sz w:val="18"/>
                <w:szCs w:val="18"/>
              </w:rPr>
              <w:t>60%，</w:t>
            </w:r>
            <w:r>
              <w:rPr>
                <w:rFonts w:ascii="宋体" w:eastAsia="宋体" w:hAnsi="宋体" w:cs="宋体"/>
                <w:bCs/>
                <w:iCs/>
                <w:sz w:val="18"/>
                <w:szCs w:val="18"/>
              </w:rPr>
              <w:t>考核</w:t>
            </w:r>
            <w:r>
              <w:rPr>
                <w:rFonts w:ascii="宋体" w:eastAsia="宋体" w:hAnsi="宋体" w:cs="宋体" w:hint="eastAsia"/>
                <w:bCs/>
                <w:iCs/>
                <w:sz w:val="18"/>
                <w:szCs w:val="18"/>
              </w:rPr>
              <w:t>内容涵盖</w:t>
            </w:r>
            <w:r>
              <w:rPr>
                <w:rFonts w:ascii="宋体" w:eastAsia="宋体" w:hAnsi="宋体" w:cs="宋体"/>
                <w:bCs/>
                <w:iCs/>
                <w:sz w:val="18"/>
                <w:szCs w:val="18"/>
              </w:rPr>
              <w:t>理论</w:t>
            </w:r>
            <w:r>
              <w:rPr>
                <w:rFonts w:ascii="宋体" w:eastAsia="宋体" w:hAnsi="宋体" w:cs="宋体" w:hint="eastAsia"/>
                <w:bCs/>
                <w:iCs/>
                <w:sz w:val="18"/>
                <w:szCs w:val="18"/>
              </w:rPr>
              <w:t>知识和实</w:t>
            </w:r>
            <w:r>
              <w:rPr>
                <w:rFonts w:ascii="宋体" w:eastAsia="宋体" w:hAnsi="宋体" w:cs="宋体"/>
                <w:bCs/>
                <w:iCs/>
                <w:sz w:val="18"/>
                <w:szCs w:val="18"/>
              </w:rPr>
              <w:t>践能力</w:t>
            </w:r>
            <w:r>
              <w:rPr>
                <w:rFonts w:ascii="宋体" w:eastAsia="宋体" w:hAnsi="宋体" w:cs="宋体" w:hint="eastAsia"/>
                <w:bCs/>
                <w:color w:val="000000"/>
                <w:sz w:val="18"/>
                <w:szCs w:val="18"/>
              </w:rPr>
              <w:t>。</w:t>
            </w:r>
          </w:p>
        </w:tc>
        <w:tc>
          <w:tcPr>
            <w:tcW w:w="2683" w:type="dxa"/>
          </w:tcPr>
          <w:p w:rsidR="00037CCD" w:rsidRDefault="00037CCD" w:rsidP="00037CCD">
            <w:pPr>
              <w:widowControl/>
              <w:jc w:val="left"/>
              <w:rPr>
                <w:sz w:val="18"/>
                <w:szCs w:val="18"/>
              </w:rPr>
            </w:pPr>
            <w:r>
              <w:rPr>
                <w:rFonts w:hint="eastAsia"/>
                <w:b/>
                <w:bCs/>
                <w:sz w:val="18"/>
                <w:szCs w:val="18"/>
              </w:rPr>
              <w:t>思政元素：</w:t>
            </w:r>
            <w:r>
              <w:rPr>
                <w:rFonts w:hint="eastAsia"/>
                <w:sz w:val="18"/>
                <w:szCs w:val="18"/>
              </w:rPr>
              <w:t>作品思想内容、思考感悟启迪意义，作品诵读、主题演说中的情感内涵，思考锤炼文章立意，抒写生活体会。</w:t>
            </w:r>
          </w:p>
          <w:p w:rsidR="00037CCD" w:rsidRDefault="00037CCD" w:rsidP="00037CCD">
            <w:pPr>
              <w:rPr>
                <w:rFonts w:eastAsia="宋体"/>
                <w:sz w:val="18"/>
                <w:szCs w:val="18"/>
              </w:rPr>
            </w:pPr>
            <w:r>
              <w:rPr>
                <w:rFonts w:hint="eastAsia"/>
                <w:b/>
                <w:bCs/>
                <w:sz w:val="18"/>
                <w:szCs w:val="18"/>
              </w:rPr>
              <w:t>思政融入方法：</w:t>
            </w:r>
            <w:r>
              <w:rPr>
                <w:rFonts w:ascii="宋体" w:eastAsia="宋体" w:hAnsi="宋体" w:cs="宋体" w:hint="eastAsia"/>
                <w:bCs/>
                <w:sz w:val="18"/>
                <w:szCs w:val="18"/>
              </w:rPr>
              <w:t>案例教学法，情境模拟演练即时讨论法</w:t>
            </w:r>
            <w:r>
              <w:rPr>
                <w:rFonts w:cs="宋体" w:hint="eastAsia"/>
                <w:bCs/>
                <w:sz w:val="18"/>
                <w:szCs w:val="18"/>
              </w:rPr>
              <w:t>，</w:t>
            </w:r>
            <w:r>
              <w:rPr>
                <w:rFonts w:ascii="宋体" w:eastAsia="宋体" w:hAnsi="宋体" w:cs="宋体" w:hint="eastAsia"/>
                <w:bCs/>
                <w:sz w:val="18"/>
                <w:szCs w:val="18"/>
              </w:rPr>
              <w:t>体验式教学表演，讲授法，写作训练和作品展示。</w:t>
            </w:r>
          </w:p>
        </w:tc>
      </w:tr>
      <w:tr w:rsidR="00037CCD" w:rsidTr="00037CCD">
        <w:tc>
          <w:tcPr>
            <w:tcW w:w="1526"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大学英语</w:t>
            </w:r>
          </w:p>
        </w:tc>
        <w:tc>
          <w:tcPr>
            <w:tcW w:w="4843" w:type="dxa"/>
          </w:tcPr>
          <w:p w:rsidR="00037CCD" w:rsidRDefault="00037CCD" w:rsidP="00037CCD">
            <w:pPr>
              <w:rPr>
                <w:rFonts w:ascii="宋体" w:eastAsia="宋体" w:hAnsi="宋体" w:cs="宋体"/>
                <w:b/>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养成良好的生活习惯，增强诚实守时的职业意识，</w:t>
            </w:r>
            <w:r>
              <w:rPr>
                <w:rFonts w:ascii="宋体" w:eastAsia="宋体" w:hAnsi="宋体" w:cs="Times New Roman" w:hint="eastAsia"/>
                <w:sz w:val="18"/>
                <w:szCs w:val="18"/>
              </w:rPr>
              <w:t>热爱中国传统文化，</w:t>
            </w:r>
            <w:r>
              <w:rPr>
                <w:rFonts w:ascii="宋体" w:eastAsia="宋体" w:hAnsi="宋体" w:cs="宋体" w:hint="eastAsia"/>
                <w:bCs/>
                <w:sz w:val="18"/>
                <w:szCs w:val="18"/>
              </w:rPr>
              <w:t>增强祖国大好河山荣誉感，树立远大的</w:t>
            </w:r>
            <w:r>
              <w:rPr>
                <w:rFonts w:ascii="宋体" w:eastAsia="宋体" w:hAnsi="宋体" w:cs="宋体" w:hint="eastAsia"/>
                <w:bCs/>
                <w:sz w:val="18"/>
                <w:szCs w:val="18"/>
              </w:rPr>
              <w:lastRenderedPageBreak/>
              <w:t>人生目标。</w:t>
            </w:r>
          </w:p>
          <w:p w:rsidR="00037CCD" w:rsidRDefault="00037CCD" w:rsidP="00037CCD">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词汇和语法：掌握3600个左右的单词能正确拼写和基本的英语语法规则；听力：能听懂日常生活和职场生活中的结构简单、发音清楚、语速较慢的英语对话；口语：能用英语进行日常生活和职场交流；阅读：掌握阅读技巧与方法，能阅读一般题材英文资料，并理解正确；写作：掌握应用文写作技巧和格式；翻译：熟悉基本的翻译技巧，能翻译简短的句子。</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能自主训练英语；能尊重不同文化习俗，</w:t>
            </w:r>
            <w:r>
              <w:rPr>
                <w:rFonts w:ascii="宋体" w:eastAsia="宋体" w:hAnsi="宋体" w:cs="Times New Roman" w:hint="eastAsia"/>
                <w:sz w:val="18"/>
                <w:szCs w:val="18"/>
              </w:rPr>
              <w:t>能综合应用英语完成日常生活和职场交流。</w:t>
            </w:r>
          </w:p>
        </w:tc>
        <w:tc>
          <w:tcPr>
            <w:tcW w:w="2525"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Times New Roman" w:eastAsia="宋体" w:hAnsi="Times New Roman" w:cs="Times New Roman" w:hint="eastAsia"/>
                <w:bCs/>
                <w:sz w:val="18"/>
                <w:szCs w:val="18"/>
              </w:rPr>
              <w:t xml:space="preserve"> </w:t>
            </w:r>
            <w:r>
              <w:rPr>
                <w:rFonts w:ascii="Times New Roman" w:eastAsia="宋体" w:hAnsi="Times New Roman" w:cs="Times New Roman"/>
                <w:bCs/>
                <w:sz w:val="18"/>
                <w:szCs w:val="18"/>
              </w:rPr>
              <w:t>Hobbies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Shopping and celebrating festivals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 xml:space="preserve">Time </w:t>
            </w:r>
            <w:r>
              <w:rPr>
                <w:rFonts w:ascii="Times New Roman" w:eastAsia="宋体" w:hAnsi="Times New Roman" w:cs="Times New Roman"/>
                <w:bCs/>
                <w:sz w:val="18"/>
                <w:szCs w:val="18"/>
              </w:rPr>
              <w:lastRenderedPageBreak/>
              <w:t>Management</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First Aid</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Cybercrimes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Intelligent Vehicles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Traveling</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Volunteering</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Looking for jobs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Job Interviews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In the Workplace</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Career paths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Social media and career success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Setting smart goals</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lastRenderedPageBreak/>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lastRenderedPageBreak/>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hint="eastAsia"/>
                <w:sz w:val="18"/>
                <w:szCs w:val="18"/>
              </w:rPr>
              <w:t>具备丰富的英语教学和英语技能比赛培训经验</w:t>
            </w:r>
            <w:r>
              <w:rPr>
                <w:rFonts w:ascii="宋体" w:eastAsia="宋体" w:hAnsi="宋体" w:cs="宋体" w:hint="eastAsia"/>
                <w:bCs/>
                <w:sz w:val="18"/>
                <w:szCs w:val="18"/>
              </w:rPr>
              <w:t>。</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过程性考核成绩占40%（线上学习占20%，线下学习占20%），终结性评价占60%。</w:t>
            </w:r>
          </w:p>
        </w:tc>
        <w:tc>
          <w:tcPr>
            <w:tcW w:w="2683" w:type="dxa"/>
          </w:tcPr>
          <w:p w:rsidR="00037CCD" w:rsidRDefault="00037CCD" w:rsidP="00037CCD">
            <w:pPr>
              <w:widowControl/>
              <w:jc w:val="left"/>
              <w:rPr>
                <w:rFonts w:ascii="宋体" w:eastAsia="宋体" w:hAnsi="宋体" w:cs="宋体"/>
                <w:bCs/>
                <w:sz w:val="18"/>
                <w:szCs w:val="18"/>
              </w:rPr>
            </w:pPr>
            <w:r>
              <w:rPr>
                <w:rFonts w:hint="eastAsia"/>
                <w:b/>
                <w:bCs/>
                <w:sz w:val="18"/>
                <w:szCs w:val="18"/>
              </w:rPr>
              <w:lastRenderedPageBreak/>
              <w:t>思政元素：</w:t>
            </w:r>
            <w:r>
              <w:rPr>
                <w:rFonts w:ascii="宋体" w:eastAsia="宋体" w:hAnsi="宋体" w:cs="宋体" w:hint="eastAsia"/>
                <w:bCs/>
                <w:sz w:val="18"/>
                <w:szCs w:val="18"/>
              </w:rPr>
              <w:t>养成良好的生活习惯</w:t>
            </w:r>
            <w:r>
              <w:rPr>
                <w:rFonts w:hint="eastAsia"/>
                <w:sz w:val="18"/>
                <w:szCs w:val="18"/>
              </w:rPr>
              <w:t>，</w:t>
            </w:r>
            <w:r>
              <w:rPr>
                <w:rFonts w:ascii="宋体" w:eastAsia="宋体" w:hAnsi="宋体" w:cs="宋体" w:hint="eastAsia"/>
                <w:bCs/>
                <w:sz w:val="18"/>
                <w:szCs w:val="18"/>
              </w:rPr>
              <w:t>诚信守时，身心健康，遵</w:t>
            </w:r>
            <w:r>
              <w:rPr>
                <w:rFonts w:ascii="宋体" w:eastAsia="宋体" w:hAnsi="宋体" w:cs="宋体" w:hint="eastAsia"/>
                <w:bCs/>
                <w:sz w:val="18"/>
                <w:szCs w:val="18"/>
              </w:rPr>
              <w:lastRenderedPageBreak/>
              <w:t>纪守法，环保，热爱祖国大好河山，乐于助人；吃苦耐劳，爱岗敬业，团队合作，良好的职业规划，事业成功的要素，树立远大人生目标。</w:t>
            </w:r>
          </w:p>
          <w:p w:rsidR="00037CCD" w:rsidRDefault="00037CCD" w:rsidP="00037CCD">
            <w:pPr>
              <w:widowControl/>
              <w:jc w:val="left"/>
              <w:rPr>
                <w:rFonts w:eastAsia="宋体"/>
                <w:sz w:val="18"/>
                <w:szCs w:val="18"/>
              </w:rPr>
            </w:pPr>
            <w:r>
              <w:rPr>
                <w:rFonts w:cs="宋体" w:hint="eastAsia"/>
                <w:b/>
                <w:bCs/>
                <w:sz w:val="18"/>
                <w:szCs w:val="18"/>
              </w:rPr>
              <w:t>思政融入方法：</w:t>
            </w:r>
            <w:r>
              <w:rPr>
                <w:rFonts w:ascii="宋体" w:eastAsia="宋体" w:hAnsi="宋体" w:cs="宋体" w:hint="eastAsia"/>
                <w:bCs/>
                <w:sz w:val="18"/>
                <w:szCs w:val="18"/>
              </w:rPr>
              <w:t>小组讨论，视频导入，对话练习，小组讨论，故事导入，作文，小组表演。</w:t>
            </w:r>
          </w:p>
        </w:tc>
      </w:tr>
      <w:tr w:rsidR="00037CCD" w:rsidTr="00037CCD">
        <w:tc>
          <w:tcPr>
            <w:tcW w:w="1526"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lastRenderedPageBreak/>
              <w:t>信息技术基础</w:t>
            </w:r>
          </w:p>
        </w:tc>
        <w:tc>
          <w:tcPr>
            <w:tcW w:w="4843" w:type="dxa"/>
          </w:tcPr>
          <w:p w:rsidR="00037CCD" w:rsidRDefault="00037CCD" w:rsidP="00037CCD">
            <w:pPr>
              <w:widowControl/>
              <w:rPr>
                <w:rFonts w:ascii="宋体" w:eastAsia="宋体" w:hAnsi="宋体" w:cs="宋体"/>
                <w:color w:val="000000"/>
                <w:sz w:val="18"/>
                <w:szCs w:val="18"/>
              </w:rPr>
            </w:pPr>
            <w:r>
              <w:rPr>
                <w:rFonts w:ascii="宋体" w:eastAsia="宋体" w:hAnsi="宋体" w:cs="宋体" w:hint="eastAsia"/>
                <w:b/>
                <w:color w:val="000000"/>
                <w:sz w:val="18"/>
                <w:szCs w:val="18"/>
              </w:rPr>
              <w:t>素质目标：</w:t>
            </w:r>
            <w:r>
              <w:rPr>
                <w:rFonts w:ascii="宋体" w:eastAsia="宋体" w:hAnsi="宋体" w:cs="宋体" w:hint="eastAsia"/>
                <w:color w:val="000000"/>
                <w:sz w:val="18"/>
                <w:szCs w:val="18"/>
              </w:rPr>
              <w:t>培养科学精神、敬业精神；培养信息素质；培育</w:t>
            </w:r>
            <w:r>
              <w:rPr>
                <w:rFonts w:ascii="宋体" w:eastAsia="宋体" w:hAnsi="宋体" w:cs="宋体" w:hint="eastAsia"/>
                <w:kern w:val="0"/>
                <w:sz w:val="18"/>
                <w:szCs w:val="18"/>
              </w:rPr>
              <w:t>爱国、爱家乡、爱校园的情怀；增强网络安全意识</w:t>
            </w:r>
            <w:r>
              <w:rPr>
                <w:rFonts w:ascii="宋体" w:eastAsia="宋体" w:hAnsi="宋体" w:cs="宋体" w:hint="eastAsia"/>
                <w:color w:val="000000"/>
                <w:sz w:val="18"/>
                <w:szCs w:val="18"/>
              </w:rPr>
              <w:t>。</w:t>
            </w:r>
          </w:p>
          <w:p w:rsidR="00037CCD" w:rsidRDefault="00037CCD" w:rsidP="00037CCD">
            <w:pPr>
              <w:widowControl/>
              <w:rPr>
                <w:rFonts w:ascii="宋体" w:eastAsia="宋体" w:hAnsi="宋体" w:cs="宋体"/>
                <w:color w:val="000000"/>
                <w:sz w:val="18"/>
                <w:szCs w:val="18"/>
              </w:rPr>
            </w:pPr>
            <w:r>
              <w:rPr>
                <w:rFonts w:ascii="宋体" w:eastAsia="宋体" w:hAnsi="宋体" w:cs="宋体" w:hint="eastAsia"/>
                <w:b/>
                <w:color w:val="000000"/>
                <w:sz w:val="18"/>
                <w:szCs w:val="18"/>
              </w:rPr>
              <w:t>知识目标：</w:t>
            </w:r>
            <w:r>
              <w:rPr>
                <w:rFonts w:ascii="宋体" w:eastAsia="宋体" w:hAnsi="宋体" w:cs="宋体" w:hint="eastAsia"/>
                <w:color w:val="000000"/>
                <w:sz w:val="18"/>
                <w:szCs w:val="18"/>
              </w:rPr>
              <w:t>掌握对计算机系统的组成、原理，同时能够安全地使用；学会对Windows 7操作系统的基本使用方法和应用；熟练掌握Office 2016办公软件的基本特点及使用方法；了解多媒体、网络和Internet的基本知识。</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color w:val="000000"/>
                <w:sz w:val="18"/>
                <w:szCs w:val="18"/>
              </w:rPr>
              <w:t>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kern w:val="0"/>
                <w:sz w:val="18"/>
                <w:szCs w:val="18"/>
              </w:rPr>
              <w:t>计算机基础知识、Windows 7操作系统、Office 2016应用、计算机网络基础知识和Internet的应用。</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sidRPr="0023778B">
              <w:rPr>
                <w:rFonts w:ascii="宋体" w:eastAsia="宋体" w:hAnsi="宋体" w:cs="宋体" w:hint="eastAsia"/>
                <w:sz w:val="18"/>
                <w:szCs w:val="18"/>
              </w:rPr>
              <w:t>精通Windows 7操作系统和Office 2016办公软件，注重学生学习方法和信息化学习能力培养。</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过程性考核成绩（60%）+ 终结性考核成绩（40%）。</w:t>
            </w:r>
          </w:p>
        </w:tc>
        <w:tc>
          <w:tcPr>
            <w:tcW w:w="2683" w:type="dxa"/>
          </w:tcPr>
          <w:p w:rsidR="00037CCD" w:rsidRDefault="00037CCD" w:rsidP="00037CCD">
            <w:pPr>
              <w:widowControl/>
              <w:jc w:val="left"/>
              <w:rPr>
                <w:rFonts w:eastAsia="宋体"/>
                <w:sz w:val="18"/>
                <w:szCs w:val="18"/>
              </w:rPr>
            </w:pPr>
            <w:r>
              <w:rPr>
                <w:rFonts w:hint="eastAsia"/>
                <w:b/>
                <w:bCs/>
                <w:sz w:val="18"/>
                <w:szCs w:val="18"/>
              </w:rPr>
              <w:t>思政元素：</w:t>
            </w:r>
            <w:r>
              <w:rPr>
                <w:rFonts w:ascii="宋体" w:eastAsia="宋体" w:hAnsi="宋体" w:cs="宋体" w:hint="eastAsia"/>
                <w:kern w:val="0"/>
                <w:sz w:val="18"/>
                <w:szCs w:val="18"/>
              </w:rPr>
              <w:t>中国科技创新技术的飞速发展，民族自豪感，敬业精神；政治意识，大国荣誉感；匠心，爱国、爱家乡、爱校园的大爱情怀；中国速度、中国成就；网络安全意识、法制意识。</w:t>
            </w:r>
          </w:p>
          <w:p w:rsidR="00037CCD" w:rsidRDefault="00037CCD" w:rsidP="00037CCD">
            <w:pPr>
              <w:pStyle w:val="a0"/>
              <w:ind w:left="0"/>
              <w:rPr>
                <w:b/>
                <w:sz w:val="18"/>
                <w:szCs w:val="18"/>
              </w:rPr>
            </w:pPr>
            <w:r>
              <w:rPr>
                <w:rFonts w:hint="eastAsia"/>
                <w:b/>
                <w:sz w:val="18"/>
                <w:szCs w:val="18"/>
              </w:rPr>
              <w:t>思政融入方法：</w:t>
            </w:r>
            <w:r>
              <w:rPr>
                <w:rFonts w:hint="eastAsia"/>
                <w:sz w:val="18"/>
                <w:szCs w:val="18"/>
              </w:rPr>
              <w:t>讲授、“学习强国”文章打字训练，实训素材，《厉害了，我的国》的电影片段项目载体。</w:t>
            </w:r>
          </w:p>
        </w:tc>
      </w:tr>
      <w:tr w:rsidR="00037CCD" w:rsidTr="00037CCD">
        <w:tc>
          <w:tcPr>
            <w:tcW w:w="1526"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t>创新思维与方法</w:t>
            </w:r>
          </w:p>
        </w:tc>
        <w:tc>
          <w:tcPr>
            <w:tcW w:w="4843" w:type="dxa"/>
          </w:tcPr>
          <w:p w:rsidR="00037CCD" w:rsidRDefault="00037CCD" w:rsidP="00037CCD">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w:t>
            </w:r>
            <w:r>
              <w:rPr>
                <w:rFonts w:ascii="宋体" w:eastAsia="宋体" w:hAnsi="宋体" w:cs="宋体" w:hint="eastAsia"/>
                <w:sz w:val="18"/>
                <w:szCs w:val="18"/>
              </w:rPr>
              <w:t>创新精神、科学精神、工匠精神；增强团队合作意识、法制意识、标准规范意识；树立文化自信，践行核心价值观，增强社会责任感；提升自主学习能力。</w:t>
            </w:r>
          </w:p>
          <w:p w:rsidR="00037CCD" w:rsidRDefault="00037CCD" w:rsidP="00037CCD">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认知创新的概念、思维及方法；了解创新与创业的关系；掌握设计思维的内涵及步骤；熟悉创业大赛</w:t>
            </w:r>
            <w:r>
              <w:rPr>
                <w:rFonts w:ascii="宋体" w:eastAsia="宋体" w:hAnsi="宋体" w:cs="宋体" w:hint="eastAsia"/>
                <w:bCs/>
                <w:sz w:val="18"/>
                <w:szCs w:val="18"/>
              </w:rPr>
              <w:t>项目计</w:t>
            </w:r>
            <w:r>
              <w:rPr>
                <w:rFonts w:ascii="宋体" w:eastAsia="宋体" w:hAnsi="宋体" w:cs="宋体" w:hint="eastAsia"/>
                <w:bCs/>
                <w:sz w:val="18"/>
                <w:szCs w:val="18"/>
              </w:rPr>
              <w:lastRenderedPageBreak/>
              <w:t>划书的撰写方法</w:t>
            </w:r>
            <w:r>
              <w:rPr>
                <w:rFonts w:ascii="宋体" w:eastAsia="宋体" w:hAnsi="宋体" w:cs="宋体" w:hint="eastAsia"/>
                <w:sz w:val="18"/>
                <w:szCs w:val="18"/>
              </w:rPr>
              <w:t>。</w:t>
            </w:r>
          </w:p>
          <w:p w:rsidR="00037CCD" w:rsidRDefault="00037CCD" w:rsidP="00037CCD">
            <w:pPr>
              <w:widowControl/>
              <w:jc w:val="left"/>
              <w:rPr>
                <w:rFonts w:ascii="宋体" w:eastAsia="宋体" w:hAnsi="宋体" w:cs="宋体"/>
                <w:b/>
                <w:color w:val="000000"/>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能够运用创新思维方法进行项目设计；能够组建创业团队，撰写创业大赛项目计划书，并进行可视化商业呈现。</w:t>
            </w:r>
          </w:p>
        </w:tc>
        <w:tc>
          <w:tcPr>
            <w:tcW w:w="2525" w:type="dxa"/>
          </w:tcPr>
          <w:p w:rsidR="00037CCD" w:rsidRDefault="00037CCD" w:rsidP="00037CCD">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bCs/>
                <w:sz w:val="18"/>
                <w:szCs w:val="18"/>
              </w:rPr>
              <w:t>创新与创业的关系；创业思维；自我认知；创业团队；设计思维；需求理解；问题定义；创意方案；原型制作；用户测试；</w:t>
            </w:r>
            <w:r>
              <w:rPr>
                <w:rFonts w:ascii="宋体" w:eastAsia="宋体" w:hAnsi="宋体" w:cs="宋体" w:hint="eastAsia"/>
                <w:bCs/>
                <w:sz w:val="18"/>
                <w:szCs w:val="18"/>
              </w:rPr>
              <w:lastRenderedPageBreak/>
              <w:t>商业呈现；商业模式；大赛项目申报书的撰写与路演。</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lastRenderedPageBreak/>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sz w:val="18"/>
                <w:szCs w:val="18"/>
              </w:rPr>
              <w:t>具有创新创业新模式培训经历；有指导创业赛事经验；精通</w:t>
            </w:r>
            <w:r>
              <w:rPr>
                <w:rFonts w:ascii="宋体" w:eastAsia="宋体" w:hAnsi="宋体" w:cs="宋体" w:hint="eastAsia"/>
                <w:sz w:val="18"/>
                <w:szCs w:val="18"/>
              </w:rPr>
              <w:lastRenderedPageBreak/>
              <w:t>Office软件中的Word、Excel和PowerPoint操作，具有图片简单处理能力。</w:t>
            </w:r>
          </w:p>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过程性考核成绩（40%）+ 终期末考查（60%），</w:t>
            </w:r>
            <w:r>
              <w:rPr>
                <w:rFonts w:ascii="宋体" w:eastAsia="宋体" w:hAnsi="宋体" w:cs="宋体" w:hint="eastAsia"/>
                <w:sz w:val="18"/>
                <w:szCs w:val="18"/>
              </w:rPr>
              <w:t>突出考察学生创新思维、自主探索、项目方案撰写的职业技能以及探索创新、团队合作、精益求精的职业素质。</w:t>
            </w:r>
          </w:p>
        </w:tc>
        <w:tc>
          <w:tcPr>
            <w:tcW w:w="2683" w:type="dxa"/>
          </w:tcPr>
          <w:p w:rsidR="00037CCD" w:rsidRDefault="00037CCD" w:rsidP="00037CCD">
            <w:pPr>
              <w:pStyle w:val="a0"/>
              <w:ind w:left="0"/>
              <w:rPr>
                <w:bCs/>
                <w:sz w:val="18"/>
                <w:szCs w:val="18"/>
              </w:rPr>
            </w:pPr>
            <w:r>
              <w:rPr>
                <w:rFonts w:hint="eastAsia"/>
                <w:b/>
                <w:sz w:val="18"/>
                <w:szCs w:val="18"/>
              </w:rPr>
              <w:lastRenderedPageBreak/>
              <w:t>思政元素：</w:t>
            </w:r>
            <w:r>
              <w:rPr>
                <w:rFonts w:hint="eastAsia"/>
                <w:bCs/>
                <w:sz w:val="18"/>
                <w:szCs w:val="18"/>
              </w:rPr>
              <w:t>家国情怀、创新意识；团队协作精神；以人为本、文化自信；工匠精神、职业精神；社会责任感、核心价值观。</w:t>
            </w:r>
          </w:p>
          <w:p w:rsidR="00037CCD" w:rsidRDefault="00037CCD" w:rsidP="00037CCD">
            <w:pPr>
              <w:pStyle w:val="a0"/>
              <w:ind w:left="0"/>
              <w:rPr>
                <w:bCs/>
                <w:sz w:val="18"/>
                <w:szCs w:val="18"/>
              </w:rPr>
            </w:pPr>
            <w:r>
              <w:rPr>
                <w:rFonts w:hint="eastAsia"/>
                <w:b/>
                <w:sz w:val="18"/>
                <w:szCs w:val="18"/>
              </w:rPr>
              <w:lastRenderedPageBreak/>
              <w:t>思政融入方法：</w:t>
            </w:r>
            <w:r>
              <w:rPr>
                <w:rFonts w:hint="eastAsia"/>
                <w:bCs/>
                <w:sz w:val="18"/>
                <w:szCs w:val="18"/>
              </w:rPr>
              <w:t>岗课融合、专创融合。</w:t>
            </w:r>
          </w:p>
        </w:tc>
      </w:tr>
      <w:tr w:rsidR="00037CCD" w:rsidTr="00037CCD">
        <w:tc>
          <w:tcPr>
            <w:tcW w:w="1526" w:type="dxa"/>
          </w:tcPr>
          <w:p w:rsidR="00037CCD" w:rsidRPr="003F34F9" w:rsidRDefault="00037CCD" w:rsidP="00037CCD">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lastRenderedPageBreak/>
              <w:t>走近湖湘文化</w:t>
            </w:r>
          </w:p>
        </w:tc>
        <w:tc>
          <w:tcPr>
            <w:tcW w:w="4843" w:type="dxa"/>
          </w:tcPr>
          <w:p w:rsidR="00037CCD" w:rsidRPr="003F34F9" w:rsidRDefault="00037CCD" w:rsidP="00037CCD">
            <w:pPr>
              <w:widowControl/>
              <w:rPr>
                <w:rFonts w:ascii="宋体" w:eastAsia="宋体" w:hAnsi="宋体" w:cs="宋体"/>
                <w:b/>
                <w:color w:val="000000" w:themeColor="text1"/>
                <w:sz w:val="18"/>
                <w:szCs w:val="18"/>
              </w:rPr>
            </w:pPr>
            <w:r w:rsidRPr="003F34F9">
              <w:rPr>
                <w:rFonts w:ascii="宋体" w:eastAsia="宋体" w:hAnsi="宋体" w:cs="宋体" w:hint="eastAsia"/>
                <w:b/>
                <w:color w:val="000000" w:themeColor="text1"/>
                <w:sz w:val="18"/>
                <w:szCs w:val="18"/>
              </w:rPr>
              <w:t>素质目标：</w:t>
            </w:r>
            <w:r w:rsidRPr="003F34F9">
              <w:rPr>
                <w:rFonts w:ascii="宋体" w:eastAsia="宋体" w:hAnsi="宋体" w:cs="宋体" w:hint="eastAsia"/>
                <w:bCs/>
                <w:color w:val="000000" w:themeColor="text1"/>
                <w:sz w:val="18"/>
                <w:szCs w:val="18"/>
              </w:rPr>
              <w:t>增强文化自信，激发爱国热情；树立湖南的富强繁荣、为中华民族的伟大复兴而奋斗的志向；增强社会责任感；培养兼容并蓄、创新求变的开放意识。</w:t>
            </w:r>
          </w:p>
          <w:p w:rsidR="00037CCD" w:rsidRPr="003F34F9" w:rsidRDefault="00037CCD" w:rsidP="00037CCD">
            <w:pPr>
              <w:widowControl/>
              <w:rPr>
                <w:rFonts w:ascii="宋体" w:eastAsia="宋体" w:hAnsi="宋体" w:cs="宋体"/>
                <w:b/>
                <w:color w:val="000000" w:themeColor="text1"/>
                <w:sz w:val="18"/>
                <w:szCs w:val="18"/>
              </w:rPr>
            </w:pPr>
            <w:r w:rsidRPr="003F34F9">
              <w:rPr>
                <w:rFonts w:ascii="宋体" w:eastAsia="宋体" w:hAnsi="宋体" w:cs="宋体" w:hint="eastAsia"/>
                <w:b/>
                <w:color w:val="000000" w:themeColor="text1"/>
                <w:sz w:val="18"/>
                <w:szCs w:val="18"/>
              </w:rPr>
              <w:t>知识目标：</w:t>
            </w:r>
            <w:r w:rsidRPr="003F34F9">
              <w:rPr>
                <w:rFonts w:ascii="宋体" w:eastAsia="宋体" w:hAnsi="宋体" w:cs="宋体" w:hint="eastAsia"/>
                <w:bCs/>
                <w:color w:val="000000" w:themeColor="text1"/>
                <w:sz w:val="18"/>
                <w:szCs w:val="18"/>
              </w:rPr>
              <w:t>了解湖南的自然环境、人文特征；了解历史变迁及群体性格特征；掌握湖湘文化的精神内涵。</w:t>
            </w:r>
          </w:p>
          <w:p w:rsidR="00037CCD" w:rsidRPr="003F34F9" w:rsidRDefault="00037CCD" w:rsidP="00037CCD">
            <w:pPr>
              <w:widowControl/>
              <w:rPr>
                <w:rFonts w:cs="宋体"/>
                <w:b/>
                <w:color w:val="000000" w:themeColor="text1"/>
                <w:sz w:val="18"/>
                <w:szCs w:val="18"/>
              </w:rPr>
            </w:pPr>
            <w:r w:rsidRPr="003F34F9">
              <w:rPr>
                <w:rFonts w:ascii="宋体" w:eastAsia="宋体" w:hAnsi="宋体" w:cs="宋体" w:hint="eastAsia"/>
                <w:b/>
                <w:color w:val="000000" w:themeColor="text1"/>
                <w:sz w:val="18"/>
                <w:szCs w:val="18"/>
              </w:rPr>
              <w:t>能力目标：</w:t>
            </w:r>
            <w:r w:rsidRPr="003F34F9">
              <w:rPr>
                <w:rFonts w:ascii="宋体" w:eastAsia="宋体" w:hAnsi="宋体" w:cs="宋体" w:hint="eastAsia"/>
                <w:bCs/>
                <w:color w:val="000000" w:themeColor="text1"/>
                <w:sz w:val="18"/>
                <w:szCs w:val="18"/>
              </w:rPr>
              <w:t>能运用多种方法和现代技术手段收集、处理和评价社会信息；能运用历史辩证的眼光观察和评价现实问题；能具有基于传统文化精髓进行创新的能力。</w:t>
            </w:r>
          </w:p>
        </w:tc>
        <w:tc>
          <w:tcPr>
            <w:tcW w:w="2525" w:type="dxa"/>
          </w:tcPr>
          <w:p w:rsidR="00037CCD" w:rsidRPr="003F34F9" w:rsidRDefault="00037CCD" w:rsidP="00037CCD">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t>主要包括感知湖湘文化的“江湖地位”，探寻湖湘文化的历史渊源，评委湖湘文化的灵魂精髓，辨识湖湘文化的特色分支，思考湖湘文化的传承创新。</w:t>
            </w:r>
          </w:p>
        </w:tc>
        <w:tc>
          <w:tcPr>
            <w:tcW w:w="3100" w:type="dxa"/>
          </w:tcPr>
          <w:p w:rsidR="00037CCD" w:rsidRPr="003F34F9" w:rsidRDefault="00037CCD" w:rsidP="00037CCD">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方法手段：</w:t>
            </w:r>
            <w:r w:rsidRPr="003F34F9">
              <w:rPr>
                <w:rFonts w:ascii="宋体" w:eastAsia="宋体" w:hAnsi="宋体" w:cs="宋体" w:hint="eastAsia"/>
                <w:bCs/>
                <w:color w:val="000000" w:themeColor="text1"/>
                <w:sz w:val="18"/>
                <w:szCs w:val="18"/>
              </w:rPr>
              <w:t>采用在线学习方式。</w:t>
            </w:r>
          </w:p>
          <w:p w:rsidR="00037CCD" w:rsidRPr="003F34F9" w:rsidRDefault="00037CCD" w:rsidP="00037CCD">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场地环境：</w:t>
            </w:r>
            <w:r w:rsidRPr="003F34F9">
              <w:rPr>
                <w:rFonts w:ascii="宋体" w:eastAsia="宋体" w:hAnsi="宋体" w:cs="宋体" w:hint="eastAsia"/>
                <w:bCs/>
                <w:color w:val="000000" w:themeColor="text1"/>
                <w:sz w:val="18"/>
                <w:szCs w:val="18"/>
              </w:rPr>
              <w:t>网络学习平台、移动终端或PC端。</w:t>
            </w:r>
          </w:p>
          <w:p w:rsidR="00037CCD" w:rsidRPr="003F34F9" w:rsidRDefault="00037CCD" w:rsidP="00037CCD">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师资要求：</w:t>
            </w:r>
            <w:r w:rsidRPr="003F34F9">
              <w:rPr>
                <w:rFonts w:ascii="宋体" w:eastAsia="宋体" w:hAnsi="宋体" w:cs="宋体" w:hint="eastAsia"/>
                <w:bCs/>
                <w:color w:val="000000" w:themeColor="text1"/>
                <w:sz w:val="18"/>
                <w:szCs w:val="18"/>
              </w:rPr>
              <w:t xml:space="preserve"> 具有坚定的爱国情怀、深厚的文化，具有客观、辩证看待历史人物和事件的能力。</w:t>
            </w:r>
          </w:p>
          <w:p w:rsidR="00037CCD" w:rsidRPr="003F34F9" w:rsidRDefault="00037CCD" w:rsidP="00037CCD">
            <w:pPr>
              <w:widowControl/>
              <w:jc w:val="left"/>
              <w:rPr>
                <w:rFonts w:ascii="宋体" w:eastAsia="宋体" w:hAnsi="宋体" w:cs="宋体"/>
                <w:b/>
                <w:bCs/>
                <w:color w:val="000000" w:themeColor="text1"/>
                <w:sz w:val="18"/>
                <w:szCs w:val="18"/>
              </w:rPr>
            </w:pPr>
            <w:r w:rsidRPr="003F34F9">
              <w:rPr>
                <w:rFonts w:ascii="宋体" w:eastAsia="宋体" w:hAnsi="宋体" w:cs="宋体" w:hint="eastAsia"/>
                <w:b/>
                <w:color w:val="000000" w:themeColor="text1"/>
                <w:sz w:val="18"/>
                <w:szCs w:val="18"/>
              </w:rPr>
              <w:t>考核评价：</w:t>
            </w:r>
            <w:r w:rsidRPr="003F34F9">
              <w:rPr>
                <w:rFonts w:ascii="宋体" w:eastAsia="宋体" w:hAnsi="宋体" w:cs="宋体" w:hint="eastAsia"/>
                <w:bCs/>
                <w:color w:val="000000" w:themeColor="text1"/>
                <w:sz w:val="18"/>
                <w:szCs w:val="18"/>
              </w:rPr>
              <w:t>最终考核=知识点测试积分+课程资源学习及互动积分+期末考试成绩，期末考核采用开卷形式，百分制。</w:t>
            </w:r>
          </w:p>
        </w:tc>
        <w:tc>
          <w:tcPr>
            <w:tcW w:w="2683" w:type="dxa"/>
          </w:tcPr>
          <w:p w:rsidR="00037CCD" w:rsidRPr="003F34F9" w:rsidRDefault="00037CCD" w:rsidP="00037CCD">
            <w:pPr>
              <w:widowControl/>
              <w:jc w:val="left"/>
              <w:rPr>
                <w:b/>
                <w:bCs/>
                <w:color w:val="000000" w:themeColor="text1"/>
                <w:sz w:val="18"/>
                <w:szCs w:val="18"/>
              </w:rPr>
            </w:pPr>
            <w:r w:rsidRPr="003F34F9">
              <w:rPr>
                <w:rFonts w:hint="eastAsia"/>
                <w:b/>
                <w:bCs/>
                <w:color w:val="000000" w:themeColor="text1"/>
                <w:sz w:val="18"/>
                <w:szCs w:val="18"/>
              </w:rPr>
              <w:t>思政元素：</w:t>
            </w:r>
            <w:r w:rsidRPr="003F34F9">
              <w:rPr>
                <w:rFonts w:hint="eastAsia"/>
                <w:color w:val="000000" w:themeColor="text1"/>
                <w:sz w:val="18"/>
                <w:szCs w:val="18"/>
              </w:rPr>
              <w:t>湖湘文化自信，爱家乡、爱人民，心忧天下的爱国情怀，敢为人先的创新精神，创新精神，务实精神，经世致用的济世情怀，批判精神。</w:t>
            </w:r>
          </w:p>
          <w:p w:rsidR="00037CCD" w:rsidRPr="003F34F9" w:rsidRDefault="00037CCD" w:rsidP="00037CCD">
            <w:pPr>
              <w:widowControl/>
              <w:jc w:val="left"/>
              <w:rPr>
                <w:color w:val="000000" w:themeColor="text1"/>
              </w:rPr>
            </w:pPr>
            <w:r w:rsidRPr="003F34F9">
              <w:rPr>
                <w:rFonts w:hint="eastAsia"/>
                <w:b/>
                <w:bCs/>
                <w:color w:val="000000" w:themeColor="text1"/>
                <w:sz w:val="18"/>
                <w:szCs w:val="18"/>
              </w:rPr>
              <w:t>思政融入方法：</w:t>
            </w:r>
            <w:r w:rsidRPr="003F34F9">
              <w:rPr>
                <w:rFonts w:hint="eastAsia"/>
                <w:color w:val="000000" w:themeColor="text1"/>
                <w:sz w:val="18"/>
                <w:szCs w:val="18"/>
              </w:rPr>
              <w:t>案例法，情景体验法，故事法，故事法，启发法。</w:t>
            </w:r>
          </w:p>
        </w:tc>
      </w:tr>
      <w:tr w:rsidR="00037CCD" w:rsidTr="00037CCD">
        <w:tc>
          <w:tcPr>
            <w:tcW w:w="1526" w:type="dxa"/>
          </w:tcPr>
          <w:p w:rsidR="00037CCD" w:rsidRPr="003F34F9" w:rsidRDefault="00037CCD" w:rsidP="00037CCD">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t>外贸英语口语</w:t>
            </w:r>
          </w:p>
        </w:tc>
        <w:tc>
          <w:tcPr>
            <w:tcW w:w="4843" w:type="dxa"/>
          </w:tcPr>
          <w:p w:rsidR="00037CCD" w:rsidRPr="003F34F9" w:rsidRDefault="00037CCD" w:rsidP="00037CCD">
            <w:pPr>
              <w:jc w:val="left"/>
              <w:rPr>
                <w:rFonts w:asciiTheme="minorEastAsia" w:hAnsiTheme="minorEastAsia" w:cs="宋体"/>
                <w:bCs/>
                <w:color w:val="000000" w:themeColor="text1"/>
                <w:sz w:val="18"/>
                <w:szCs w:val="18"/>
              </w:rPr>
            </w:pPr>
            <w:r w:rsidRPr="003F34F9">
              <w:rPr>
                <w:rFonts w:asciiTheme="minorEastAsia" w:hAnsiTheme="minorEastAsia" w:cs="宋体" w:hint="eastAsia"/>
                <w:b/>
                <w:color w:val="000000" w:themeColor="text1"/>
                <w:sz w:val="18"/>
                <w:szCs w:val="18"/>
              </w:rPr>
              <w:t>素质目标：</w:t>
            </w:r>
            <w:r w:rsidRPr="003F34F9">
              <w:rPr>
                <w:rFonts w:asciiTheme="minorEastAsia" w:hAnsiTheme="minorEastAsia" w:cs="宋体" w:hint="eastAsia"/>
                <w:bCs/>
                <w:color w:val="000000" w:themeColor="text1"/>
                <w:sz w:val="18"/>
                <w:szCs w:val="18"/>
              </w:rPr>
              <w:t xml:space="preserve">具备从事对外商务活动中的职业道德和基本素质；具有独立工作能力和较强的团队合作精神；养成文化自信和对外贸易交往的礼节。 </w:t>
            </w:r>
          </w:p>
          <w:p w:rsidR="00037CCD" w:rsidRPr="003F34F9" w:rsidRDefault="00037CCD" w:rsidP="00037CCD">
            <w:pPr>
              <w:rPr>
                <w:rFonts w:asciiTheme="minorEastAsia" w:hAnsiTheme="minorEastAsia" w:cs="宋体"/>
                <w:bCs/>
                <w:color w:val="000000" w:themeColor="text1"/>
                <w:sz w:val="18"/>
                <w:szCs w:val="18"/>
              </w:rPr>
            </w:pPr>
            <w:r w:rsidRPr="003F34F9">
              <w:rPr>
                <w:rFonts w:asciiTheme="minorEastAsia" w:hAnsiTheme="minorEastAsia" w:cs="宋体" w:hint="eastAsia"/>
                <w:b/>
                <w:color w:val="000000" w:themeColor="text1"/>
                <w:sz w:val="18"/>
                <w:szCs w:val="18"/>
              </w:rPr>
              <w:t>知识目标：</w:t>
            </w:r>
            <w:r w:rsidRPr="003F34F9">
              <w:rPr>
                <w:rFonts w:asciiTheme="minorEastAsia" w:hAnsiTheme="minorEastAsia" w:cs="宋体" w:hint="eastAsia"/>
                <w:bCs/>
                <w:color w:val="000000" w:themeColor="text1"/>
                <w:sz w:val="18"/>
                <w:szCs w:val="18"/>
              </w:rPr>
              <w:t>了解各国的商务文化和礼仪；掌握商务接待、商务活动中涉及的专业英语表达和沟通技巧。</w:t>
            </w:r>
            <w:r w:rsidRPr="003F34F9">
              <w:rPr>
                <w:rFonts w:asciiTheme="minorEastAsia" w:hAnsiTheme="minorEastAsia" w:cs="宋体"/>
                <w:bCs/>
                <w:color w:val="000000" w:themeColor="text1"/>
                <w:sz w:val="18"/>
                <w:szCs w:val="18"/>
              </w:rPr>
              <w:t xml:space="preserve"> </w:t>
            </w:r>
          </w:p>
          <w:p w:rsidR="00037CCD" w:rsidRPr="003F34F9" w:rsidRDefault="00037CCD" w:rsidP="00037CCD">
            <w:pPr>
              <w:widowControl/>
              <w:jc w:val="left"/>
              <w:rPr>
                <w:rFonts w:ascii="宋体" w:eastAsia="宋体" w:hAnsi="宋体" w:cs="宋体"/>
                <w:color w:val="000000" w:themeColor="text1"/>
                <w:sz w:val="18"/>
                <w:szCs w:val="18"/>
              </w:rPr>
            </w:pPr>
            <w:r w:rsidRPr="003F34F9">
              <w:rPr>
                <w:rFonts w:asciiTheme="minorEastAsia" w:hAnsiTheme="minorEastAsia" w:cs="宋体" w:hint="eastAsia"/>
                <w:b/>
                <w:color w:val="000000" w:themeColor="text1"/>
                <w:sz w:val="18"/>
                <w:szCs w:val="18"/>
              </w:rPr>
              <w:t>能力目标：</w:t>
            </w:r>
            <w:r w:rsidRPr="003F34F9">
              <w:rPr>
                <w:rFonts w:asciiTheme="minorEastAsia" w:hAnsiTheme="minorEastAsia" w:cs="宋体" w:hint="eastAsia"/>
                <w:bCs/>
                <w:color w:val="000000" w:themeColor="text1"/>
                <w:sz w:val="18"/>
                <w:szCs w:val="18"/>
              </w:rPr>
              <w:t>能运用准确、规范的专业英语和日常英语完成商务活动的口头交流、沟通；具备在实际商务场景中分析问题、解决问题的能力和创新能力。</w:t>
            </w:r>
          </w:p>
        </w:tc>
        <w:tc>
          <w:tcPr>
            <w:tcW w:w="2525" w:type="dxa"/>
          </w:tcPr>
          <w:p w:rsidR="00037CCD" w:rsidRPr="003F34F9" w:rsidRDefault="00037CCD" w:rsidP="00037CCD">
            <w:pPr>
              <w:rPr>
                <w:rFonts w:ascii="宋体" w:hAnsi="宋体" w:cs="宋体"/>
                <w:color w:val="000000" w:themeColor="text1"/>
                <w:sz w:val="18"/>
                <w:szCs w:val="18"/>
              </w:rPr>
            </w:pPr>
            <w:r w:rsidRPr="003F34F9">
              <w:rPr>
                <w:rFonts w:ascii="宋体" w:eastAsia="宋体" w:hAnsi="宋体" w:cs="宋体" w:hint="eastAsia"/>
                <w:color w:val="000000" w:themeColor="text1"/>
                <w:sz w:val="18"/>
                <w:szCs w:val="18"/>
              </w:rPr>
              <w:t>主要包括</w:t>
            </w:r>
            <w:r w:rsidRPr="003F34F9">
              <w:rPr>
                <w:rFonts w:asciiTheme="minorEastAsia" w:hAnsiTheme="minorEastAsia" w:hint="eastAsia"/>
                <w:color w:val="000000" w:themeColor="text1"/>
                <w:sz w:val="18"/>
                <w:szCs w:val="18"/>
              </w:rPr>
              <w:t>商务来访接待——计划来访、机场接机、酒店入住、会议敬辞；商务谈判接待——公司介绍、产品介绍、工厂参观、商务会议；陪同观光接待——城市观光、商务宴请、机场送别。</w:t>
            </w:r>
          </w:p>
        </w:tc>
        <w:tc>
          <w:tcPr>
            <w:tcW w:w="3100" w:type="dxa"/>
          </w:tcPr>
          <w:p w:rsidR="00037CCD" w:rsidRPr="003F34F9" w:rsidRDefault="00037CCD" w:rsidP="00037CCD">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方法手段：</w:t>
            </w:r>
            <w:r w:rsidRPr="003F34F9">
              <w:rPr>
                <w:rFonts w:asciiTheme="minorEastAsia" w:hAnsiTheme="minorEastAsia" w:cs="宋体" w:hint="eastAsia"/>
                <w:bCs/>
                <w:color w:val="000000" w:themeColor="text1"/>
                <w:sz w:val="18"/>
                <w:szCs w:val="18"/>
              </w:rPr>
              <w:t>基于在线开放课程平台、3D商务情景口语实训、微课视频、口语在线评分等数字资源，采用在线教学方式。</w:t>
            </w:r>
          </w:p>
          <w:p w:rsidR="00037CCD" w:rsidRPr="003F34F9" w:rsidRDefault="00037CCD" w:rsidP="00037CCD">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场地环境：</w:t>
            </w:r>
            <w:r w:rsidRPr="003F34F9">
              <w:rPr>
                <w:rFonts w:asciiTheme="minorEastAsia" w:hAnsiTheme="minorEastAsia" w:cs="宋体" w:hint="eastAsia"/>
                <w:bCs/>
                <w:color w:val="000000" w:themeColor="text1"/>
                <w:sz w:val="18"/>
                <w:szCs w:val="18"/>
              </w:rPr>
              <w:t>机房、商务英语情景模拟实训室</w:t>
            </w:r>
            <w:r w:rsidRPr="003F34F9">
              <w:rPr>
                <w:rFonts w:ascii="宋体" w:eastAsia="宋体" w:hAnsi="宋体" w:cs="宋体" w:hint="eastAsia"/>
                <w:bCs/>
                <w:color w:val="000000" w:themeColor="text1"/>
                <w:sz w:val="18"/>
                <w:szCs w:val="18"/>
              </w:rPr>
              <w:t>网络学习平台。</w:t>
            </w:r>
          </w:p>
          <w:p w:rsidR="00037CCD" w:rsidRPr="003F34F9" w:rsidRDefault="00037CCD" w:rsidP="00037CCD">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师资要求：</w:t>
            </w:r>
            <w:r w:rsidRPr="003F34F9">
              <w:rPr>
                <w:rFonts w:asciiTheme="minorEastAsia" w:hAnsiTheme="minorEastAsia" w:cs="宋体" w:hint="eastAsia"/>
                <w:bCs/>
                <w:color w:val="000000" w:themeColor="text1"/>
                <w:sz w:val="18"/>
                <w:szCs w:val="18"/>
              </w:rPr>
              <w:t>具有商务业务岗位实际工作经验，具备较强的商务英语接待、</w:t>
            </w:r>
            <w:r w:rsidRPr="003F34F9">
              <w:rPr>
                <w:rFonts w:asciiTheme="minorEastAsia" w:hAnsiTheme="minorEastAsia" w:cs="宋体" w:hint="eastAsia"/>
                <w:bCs/>
                <w:color w:val="000000" w:themeColor="text1"/>
                <w:sz w:val="18"/>
                <w:szCs w:val="18"/>
              </w:rPr>
              <w:lastRenderedPageBreak/>
              <w:t>沟通和活动组织能力，具有随时了解、收集当前商务贸易动态、最新要求及案例的能力</w:t>
            </w:r>
            <w:r w:rsidRPr="003F34F9">
              <w:rPr>
                <w:rFonts w:ascii="宋体" w:eastAsia="宋体" w:hAnsi="宋体" w:cs="宋体" w:hint="eastAsia"/>
                <w:bCs/>
                <w:color w:val="000000" w:themeColor="text1"/>
                <w:sz w:val="18"/>
                <w:szCs w:val="18"/>
              </w:rPr>
              <w:t>。</w:t>
            </w:r>
          </w:p>
          <w:p w:rsidR="00037CCD" w:rsidRPr="003F34F9" w:rsidRDefault="00037CCD" w:rsidP="00037CCD">
            <w:pPr>
              <w:widowControl/>
              <w:jc w:val="left"/>
              <w:rPr>
                <w:rFonts w:ascii="宋体" w:eastAsia="宋体" w:hAnsi="宋体" w:cs="宋体"/>
                <w:color w:val="000000" w:themeColor="text1"/>
                <w:sz w:val="18"/>
                <w:szCs w:val="18"/>
              </w:rPr>
            </w:pPr>
            <w:r w:rsidRPr="003F34F9">
              <w:rPr>
                <w:rFonts w:ascii="宋体" w:eastAsia="宋体" w:hAnsi="宋体" w:cs="宋体" w:hint="eastAsia"/>
                <w:b/>
                <w:color w:val="000000" w:themeColor="text1"/>
                <w:sz w:val="18"/>
                <w:szCs w:val="18"/>
              </w:rPr>
              <w:t>考核评价：</w:t>
            </w:r>
            <w:r w:rsidRPr="003F34F9">
              <w:rPr>
                <w:rFonts w:asciiTheme="minorEastAsia" w:hAnsiTheme="minorEastAsia" w:cs="宋体" w:hint="eastAsia"/>
                <w:bCs/>
                <w:color w:val="000000" w:themeColor="text1"/>
                <w:sz w:val="18"/>
                <w:szCs w:val="18"/>
              </w:rPr>
              <w:t>借助学习平台，实施包括在线任务点学习、章节测试、作业、讨论、课堂活动积分、出勤等学习全过程的考察；过程考核60%，期末考核（开卷考试形式）占40%。</w:t>
            </w:r>
          </w:p>
        </w:tc>
        <w:tc>
          <w:tcPr>
            <w:tcW w:w="2683" w:type="dxa"/>
          </w:tcPr>
          <w:p w:rsidR="00037CCD" w:rsidRPr="003F34F9" w:rsidRDefault="00037CCD" w:rsidP="00037CCD">
            <w:pPr>
              <w:rPr>
                <w:rFonts w:ascii="宋体" w:hAnsi="宋体" w:cs="宋体"/>
                <w:color w:val="000000" w:themeColor="text1"/>
                <w:sz w:val="18"/>
                <w:szCs w:val="18"/>
                <w:lang w:bidi="ar"/>
              </w:rPr>
            </w:pPr>
            <w:r w:rsidRPr="003F34F9">
              <w:rPr>
                <w:rFonts w:ascii="宋体" w:eastAsia="宋体" w:hAnsi="宋体" w:cs="宋体" w:hint="eastAsia"/>
                <w:b/>
                <w:bCs/>
                <w:color w:val="000000" w:themeColor="text1"/>
                <w:sz w:val="18"/>
                <w:szCs w:val="18"/>
              </w:rPr>
              <w:lastRenderedPageBreak/>
              <w:t>思政元素：</w:t>
            </w:r>
            <w:r w:rsidRPr="003F34F9">
              <w:rPr>
                <w:rFonts w:asciiTheme="minorEastAsia" w:hAnsiTheme="minorEastAsia" w:hint="eastAsia"/>
                <w:color w:val="000000" w:themeColor="text1"/>
                <w:sz w:val="18"/>
                <w:szCs w:val="18"/>
              </w:rPr>
              <w:t>各国沟通礼节、中国传统文化、民族自豪感；爱岗敬业、团队协作、精益求精的职业品质；对外贸易交往的礼节、严谨细致、追求卓越、团队合作精神。</w:t>
            </w:r>
          </w:p>
          <w:p w:rsidR="00037CCD" w:rsidRPr="003F34F9" w:rsidRDefault="00037CCD" w:rsidP="00037CCD">
            <w:pPr>
              <w:rPr>
                <w:rFonts w:ascii="宋体" w:hAnsi="宋体" w:cs="宋体"/>
                <w:color w:val="000000" w:themeColor="text1"/>
                <w:sz w:val="18"/>
                <w:szCs w:val="18"/>
              </w:rPr>
            </w:pPr>
            <w:r w:rsidRPr="003F34F9">
              <w:rPr>
                <w:rFonts w:ascii="宋体" w:eastAsia="宋体" w:hAnsi="宋体" w:cs="宋体" w:hint="eastAsia"/>
                <w:b/>
                <w:bCs/>
                <w:color w:val="000000" w:themeColor="text1"/>
                <w:sz w:val="18"/>
                <w:szCs w:val="18"/>
              </w:rPr>
              <w:t>融入方法：</w:t>
            </w:r>
            <w:r w:rsidRPr="003F34F9">
              <w:rPr>
                <w:rFonts w:asciiTheme="minorEastAsia" w:hAnsiTheme="minorEastAsia" w:hint="eastAsia"/>
                <w:color w:val="000000" w:themeColor="text1"/>
                <w:sz w:val="18"/>
                <w:szCs w:val="18"/>
              </w:rPr>
              <w:t>任务融入法、案例分析法、角色扮演法。</w:t>
            </w:r>
          </w:p>
        </w:tc>
      </w:tr>
      <w:tr w:rsidR="00037CCD" w:rsidTr="00037CCD">
        <w:tc>
          <w:tcPr>
            <w:tcW w:w="1526" w:type="dxa"/>
          </w:tcPr>
          <w:p w:rsidR="00037CCD" w:rsidRPr="003F34F9" w:rsidRDefault="00037CCD" w:rsidP="00037CCD">
            <w:pPr>
              <w:widowControl/>
              <w:jc w:val="left"/>
              <w:rPr>
                <w:rFonts w:asciiTheme="minorEastAsia" w:hAnsiTheme="minorEastAsia" w:cs="宋体"/>
                <w:b/>
                <w:color w:val="000000" w:themeColor="text1"/>
                <w:sz w:val="18"/>
                <w:szCs w:val="18"/>
              </w:rPr>
            </w:pPr>
            <w:r w:rsidRPr="003F34F9">
              <w:rPr>
                <w:rFonts w:ascii="宋体" w:eastAsia="宋体" w:hAnsi="宋体" w:cs="宋体" w:hint="eastAsia"/>
                <w:color w:val="000000" w:themeColor="text1"/>
                <w:sz w:val="18"/>
                <w:szCs w:val="18"/>
              </w:rPr>
              <w:t>口才与沟通</w:t>
            </w:r>
          </w:p>
        </w:tc>
        <w:tc>
          <w:tcPr>
            <w:tcW w:w="4843" w:type="dxa"/>
          </w:tcPr>
          <w:p w:rsidR="00037CCD" w:rsidRPr="003F34F9" w:rsidRDefault="00037CCD" w:rsidP="00037CCD">
            <w:pPr>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素质目标：</w:t>
            </w:r>
            <w:r w:rsidRPr="003F34F9">
              <w:rPr>
                <w:rFonts w:asciiTheme="minorEastAsia" w:hAnsiTheme="minorEastAsia" w:cs="宋体" w:hint="eastAsia"/>
                <w:bCs/>
                <w:color w:val="000000" w:themeColor="text1"/>
                <w:sz w:val="18"/>
                <w:szCs w:val="18"/>
              </w:rPr>
              <w:t>养成乐观自信，积极向上的学习生活态度，培养良好的人际交流沟通习惯，具有较高的言语交际素质；培养正确的价值观、良好的团队合作精神。</w:t>
            </w:r>
          </w:p>
          <w:p w:rsidR="00037CCD" w:rsidRPr="003F34F9" w:rsidRDefault="00037CCD" w:rsidP="00037CCD">
            <w:pPr>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知识目标：</w:t>
            </w:r>
            <w:r w:rsidRPr="003F34F9">
              <w:rPr>
                <w:rFonts w:asciiTheme="minorEastAsia" w:hAnsiTheme="minorEastAsia" w:cs="宋体" w:hint="eastAsia"/>
                <w:bCs/>
                <w:color w:val="000000" w:themeColor="text1"/>
                <w:sz w:val="18"/>
                <w:szCs w:val="18"/>
              </w:rPr>
              <w:t>了解言语交际的重要性；掌握普通话理论知识和发音、朗诵、说话技巧；掌握</w:t>
            </w:r>
            <w:r w:rsidRPr="003F34F9">
              <w:rPr>
                <w:rFonts w:asciiTheme="minorEastAsia" w:hAnsiTheme="minorEastAsia" w:cs="宋体"/>
                <w:bCs/>
                <w:color w:val="000000" w:themeColor="text1"/>
                <w:sz w:val="18"/>
                <w:szCs w:val="18"/>
              </w:rPr>
              <w:t>有声语言、态势语言、社交语言</w:t>
            </w:r>
            <w:r w:rsidRPr="003F34F9">
              <w:rPr>
                <w:rFonts w:asciiTheme="minorEastAsia" w:hAnsiTheme="minorEastAsia" w:cs="宋体" w:hint="eastAsia"/>
                <w:bCs/>
                <w:color w:val="000000" w:themeColor="text1"/>
                <w:sz w:val="18"/>
                <w:szCs w:val="18"/>
              </w:rPr>
              <w:t>；掌握</w:t>
            </w:r>
            <w:r w:rsidRPr="003F34F9">
              <w:rPr>
                <w:rFonts w:asciiTheme="minorEastAsia" w:hAnsiTheme="minorEastAsia" w:cs="宋体"/>
                <w:bCs/>
                <w:color w:val="000000" w:themeColor="text1"/>
                <w:sz w:val="18"/>
                <w:szCs w:val="18"/>
              </w:rPr>
              <w:t>贴近日常</w:t>
            </w:r>
            <w:r w:rsidRPr="003F34F9">
              <w:rPr>
                <w:rFonts w:asciiTheme="minorEastAsia" w:hAnsiTheme="minorEastAsia" w:cs="宋体" w:hint="eastAsia"/>
                <w:bCs/>
                <w:color w:val="000000" w:themeColor="text1"/>
                <w:sz w:val="18"/>
                <w:szCs w:val="18"/>
              </w:rPr>
              <w:t>工作</w:t>
            </w:r>
            <w:r w:rsidRPr="003F34F9">
              <w:rPr>
                <w:rFonts w:asciiTheme="minorEastAsia" w:hAnsiTheme="minorEastAsia" w:cs="宋体"/>
                <w:bCs/>
                <w:color w:val="000000" w:themeColor="text1"/>
                <w:sz w:val="18"/>
                <w:szCs w:val="18"/>
              </w:rPr>
              <w:t>生活实践需要的言语口才</w:t>
            </w:r>
            <w:r w:rsidRPr="003F34F9">
              <w:rPr>
                <w:rFonts w:asciiTheme="minorEastAsia" w:hAnsiTheme="minorEastAsia" w:cs="宋体" w:hint="eastAsia"/>
                <w:bCs/>
                <w:color w:val="000000" w:themeColor="text1"/>
                <w:sz w:val="18"/>
                <w:szCs w:val="18"/>
              </w:rPr>
              <w:t>。</w:t>
            </w:r>
          </w:p>
          <w:p w:rsidR="00037CCD" w:rsidRPr="003F34F9" w:rsidRDefault="00037CCD" w:rsidP="00037CCD">
            <w:pPr>
              <w:widowControl/>
              <w:jc w:val="left"/>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能力目标：</w:t>
            </w:r>
            <w:r w:rsidRPr="003F34F9">
              <w:rPr>
                <w:rFonts w:asciiTheme="minorEastAsia" w:hAnsiTheme="minorEastAsia" w:cs="宋体"/>
                <w:bCs/>
                <w:color w:val="000000" w:themeColor="text1"/>
                <w:sz w:val="18"/>
                <w:szCs w:val="18"/>
              </w:rPr>
              <w:t>能用标准普通话交流表达并能有效倾听他人</w:t>
            </w:r>
            <w:r w:rsidRPr="003F34F9">
              <w:rPr>
                <w:rFonts w:asciiTheme="minorEastAsia" w:hAnsiTheme="minorEastAsia" w:cs="宋体" w:hint="eastAsia"/>
                <w:bCs/>
                <w:color w:val="000000" w:themeColor="text1"/>
                <w:sz w:val="18"/>
                <w:szCs w:val="18"/>
              </w:rPr>
              <w:t>；能够</w:t>
            </w:r>
            <w:r w:rsidRPr="003F34F9">
              <w:rPr>
                <w:rFonts w:asciiTheme="minorEastAsia" w:hAnsiTheme="minorEastAsia" w:cs="宋体"/>
                <w:bCs/>
                <w:color w:val="000000" w:themeColor="text1"/>
                <w:sz w:val="18"/>
                <w:szCs w:val="18"/>
              </w:rPr>
              <w:t>在不同交际交往场合</w:t>
            </w:r>
            <w:r w:rsidRPr="003F34F9">
              <w:rPr>
                <w:rFonts w:asciiTheme="minorEastAsia" w:hAnsiTheme="minorEastAsia" w:cs="宋体" w:hint="eastAsia"/>
                <w:bCs/>
                <w:color w:val="000000" w:themeColor="text1"/>
                <w:sz w:val="18"/>
                <w:szCs w:val="18"/>
              </w:rPr>
              <w:t>正确地</w:t>
            </w:r>
            <w:r w:rsidRPr="003F34F9">
              <w:rPr>
                <w:rFonts w:asciiTheme="minorEastAsia" w:hAnsiTheme="minorEastAsia" w:cs="宋体"/>
                <w:bCs/>
                <w:color w:val="000000" w:themeColor="text1"/>
                <w:sz w:val="18"/>
                <w:szCs w:val="18"/>
              </w:rPr>
              <w:t>表情达意并有效达成日常交际交往目的</w:t>
            </w:r>
            <w:r w:rsidRPr="003F34F9">
              <w:rPr>
                <w:rFonts w:asciiTheme="minorEastAsia" w:hAnsiTheme="minorEastAsia" w:cs="宋体" w:hint="eastAsia"/>
                <w:bCs/>
                <w:color w:val="000000" w:themeColor="text1"/>
                <w:sz w:val="18"/>
                <w:szCs w:val="18"/>
              </w:rPr>
              <w:t>；能分析评价自己、他人言语活动的优劣。</w:t>
            </w:r>
          </w:p>
        </w:tc>
        <w:tc>
          <w:tcPr>
            <w:tcW w:w="2525" w:type="dxa"/>
          </w:tcPr>
          <w:p w:rsidR="00037CCD" w:rsidRDefault="00037CCD" w:rsidP="00037CCD">
            <w:pPr>
              <w:widowControl/>
              <w:jc w:val="left"/>
              <w:rPr>
                <w:rFonts w:ascii="宋体" w:eastAsia="宋体" w:hAnsi="宋体" w:cs="宋体"/>
                <w:color w:val="0000FF"/>
                <w:sz w:val="18"/>
                <w:szCs w:val="18"/>
              </w:rPr>
            </w:pPr>
            <w:r w:rsidRPr="003F34F9">
              <w:rPr>
                <w:rFonts w:asciiTheme="minorEastAsia" w:hAnsiTheme="minorEastAsia" w:hint="eastAsia"/>
                <w:color w:val="000000" w:themeColor="text1"/>
                <w:sz w:val="18"/>
                <w:szCs w:val="18"/>
              </w:rPr>
              <w:t>主要包括基础理论、训练方法；普通话；声音美化；体态语；倾听、写作、微笑、观察、说话、问答礼仪；演讲、谈判、电话、会议沟通礼仪；与同事、上级、下级沟通的技巧。</w:t>
            </w:r>
          </w:p>
        </w:tc>
        <w:tc>
          <w:tcPr>
            <w:tcW w:w="3100" w:type="dxa"/>
          </w:tcPr>
          <w:p w:rsidR="00037CCD" w:rsidRDefault="00037CCD" w:rsidP="00037CCD">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037CCD" w:rsidRDefault="00037CCD" w:rsidP="00037CCD">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037CCD" w:rsidRPr="003F34F9" w:rsidRDefault="00037CCD" w:rsidP="00037CCD">
            <w:pPr>
              <w:widowControl/>
              <w:jc w:val="left"/>
              <w:rPr>
                <w:rFonts w:ascii="宋体" w:eastAsia="宋体" w:hAnsi="宋体" w:cs="宋体"/>
                <w:sz w:val="18"/>
                <w:szCs w:val="18"/>
              </w:rPr>
            </w:pPr>
            <w:r w:rsidRPr="003F34F9">
              <w:rPr>
                <w:rFonts w:ascii="宋体" w:eastAsia="宋体" w:hAnsi="宋体" w:cs="宋体" w:hint="eastAsia"/>
                <w:b/>
                <w:bCs/>
                <w:sz w:val="18"/>
                <w:szCs w:val="18"/>
              </w:rPr>
              <w:t>师资要求：</w:t>
            </w:r>
            <w:r>
              <w:rPr>
                <w:rFonts w:ascii="宋体" w:eastAsia="宋体" w:hAnsi="宋体" w:cs="宋体" w:hint="eastAsia"/>
                <w:color w:val="0000FF"/>
                <w:sz w:val="18"/>
                <w:szCs w:val="18"/>
              </w:rPr>
              <w:t>（</w:t>
            </w:r>
            <w:r w:rsidRPr="003F34F9">
              <w:rPr>
                <w:rFonts w:ascii="宋体" w:eastAsia="宋体" w:hAnsi="宋体" w:cs="宋体" w:hint="eastAsia"/>
                <w:sz w:val="18"/>
                <w:szCs w:val="18"/>
              </w:rPr>
              <w:t>1）1年以上的教学经验在教学过程中能开展“教学做一体化”的教学，灵活运用多种教学方法，提高教学效果。（2）普通话等级二级乙等以上。（3）具备设计基于行动导向教学法的教学应用能力。（4）具有较强的课堂驾驭能力。（5）具有良好的职业道德和责任心。</w:t>
            </w:r>
          </w:p>
          <w:p w:rsidR="00037CCD" w:rsidRDefault="00037CCD" w:rsidP="00037CCD">
            <w:pPr>
              <w:widowControl/>
              <w:jc w:val="left"/>
              <w:rPr>
                <w:rFonts w:ascii="宋体" w:eastAsia="宋体" w:hAnsi="宋体" w:cs="宋体"/>
                <w:b/>
                <w:bCs/>
                <w:color w:val="0000FF"/>
                <w:sz w:val="18"/>
                <w:szCs w:val="18"/>
              </w:rPr>
            </w:pPr>
            <w:r w:rsidRPr="003F34F9">
              <w:rPr>
                <w:rFonts w:ascii="宋体" w:eastAsia="宋体" w:hAnsi="宋体" w:cs="宋体" w:hint="eastAsia"/>
                <w:b/>
                <w:bCs/>
                <w:sz w:val="18"/>
                <w:szCs w:val="18"/>
              </w:rPr>
              <w:t>考核评价：</w:t>
            </w:r>
            <w:r w:rsidRPr="003F34F9">
              <w:rPr>
                <w:rFonts w:ascii="宋体" w:eastAsia="宋体" w:hAnsi="宋体" w:cs="宋体" w:hint="eastAsia"/>
                <w:sz w:val="18"/>
                <w:szCs w:val="18"/>
              </w:rPr>
              <w:t>以过程性考核为主，注重考核学生的实践能力，考试成绩由平时实训表现（60％）和考试成绩（40％）两部分构成。</w:t>
            </w:r>
          </w:p>
        </w:tc>
        <w:tc>
          <w:tcPr>
            <w:tcW w:w="2683" w:type="dxa"/>
          </w:tcPr>
          <w:p w:rsidR="00037CCD" w:rsidRPr="003F34F9" w:rsidRDefault="00037CCD" w:rsidP="00037CCD">
            <w:pPr>
              <w:pStyle w:val="a0"/>
              <w:ind w:left="0"/>
              <w:rPr>
                <w:rFonts w:asciiTheme="minorEastAsia" w:eastAsiaTheme="minorEastAsia" w:hAnsiTheme="minorEastAsia" w:cstheme="minorBidi"/>
                <w:color w:val="000000" w:themeColor="text1"/>
                <w:kern w:val="2"/>
                <w:sz w:val="18"/>
                <w:szCs w:val="18"/>
              </w:rPr>
            </w:pPr>
            <w:r w:rsidRPr="003F34F9">
              <w:rPr>
                <w:rFonts w:hint="eastAsia"/>
                <w:b/>
                <w:bCs/>
                <w:color w:val="000000" w:themeColor="text1"/>
                <w:kern w:val="2"/>
                <w:sz w:val="18"/>
                <w:szCs w:val="18"/>
              </w:rPr>
              <w:t>思政元素：</w:t>
            </w:r>
            <w:r w:rsidRPr="003F34F9">
              <w:rPr>
                <w:rFonts w:asciiTheme="minorEastAsia" w:eastAsiaTheme="minorEastAsia" w:hAnsiTheme="minorEastAsia" w:cstheme="minorBidi" w:hint="eastAsia"/>
                <w:color w:val="000000" w:themeColor="text1"/>
                <w:kern w:val="2"/>
                <w:sz w:val="18"/>
                <w:szCs w:val="18"/>
              </w:rPr>
              <w:t>人生观、价值观、民族精神；责任感、使命感、文明礼貌；诚信友爱、自由平等、以人为本；道德修养、人文素养；友善、团结、职业品格。</w:t>
            </w:r>
          </w:p>
          <w:p w:rsidR="00037CCD" w:rsidRDefault="00037CCD" w:rsidP="00037CCD">
            <w:pPr>
              <w:pStyle w:val="a0"/>
              <w:ind w:left="0"/>
              <w:rPr>
                <w:bCs/>
                <w:color w:val="0000FF"/>
                <w:sz w:val="18"/>
                <w:szCs w:val="18"/>
              </w:rPr>
            </w:pPr>
            <w:r w:rsidRPr="003F34F9">
              <w:rPr>
                <w:rFonts w:hint="eastAsia"/>
                <w:b/>
                <w:bCs/>
                <w:color w:val="000000" w:themeColor="text1"/>
                <w:kern w:val="2"/>
                <w:sz w:val="18"/>
                <w:szCs w:val="18"/>
              </w:rPr>
              <w:t>思政融入方法：</w:t>
            </w:r>
            <w:r w:rsidRPr="003F34F9">
              <w:rPr>
                <w:rFonts w:asciiTheme="minorEastAsia" w:eastAsiaTheme="minorEastAsia" w:hAnsiTheme="minorEastAsia" w:cstheme="minorBidi" w:hint="eastAsia"/>
                <w:color w:val="000000" w:themeColor="text1"/>
                <w:kern w:val="2"/>
                <w:sz w:val="18"/>
                <w:szCs w:val="18"/>
              </w:rPr>
              <w:t>演说，任务驱动、游戏，案例分析，角色扮演。</w:t>
            </w:r>
          </w:p>
        </w:tc>
      </w:tr>
    </w:tbl>
    <w:p w:rsidR="00037CCD" w:rsidRPr="00D77667" w:rsidRDefault="00037CCD" w:rsidP="00037CCD">
      <w:pPr>
        <w:widowControl/>
        <w:jc w:val="center"/>
        <w:rPr>
          <w:rFonts w:ascii="宋体" w:eastAsia="宋体" w:hAnsi="宋体" w:cs="宋体"/>
          <w:color w:val="000000" w:themeColor="text1"/>
          <w:szCs w:val="21"/>
        </w:rPr>
      </w:pPr>
      <w:r w:rsidRPr="00D77667">
        <w:rPr>
          <w:rFonts w:ascii="宋体" w:eastAsia="宋体" w:hAnsi="宋体" w:cs="宋体" w:hint="eastAsia"/>
          <w:b/>
          <w:bCs/>
          <w:color w:val="000000" w:themeColor="text1"/>
          <w:szCs w:val="21"/>
        </w:rPr>
        <w:t>表</w:t>
      </w:r>
      <w:r w:rsidRPr="00D77667">
        <w:rPr>
          <w:rFonts w:ascii="宋体" w:eastAsia="宋体" w:hAnsi="宋体" w:cs="宋体"/>
          <w:b/>
          <w:bCs/>
          <w:color w:val="000000" w:themeColor="text1"/>
          <w:szCs w:val="21"/>
        </w:rPr>
        <w:t>3</w:t>
      </w:r>
      <w:r w:rsidRPr="00D77667">
        <w:rPr>
          <w:rFonts w:ascii="宋体" w:eastAsia="宋体" w:hAnsi="宋体" w:cs="宋体" w:hint="eastAsia"/>
          <w:b/>
          <w:bCs/>
          <w:color w:val="000000" w:themeColor="text1"/>
          <w:szCs w:val="21"/>
        </w:rPr>
        <w:t xml:space="preserve"> 专业课课程描述</w:t>
      </w:r>
    </w:p>
    <w:tbl>
      <w:tblPr>
        <w:tblStyle w:val="aa"/>
        <w:tblW w:w="14689" w:type="dxa"/>
        <w:tblLook w:val="04A0" w:firstRow="1" w:lastRow="0" w:firstColumn="1" w:lastColumn="0" w:noHBand="0" w:noVBand="1"/>
      </w:tblPr>
      <w:tblGrid>
        <w:gridCol w:w="1704"/>
        <w:gridCol w:w="4685"/>
        <w:gridCol w:w="2518"/>
        <w:gridCol w:w="3073"/>
        <w:gridCol w:w="2709"/>
      </w:tblGrid>
      <w:tr w:rsidR="00135D67">
        <w:trPr>
          <w:trHeight w:val="90"/>
        </w:trPr>
        <w:tc>
          <w:tcPr>
            <w:tcW w:w="1704"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685"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18"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073"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709"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135D67">
        <w:trPr>
          <w:trHeight w:val="699"/>
        </w:trPr>
        <w:tc>
          <w:tcPr>
            <w:tcW w:w="1704" w:type="dxa"/>
          </w:tcPr>
          <w:p w:rsidR="00135D67" w:rsidRDefault="000B27F7">
            <w:pPr>
              <w:widowControl/>
              <w:jc w:val="center"/>
              <w:rPr>
                <w:rFonts w:ascii="宋体" w:eastAsia="宋体" w:hAnsi="宋体" w:cs="宋体"/>
                <w:sz w:val="18"/>
                <w:szCs w:val="18"/>
              </w:rPr>
            </w:pPr>
            <w:r>
              <w:rPr>
                <w:rFonts w:ascii="宋体" w:hAnsi="宋体" w:cs="宋体" w:hint="eastAsia"/>
                <w:color w:val="000000"/>
                <w:kern w:val="0"/>
                <w:sz w:val="18"/>
                <w:szCs w:val="18"/>
                <w:lang w:bidi="ar"/>
              </w:rPr>
              <w:lastRenderedPageBreak/>
              <w:t>电子商务实务</w:t>
            </w:r>
          </w:p>
        </w:tc>
        <w:tc>
          <w:tcPr>
            <w:tcW w:w="4685" w:type="dxa"/>
          </w:tcPr>
          <w:p w:rsidR="00135D67" w:rsidRDefault="000B27F7">
            <w:pPr>
              <w:spacing w:line="240" w:lineRule="exact"/>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bCs/>
                <w:sz w:val="18"/>
                <w:szCs w:val="18"/>
              </w:rPr>
              <w:t>培养</w:t>
            </w:r>
            <w:r>
              <w:rPr>
                <w:rFonts w:ascii="宋体" w:eastAsia="宋体" w:hAnsi="宋体" w:cs="宋体" w:hint="eastAsia"/>
                <w:bCs/>
                <w:sz w:val="18"/>
                <w:szCs w:val="18"/>
              </w:rPr>
              <w:t>具有信息意识、合作意识、互联网思维、创新意识，以及爱国情怀、民族自信、社会责任、遵规守纪、持续学习等意识。</w:t>
            </w:r>
          </w:p>
          <w:p w:rsidR="00135D67" w:rsidRDefault="000B27F7">
            <w:pPr>
              <w:spacing w:line="240" w:lineRule="exact"/>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bCs/>
                <w:sz w:val="18"/>
                <w:szCs w:val="18"/>
              </w:rPr>
              <w:t>掌握电子商务</w:t>
            </w:r>
            <w:r>
              <w:rPr>
                <w:rFonts w:ascii="宋体" w:eastAsia="宋体" w:hAnsi="宋体" w:cs="宋体" w:hint="eastAsia"/>
                <w:bCs/>
                <w:sz w:val="18"/>
                <w:szCs w:val="18"/>
              </w:rPr>
              <w:t>内涵、平台、支付、供应、法规、安全等知识，</w:t>
            </w:r>
            <w:r>
              <w:rPr>
                <w:rFonts w:ascii="宋体" w:eastAsia="宋体" w:hAnsi="宋体" w:cs="宋体"/>
                <w:bCs/>
                <w:sz w:val="18"/>
                <w:szCs w:val="18"/>
              </w:rPr>
              <w:t>电商</w:t>
            </w:r>
            <w:r>
              <w:rPr>
                <w:rFonts w:ascii="宋体" w:eastAsia="宋体" w:hAnsi="宋体" w:cs="宋体" w:hint="eastAsia"/>
                <w:bCs/>
                <w:sz w:val="18"/>
                <w:szCs w:val="18"/>
              </w:rPr>
              <w:t>购物、网店开设、微店开设的方法和技巧，以及5G技术等新技术应用、电商新模式等</w:t>
            </w:r>
            <w:r>
              <w:rPr>
                <w:rFonts w:ascii="宋体" w:eastAsia="宋体" w:hAnsi="宋体" w:cs="宋体"/>
                <w:bCs/>
                <w:sz w:val="18"/>
                <w:szCs w:val="18"/>
              </w:rPr>
              <w:t>。</w:t>
            </w:r>
          </w:p>
          <w:p w:rsidR="00135D67" w:rsidRDefault="000B27F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bCs/>
                <w:sz w:val="18"/>
                <w:szCs w:val="18"/>
              </w:rPr>
              <w:t>能灵活</w:t>
            </w:r>
            <w:r>
              <w:rPr>
                <w:rFonts w:ascii="宋体" w:eastAsia="宋体" w:hAnsi="宋体" w:cs="宋体" w:hint="eastAsia"/>
                <w:bCs/>
                <w:sz w:val="18"/>
                <w:szCs w:val="18"/>
              </w:rPr>
              <w:t>运用</w:t>
            </w:r>
            <w:r>
              <w:rPr>
                <w:rFonts w:ascii="宋体" w:eastAsia="宋体" w:hAnsi="宋体" w:cs="宋体"/>
                <w:bCs/>
                <w:sz w:val="18"/>
                <w:szCs w:val="18"/>
              </w:rPr>
              <w:t>电子商务服务于学习、工作、生活，能进行</w:t>
            </w:r>
            <w:r>
              <w:rPr>
                <w:rFonts w:ascii="宋体" w:eastAsia="宋体" w:hAnsi="宋体" w:cs="宋体" w:hint="eastAsia"/>
                <w:bCs/>
                <w:sz w:val="18"/>
                <w:szCs w:val="18"/>
              </w:rPr>
              <w:t>电商</w:t>
            </w:r>
            <w:r>
              <w:rPr>
                <w:rFonts w:ascii="宋体" w:eastAsia="宋体" w:hAnsi="宋体" w:cs="宋体"/>
                <w:bCs/>
                <w:sz w:val="18"/>
                <w:szCs w:val="18"/>
              </w:rPr>
              <w:t>创业</w:t>
            </w:r>
            <w:r>
              <w:rPr>
                <w:rFonts w:ascii="宋体" w:eastAsia="宋体" w:hAnsi="宋体" w:cs="宋体" w:hint="eastAsia"/>
                <w:bCs/>
                <w:sz w:val="18"/>
                <w:szCs w:val="18"/>
              </w:rPr>
              <w:t>准备</w:t>
            </w:r>
            <w:r>
              <w:rPr>
                <w:rFonts w:ascii="宋体" w:eastAsia="宋体" w:hAnsi="宋体" w:cs="宋体"/>
                <w:bCs/>
                <w:sz w:val="18"/>
                <w:szCs w:val="18"/>
              </w:rPr>
              <w:t>。</w:t>
            </w:r>
          </w:p>
        </w:tc>
        <w:tc>
          <w:tcPr>
            <w:tcW w:w="2518" w:type="dxa"/>
          </w:tcPr>
          <w:p w:rsidR="00135D67" w:rsidRDefault="000B27F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sz w:val="18"/>
                <w:szCs w:val="18"/>
              </w:rPr>
              <w:t>认识电商</w:t>
            </w:r>
            <w:r>
              <w:rPr>
                <w:rFonts w:ascii="宋体" w:eastAsia="宋体" w:hAnsi="宋体" w:cs="宋体" w:hint="eastAsia"/>
                <w:sz w:val="18"/>
                <w:szCs w:val="18"/>
              </w:rPr>
              <w:t>、</w:t>
            </w:r>
            <w:r>
              <w:rPr>
                <w:rFonts w:ascii="宋体" w:eastAsia="宋体" w:hAnsi="宋体" w:cs="宋体"/>
                <w:sz w:val="18"/>
                <w:szCs w:val="18"/>
              </w:rPr>
              <w:t>揭秘电商</w:t>
            </w:r>
            <w:r>
              <w:rPr>
                <w:rFonts w:ascii="宋体" w:eastAsia="宋体" w:hAnsi="宋体" w:cs="宋体" w:hint="eastAsia"/>
                <w:sz w:val="18"/>
                <w:szCs w:val="18"/>
              </w:rPr>
              <w:t>、</w:t>
            </w:r>
            <w:r>
              <w:rPr>
                <w:rFonts w:ascii="宋体" w:eastAsia="宋体" w:hAnsi="宋体" w:cs="宋体"/>
                <w:sz w:val="18"/>
                <w:szCs w:val="18"/>
              </w:rPr>
              <w:t>玩转电商</w:t>
            </w:r>
            <w:r>
              <w:rPr>
                <w:rFonts w:ascii="宋体" w:eastAsia="宋体" w:hAnsi="宋体" w:cs="宋体" w:hint="eastAsia"/>
                <w:sz w:val="18"/>
                <w:szCs w:val="18"/>
              </w:rPr>
              <w:t>、</w:t>
            </w:r>
            <w:r>
              <w:rPr>
                <w:rFonts w:ascii="宋体" w:eastAsia="宋体" w:hAnsi="宋体" w:cs="宋体"/>
                <w:sz w:val="18"/>
                <w:szCs w:val="18"/>
              </w:rPr>
              <w:t>透视电商</w:t>
            </w:r>
            <w:r>
              <w:rPr>
                <w:rFonts w:ascii="宋体" w:eastAsia="宋体" w:hAnsi="宋体" w:cs="宋体" w:hint="eastAsia"/>
                <w:sz w:val="18"/>
                <w:szCs w:val="18"/>
              </w:rPr>
              <w:t>、</w:t>
            </w:r>
            <w:r>
              <w:rPr>
                <w:rFonts w:ascii="宋体" w:eastAsia="宋体" w:hAnsi="宋体" w:cs="宋体"/>
                <w:sz w:val="18"/>
                <w:szCs w:val="18"/>
              </w:rPr>
              <w:t>畅想电商</w:t>
            </w:r>
            <w:r>
              <w:rPr>
                <w:rFonts w:ascii="宋体" w:eastAsia="宋体" w:hAnsi="宋体" w:cs="宋体" w:hint="eastAsia"/>
                <w:sz w:val="18"/>
                <w:szCs w:val="18"/>
              </w:rPr>
              <w:t>。</w:t>
            </w:r>
          </w:p>
        </w:tc>
        <w:tc>
          <w:tcPr>
            <w:tcW w:w="3073" w:type="dxa"/>
          </w:tcPr>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spacing w:line="240" w:lineRule="exact"/>
              <w:rPr>
                <w:rFonts w:ascii="宋体" w:eastAsia="宋体" w:hAnsi="宋体" w:cs="宋体"/>
                <w:color w:val="000000"/>
                <w:sz w:val="18"/>
                <w:szCs w:val="18"/>
              </w:rPr>
            </w:pPr>
            <w:r>
              <w:rPr>
                <w:rFonts w:ascii="宋体" w:eastAsia="宋体" w:hAnsi="宋体" w:cs="宋体" w:hint="eastAsia"/>
                <w:b/>
                <w:bCs/>
                <w:color w:val="000000"/>
                <w:sz w:val="18"/>
                <w:szCs w:val="18"/>
              </w:rPr>
              <w:t>师资要求：</w:t>
            </w:r>
            <w:r>
              <w:rPr>
                <w:rFonts w:ascii="宋体" w:eastAsia="宋体" w:hAnsi="宋体" w:cs="宋体" w:hint="eastAsia"/>
                <w:color w:val="000000"/>
                <w:sz w:val="18"/>
                <w:szCs w:val="18"/>
              </w:rPr>
              <w:t>有以人为本的教学理念，精通电商的专业水平，善于教学的业务能力。</w:t>
            </w:r>
          </w:p>
          <w:p w:rsidR="00135D67" w:rsidRDefault="000B27F7">
            <w:pPr>
              <w:widowControl/>
              <w:jc w:val="left"/>
              <w:rPr>
                <w:rFonts w:ascii="宋体" w:eastAsia="宋体" w:hAnsi="宋体" w:cs="宋体"/>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w:t>
            </w:r>
            <w:r>
              <w:rPr>
                <w:rFonts w:ascii="宋体" w:eastAsia="宋体" w:hAnsi="宋体" w:cs="宋体" w:hint="eastAsia"/>
                <w:bCs/>
                <w:sz w:val="18"/>
                <w:szCs w:val="18"/>
              </w:rPr>
              <w:t>试</w:t>
            </w:r>
            <w:r>
              <w:rPr>
                <w:rFonts w:ascii="宋体" w:eastAsia="宋体" w:hAnsi="宋体" w:cs="宋体"/>
                <w:bCs/>
                <w:sz w:val="18"/>
                <w:szCs w:val="18"/>
              </w:rPr>
              <w:t>占60%。</w:t>
            </w:r>
          </w:p>
        </w:tc>
        <w:tc>
          <w:tcPr>
            <w:tcW w:w="2709" w:type="dxa"/>
          </w:tcPr>
          <w:p w:rsidR="00135D67" w:rsidRDefault="000B27F7">
            <w:pPr>
              <w:rPr>
                <w:rFonts w:ascii="宋体" w:eastAsia="宋体" w:hAnsi="宋体" w:cs="宋体"/>
                <w:color w:val="000000"/>
                <w:sz w:val="18"/>
                <w:szCs w:val="18"/>
              </w:rPr>
            </w:pPr>
            <w:r>
              <w:rPr>
                <w:rFonts w:ascii="宋体" w:eastAsia="宋体" w:hAnsi="宋体" w:cs="宋体" w:hint="eastAsia"/>
                <w:b/>
                <w:bCs/>
                <w:color w:val="000000"/>
                <w:sz w:val="18"/>
                <w:szCs w:val="18"/>
              </w:rPr>
              <w:t>思政元素：</w:t>
            </w:r>
            <w:r>
              <w:rPr>
                <w:rFonts w:ascii="宋体" w:eastAsia="宋体" w:hAnsi="宋体" w:cs="宋体" w:hint="eastAsia"/>
                <w:color w:val="000000"/>
                <w:sz w:val="18"/>
                <w:szCs w:val="18"/>
              </w:rPr>
              <w:t>家国情怀、社会责任意识、奋斗精神、规矩意识、团队意识、进取意识、辩证思维、数据思维、数据安全、法律意识、遵纪守法、民族自豪感、爱党、爱国情怀、科技伦理、公民素养、杜绝过度消费、诚实守信、劳动意识、德法兼修、互联网思维、文化积淀、创新思维、与时俱进、精益求精、追求卓越、社会公德、民族自信、文化自信、爱国情怀、乡村振兴、辩证思维。</w:t>
            </w:r>
          </w:p>
          <w:p w:rsidR="00135D67" w:rsidRDefault="000B27F7">
            <w:pPr>
              <w:rPr>
                <w:rFonts w:ascii="Times New Roman" w:eastAsia="宋体" w:hAnsi="Times New Roman" w:cs="Times New Roman"/>
                <w:sz w:val="18"/>
                <w:szCs w:val="18"/>
              </w:rPr>
            </w:pPr>
            <w:r>
              <w:rPr>
                <w:rFonts w:ascii="宋体" w:eastAsia="宋体" w:hAnsi="宋体" w:cs="宋体" w:hint="eastAsia"/>
                <w:b/>
                <w:bCs/>
                <w:sz w:val="18"/>
                <w:szCs w:val="18"/>
              </w:rPr>
              <w:t>思政融入方法：</w:t>
            </w:r>
            <w:r>
              <w:rPr>
                <w:rFonts w:ascii="Times New Roman" w:eastAsia="宋体" w:hAnsi="Times New Roman" w:cs="Times New Roman" w:hint="eastAsia"/>
                <w:sz w:val="18"/>
                <w:szCs w:val="18"/>
              </w:rPr>
              <w:t>对比法</w:t>
            </w:r>
            <w:r>
              <w:rPr>
                <w:rFonts w:ascii="宋体" w:eastAsia="宋体" w:hAnsi="宋体" w:cs="宋体" w:hint="eastAsia"/>
                <w:sz w:val="18"/>
                <w:szCs w:val="18"/>
              </w:rPr>
              <w:t>、</w:t>
            </w:r>
            <w:r>
              <w:rPr>
                <w:rFonts w:ascii="Times New Roman" w:eastAsia="宋体" w:hAnsi="Times New Roman" w:cs="Times New Roman" w:hint="eastAsia"/>
                <w:sz w:val="18"/>
                <w:szCs w:val="18"/>
              </w:rPr>
              <w:t>讨论法</w:t>
            </w:r>
            <w:r>
              <w:rPr>
                <w:rFonts w:ascii="宋体" w:eastAsia="宋体" w:hAnsi="宋体" w:cs="宋体" w:hint="eastAsia"/>
                <w:sz w:val="18"/>
                <w:szCs w:val="18"/>
              </w:rPr>
              <w:t>、</w:t>
            </w:r>
            <w:r>
              <w:rPr>
                <w:rFonts w:ascii="Times New Roman" w:eastAsia="宋体" w:hAnsi="Times New Roman" w:cs="Times New Roman" w:hint="eastAsia"/>
                <w:sz w:val="18"/>
                <w:szCs w:val="18"/>
              </w:rPr>
              <w:t>任务驱动法</w:t>
            </w:r>
            <w:r>
              <w:rPr>
                <w:rFonts w:ascii="宋体" w:eastAsia="宋体" w:hAnsi="宋体" w:cs="宋体" w:hint="eastAsia"/>
                <w:sz w:val="18"/>
                <w:szCs w:val="18"/>
              </w:rPr>
              <w:t>、</w:t>
            </w:r>
            <w:r>
              <w:rPr>
                <w:rFonts w:ascii="Times New Roman" w:eastAsia="宋体" w:hAnsi="Times New Roman" w:cs="Times New Roman" w:hint="eastAsia"/>
                <w:sz w:val="18"/>
                <w:szCs w:val="18"/>
              </w:rPr>
              <w:t>案例研讨。</w:t>
            </w:r>
          </w:p>
          <w:p w:rsidR="00135D67" w:rsidRDefault="00135D67">
            <w:pPr>
              <w:widowControl/>
              <w:jc w:val="left"/>
              <w:rPr>
                <w:rFonts w:ascii="宋体" w:eastAsia="宋体" w:hAnsi="宋体" w:cs="宋体"/>
                <w:sz w:val="18"/>
                <w:szCs w:val="18"/>
              </w:rPr>
            </w:pPr>
          </w:p>
        </w:tc>
      </w:tr>
      <w:tr w:rsidR="00135D67">
        <w:trPr>
          <w:trHeight w:val="90"/>
        </w:trPr>
        <w:tc>
          <w:tcPr>
            <w:tcW w:w="1704" w:type="dxa"/>
          </w:tcPr>
          <w:p w:rsidR="00135D67" w:rsidRDefault="000B27F7">
            <w:pPr>
              <w:widowControl/>
              <w:jc w:val="center"/>
              <w:rPr>
                <w:rFonts w:ascii="宋体" w:eastAsia="宋体" w:hAnsi="宋体" w:cs="宋体"/>
                <w:sz w:val="18"/>
                <w:szCs w:val="18"/>
              </w:rPr>
            </w:pPr>
            <w:r>
              <w:rPr>
                <w:rFonts w:ascii="宋体" w:hAnsi="宋体" w:cs="宋体" w:hint="eastAsia"/>
                <w:color w:val="000000"/>
                <w:kern w:val="0"/>
                <w:sz w:val="18"/>
                <w:szCs w:val="18"/>
                <w:lang w:bidi="ar"/>
              </w:rPr>
              <w:t>市场营销</w:t>
            </w:r>
          </w:p>
        </w:tc>
        <w:tc>
          <w:tcPr>
            <w:tcW w:w="4685" w:type="dxa"/>
          </w:tcPr>
          <w:p w:rsidR="00135D67" w:rsidRDefault="000B27F7">
            <w:pPr>
              <w:spacing w:line="260" w:lineRule="exact"/>
              <w:rPr>
                <w:rFonts w:ascii="宋体" w:hAnsi="宋体" w:cs="宋体"/>
                <w:spacing w:val="-6"/>
                <w:sz w:val="18"/>
                <w:szCs w:val="18"/>
              </w:rPr>
            </w:pPr>
            <w:r>
              <w:rPr>
                <w:rFonts w:ascii="宋体" w:hAnsi="宋体" w:cs="宋体" w:hint="eastAsia"/>
                <w:b/>
                <w:bCs/>
                <w:spacing w:val="-6"/>
                <w:sz w:val="18"/>
                <w:szCs w:val="18"/>
              </w:rPr>
              <w:t>素质目标：</w:t>
            </w:r>
            <w:r>
              <w:rPr>
                <w:rFonts w:ascii="宋体" w:hAnsi="宋体" w:cs="宋体" w:hint="eastAsia"/>
                <w:spacing w:val="-6"/>
                <w:sz w:val="18"/>
                <w:szCs w:val="18"/>
              </w:rPr>
              <w:t>具有爱岗敬业的精神和强烈的法律意识；具有很好的市场营销职业道德素质和身心素质；具有与人合作共事和团队精神；具有市场营销方面的竞争意识，分析判断能力，开拓创新能力和科学决策能力。</w:t>
            </w:r>
          </w:p>
          <w:p w:rsidR="00135D67" w:rsidRDefault="000B27F7">
            <w:pPr>
              <w:spacing w:line="260" w:lineRule="exact"/>
              <w:rPr>
                <w:rFonts w:ascii="宋体" w:hAnsi="宋体" w:cs="宋体"/>
                <w:spacing w:val="-6"/>
                <w:sz w:val="18"/>
                <w:szCs w:val="18"/>
              </w:rPr>
            </w:pPr>
            <w:r>
              <w:rPr>
                <w:rFonts w:ascii="宋体" w:hAnsi="宋体" w:cs="宋体" w:hint="eastAsia"/>
                <w:b/>
                <w:bCs/>
                <w:spacing w:val="-6"/>
                <w:sz w:val="18"/>
                <w:szCs w:val="18"/>
              </w:rPr>
              <w:t>知识目标：</w:t>
            </w:r>
            <w:r>
              <w:rPr>
                <w:rFonts w:ascii="宋体" w:hAnsi="宋体" w:cs="宋体" w:hint="eastAsia"/>
                <w:spacing w:val="-6"/>
                <w:sz w:val="18"/>
                <w:szCs w:val="18"/>
              </w:rPr>
              <w:t>认识市场营销环境，掌握市场营销环境分析的基本策略；理解顾客价值理论，掌握研究消费者需要、动机和消费者行为分析的理论和方法；掌握市场细分的基本理论、目标市场策略、市场定位策略；掌握产品策略、价格策略、分销策略、促销策略的主要内容；了解市场营销战略和营销控制的相关内容。</w:t>
            </w:r>
          </w:p>
          <w:p w:rsidR="00135D67" w:rsidRDefault="000B27F7">
            <w:pPr>
              <w:widowControl/>
              <w:jc w:val="left"/>
              <w:rPr>
                <w:rFonts w:ascii="宋体" w:eastAsia="宋体" w:hAnsi="宋体" w:cs="宋体"/>
                <w:sz w:val="18"/>
                <w:szCs w:val="18"/>
              </w:rPr>
            </w:pPr>
            <w:r>
              <w:rPr>
                <w:rFonts w:ascii="宋体" w:hAnsi="宋体" w:cs="宋体" w:hint="eastAsia"/>
                <w:b/>
                <w:bCs/>
                <w:spacing w:val="-6"/>
                <w:sz w:val="18"/>
                <w:szCs w:val="18"/>
              </w:rPr>
              <w:t>能力目标：</w:t>
            </w:r>
            <w:r>
              <w:rPr>
                <w:rFonts w:ascii="宋体" w:hAnsi="宋体" w:cs="宋体" w:hint="eastAsia"/>
                <w:spacing w:val="-6"/>
                <w:sz w:val="18"/>
                <w:szCs w:val="18"/>
              </w:rPr>
              <w:t>初步掌握市场营销环境的分析方法；能够运用市场细分的若干种方法，推出相应的目标市场策略和市场定位策略；能够采取相应的营销策略；能够针对具体的企业选择</w:t>
            </w:r>
            <w:r>
              <w:rPr>
                <w:rFonts w:ascii="宋体" w:hAnsi="宋体" w:cs="宋体" w:hint="eastAsia"/>
                <w:spacing w:val="-6"/>
                <w:sz w:val="18"/>
                <w:szCs w:val="18"/>
              </w:rPr>
              <w:lastRenderedPageBreak/>
              <w:t>与设计产品策略与价格策略；能够结合相关案例对某企业实施的分销策略进行利弊分析，基本上能够设计和践行相关的营销活动；可以根据市场条件选择与设计促销策略，组织参与促销活动。</w:t>
            </w:r>
          </w:p>
        </w:tc>
        <w:tc>
          <w:tcPr>
            <w:tcW w:w="2518" w:type="dxa"/>
          </w:tcPr>
          <w:p w:rsidR="00135D67" w:rsidRDefault="000B27F7">
            <w:pPr>
              <w:widowControl/>
              <w:jc w:val="left"/>
              <w:rPr>
                <w:rFonts w:ascii="宋体" w:hAnsi="宋体" w:cs="宋体"/>
                <w:sz w:val="18"/>
                <w:szCs w:val="18"/>
              </w:rPr>
            </w:pPr>
            <w:r>
              <w:rPr>
                <w:rFonts w:ascii="宋体" w:eastAsia="宋体" w:hAnsi="宋体" w:cs="宋体" w:hint="eastAsia"/>
                <w:sz w:val="18"/>
                <w:szCs w:val="18"/>
              </w:rPr>
              <w:lastRenderedPageBreak/>
              <w:t>主要包括</w:t>
            </w:r>
            <w:r>
              <w:rPr>
                <w:rFonts w:ascii="宋体" w:hAnsi="宋体" w:cs="宋体" w:hint="eastAsia"/>
                <w:spacing w:val="-6"/>
                <w:sz w:val="18"/>
                <w:szCs w:val="18"/>
              </w:rPr>
              <w:t>市场营销概述，市场营销环境分析，市场调查与预测，市场行为分析，市场细分，产品策略，定价策略，渠道策略，促销策略。</w:t>
            </w:r>
          </w:p>
        </w:tc>
        <w:tc>
          <w:tcPr>
            <w:tcW w:w="3073" w:type="dxa"/>
          </w:tcPr>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spacing w:line="260" w:lineRule="exact"/>
              <w:rPr>
                <w:rFonts w:ascii="宋体" w:hAnsi="宋体" w:cs="宋体"/>
                <w:spacing w:val="-6"/>
                <w:sz w:val="18"/>
                <w:szCs w:val="18"/>
              </w:rPr>
            </w:pPr>
            <w:r>
              <w:rPr>
                <w:rFonts w:ascii="宋体" w:hAnsi="宋体" w:cs="宋体" w:hint="eastAsia"/>
                <w:b/>
                <w:bCs/>
                <w:spacing w:val="-6"/>
                <w:sz w:val="18"/>
                <w:szCs w:val="18"/>
              </w:rPr>
              <w:t>师资要求：</w:t>
            </w:r>
            <w:r>
              <w:rPr>
                <w:rFonts w:ascii="宋体" w:hAnsi="宋体" w:cs="宋体" w:hint="eastAsia"/>
                <w:spacing w:val="-6"/>
                <w:sz w:val="18"/>
                <w:szCs w:val="18"/>
              </w:rPr>
              <w:t>在业务素质上，教师要学习现代营销知识，掌握正确的营销理论，营销技能。要具备良好的基本功、广博的知识和文化素养，能熟练运用现代化的教学手段，并具有一定的教育科研能力、对教学行为进行诊断、反思和改进的能力、对教学资源的评估、选编和增补的能力以及对学生的学习和发展进行评价的能力。</w:t>
            </w:r>
          </w:p>
          <w:p w:rsidR="00135D67" w:rsidRDefault="000B27F7">
            <w:pPr>
              <w:widowControl/>
              <w:jc w:val="left"/>
              <w:rPr>
                <w:rFonts w:ascii="宋体" w:hAnsi="宋体" w:cs="宋体"/>
                <w:spacing w:val="-6"/>
                <w:sz w:val="18"/>
                <w:szCs w:val="18"/>
              </w:rPr>
            </w:pPr>
            <w:r>
              <w:rPr>
                <w:rFonts w:ascii="宋体" w:hAnsi="宋体" w:cs="宋体" w:hint="eastAsia"/>
                <w:b/>
                <w:bCs/>
                <w:spacing w:val="-6"/>
                <w:sz w:val="18"/>
                <w:szCs w:val="18"/>
              </w:rPr>
              <w:lastRenderedPageBreak/>
              <w:t>考核评价：</w:t>
            </w:r>
            <w:r>
              <w:rPr>
                <w:rFonts w:ascii="宋体" w:hAnsi="宋体" w:cs="宋体" w:hint="eastAsia"/>
                <w:spacing w:val="-6"/>
                <w:sz w:val="18"/>
                <w:szCs w:val="18"/>
              </w:rPr>
              <w:t>过程考核40%，终结考核60%。</w:t>
            </w:r>
          </w:p>
        </w:tc>
        <w:tc>
          <w:tcPr>
            <w:tcW w:w="2709" w:type="dxa"/>
          </w:tcPr>
          <w:p w:rsidR="00135D67" w:rsidRDefault="000B27F7">
            <w:pPr>
              <w:rPr>
                <w:rFonts w:ascii="宋体" w:eastAsia="宋体" w:hAnsi="宋体" w:cs="宋体"/>
                <w:b/>
                <w:bCs/>
                <w:sz w:val="18"/>
                <w:szCs w:val="18"/>
              </w:rPr>
            </w:pPr>
            <w:r>
              <w:rPr>
                <w:rFonts w:ascii="宋体" w:eastAsia="宋体" w:hAnsi="宋体" w:cs="宋体" w:hint="eastAsia"/>
                <w:b/>
                <w:bCs/>
                <w:sz w:val="18"/>
                <w:szCs w:val="18"/>
              </w:rPr>
              <w:lastRenderedPageBreak/>
              <w:t>思政元素：</w:t>
            </w:r>
            <w:r>
              <w:rPr>
                <w:rFonts w:ascii="宋体" w:hAnsi="宋体" w:cs="宋体" w:hint="eastAsia"/>
                <w:spacing w:val="-6"/>
                <w:sz w:val="18"/>
                <w:szCs w:val="18"/>
              </w:rPr>
              <w:t>爱国情怀、求真务实、艰苦奋斗、探索精神、诚实守信、态度严谨。</w:t>
            </w:r>
          </w:p>
          <w:p w:rsidR="00135D67" w:rsidRDefault="000B27F7">
            <w:pPr>
              <w:rPr>
                <w:rFonts w:ascii="宋体" w:hAnsi="宋体" w:cs="宋体"/>
                <w:sz w:val="18"/>
                <w:szCs w:val="18"/>
              </w:rPr>
            </w:pPr>
            <w:r>
              <w:rPr>
                <w:rFonts w:ascii="宋体" w:eastAsia="宋体" w:hAnsi="宋体" w:cs="宋体" w:hint="eastAsia"/>
                <w:b/>
                <w:bCs/>
                <w:sz w:val="18"/>
                <w:szCs w:val="18"/>
              </w:rPr>
              <w:t>思政融入方法：</w:t>
            </w:r>
            <w:r>
              <w:rPr>
                <w:rFonts w:ascii="宋体" w:hAnsi="宋体" w:cs="宋体" w:hint="eastAsia"/>
                <w:spacing w:val="-6"/>
                <w:sz w:val="18"/>
                <w:szCs w:val="18"/>
              </w:rPr>
              <w:t>调查过程与调查手段相结合，营销发展现状讲解，结合政治和文化分析，定价程序与方法的运用相结合，市场细分程序与标准选择讲解，促销手段的运用，广告手段的运用相结合讲解，渠道开拓相结合讲解。</w:t>
            </w:r>
          </w:p>
        </w:tc>
      </w:tr>
      <w:tr w:rsidR="00135D67">
        <w:tc>
          <w:tcPr>
            <w:tcW w:w="1704" w:type="dxa"/>
          </w:tcPr>
          <w:p w:rsidR="00135D67" w:rsidRDefault="000B27F7">
            <w:pPr>
              <w:widowControl/>
              <w:jc w:val="center"/>
              <w:rPr>
                <w:rFonts w:ascii="宋体" w:eastAsia="宋体" w:hAnsi="宋体" w:cs="宋体"/>
                <w:sz w:val="18"/>
                <w:szCs w:val="18"/>
              </w:rPr>
            </w:pPr>
            <w:r>
              <w:rPr>
                <w:rFonts w:ascii="宋体" w:hAnsi="宋体" w:cs="宋体" w:hint="eastAsia"/>
                <w:color w:val="000000"/>
                <w:kern w:val="0"/>
                <w:sz w:val="18"/>
                <w:szCs w:val="18"/>
                <w:lang w:bidi="ar"/>
              </w:rPr>
              <w:t>PhotoShop图形图像处理</w:t>
            </w:r>
          </w:p>
        </w:tc>
        <w:tc>
          <w:tcPr>
            <w:tcW w:w="4685" w:type="dxa"/>
          </w:tcPr>
          <w:p w:rsidR="00135D67" w:rsidRDefault="000B27F7">
            <w:pPr>
              <w:rPr>
                <w:rFonts w:ascii="宋体" w:hAnsi="宋体" w:cs="宋体"/>
                <w:spacing w:val="-6"/>
                <w:sz w:val="18"/>
                <w:szCs w:val="18"/>
              </w:rPr>
            </w:pPr>
            <w:r>
              <w:rPr>
                <w:rFonts w:ascii="宋体" w:hAnsi="宋体" w:cs="宋体" w:hint="eastAsia"/>
                <w:b/>
                <w:bCs/>
                <w:spacing w:val="-6"/>
                <w:sz w:val="18"/>
                <w:szCs w:val="18"/>
              </w:rPr>
              <w:t>素质目标：</w:t>
            </w:r>
            <w:r>
              <w:rPr>
                <w:rFonts w:ascii="宋体" w:hAnsi="宋体" w:cs="宋体" w:hint="eastAsia"/>
                <w:spacing w:val="-6"/>
                <w:sz w:val="18"/>
                <w:szCs w:val="18"/>
              </w:rPr>
              <w:t>培养学生工作、学习的主动性；培养学生具有创新意识和创新精神；提高学生的艺术修养。</w:t>
            </w:r>
          </w:p>
          <w:p w:rsidR="00135D67" w:rsidRDefault="000B27F7">
            <w:pPr>
              <w:rPr>
                <w:rFonts w:ascii="宋体" w:hAnsi="宋体" w:cs="宋体"/>
                <w:spacing w:val="-6"/>
                <w:sz w:val="18"/>
                <w:szCs w:val="18"/>
              </w:rPr>
            </w:pPr>
            <w:r>
              <w:rPr>
                <w:rFonts w:ascii="宋体" w:hAnsi="宋体" w:cs="宋体" w:hint="eastAsia"/>
                <w:b/>
                <w:bCs/>
                <w:spacing w:val="-6"/>
                <w:sz w:val="18"/>
                <w:szCs w:val="18"/>
              </w:rPr>
              <w:t>知识目标：</w:t>
            </w:r>
            <w:r>
              <w:rPr>
                <w:rFonts w:ascii="宋体" w:hAnsi="宋体" w:cs="宋体" w:hint="eastAsia"/>
                <w:spacing w:val="-6"/>
                <w:sz w:val="18"/>
                <w:szCs w:val="18"/>
              </w:rPr>
              <w:t>掌握Photoshop相关概念知识；掌握Photoshop基本操作知识；掌握图形图像处理相关知识。</w:t>
            </w:r>
          </w:p>
          <w:p w:rsidR="00135D67" w:rsidRDefault="000B27F7">
            <w:pPr>
              <w:rPr>
                <w:rFonts w:ascii="宋体" w:hAnsi="宋体" w:cs="宋体"/>
                <w:spacing w:val="-6"/>
                <w:sz w:val="18"/>
                <w:szCs w:val="18"/>
              </w:rPr>
            </w:pPr>
            <w:r>
              <w:rPr>
                <w:rFonts w:ascii="宋体" w:hAnsi="宋体" w:cs="宋体" w:hint="eastAsia"/>
                <w:b/>
                <w:bCs/>
                <w:spacing w:val="-6"/>
                <w:sz w:val="18"/>
                <w:szCs w:val="18"/>
              </w:rPr>
              <w:t>能力目标：</w:t>
            </w:r>
            <w:r>
              <w:rPr>
                <w:rFonts w:ascii="宋体" w:hAnsi="宋体" w:cs="宋体" w:hint="eastAsia"/>
                <w:spacing w:val="-6"/>
                <w:sz w:val="18"/>
                <w:szCs w:val="18"/>
              </w:rPr>
              <w:t>具备操作Photoshop软件的能力；具备对图形图像进行制作和处理的能力；具备电商视觉、电商广告制作等实践操作能力。</w:t>
            </w:r>
          </w:p>
        </w:tc>
        <w:tc>
          <w:tcPr>
            <w:tcW w:w="2518" w:type="dxa"/>
          </w:tcPr>
          <w:p w:rsidR="00135D67" w:rsidRDefault="000B27F7">
            <w:pPr>
              <w:widowControl/>
              <w:rPr>
                <w:rFonts w:ascii="宋体" w:eastAsia="宋体" w:hAnsi="宋体" w:cs="宋体"/>
                <w:sz w:val="18"/>
                <w:szCs w:val="18"/>
              </w:rPr>
            </w:pPr>
            <w:r>
              <w:rPr>
                <w:rFonts w:ascii="宋体" w:hAnsi="宋体" w:cs="宋体" w:hint="eastAsia"/>
                <w:spacing w:val="-6"/>
                <w:sz w:val="18"/>
                <w:szCs w:val="18"/>
              </w:rPr>
              <w:t>主要包括创建与编辑选区、图层应用、路径工具、文字编辑、蒙版应用、通道应用、图像编辑、滤镜应用。</w:t>
            </w:r>
          </w:p>
        </w:tc>
        <w:tc>
          <w:tcPr>
            <w:tcW w:w="3073" w:type="dxa"/>
          </w:tcPr>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rPr>
                <w:rFonts w:ascii="宋体" w:hAnsi="宋体" w:cs="宋体"/>
                <w:spacing w:val="-6"/>
                <w:sz w:val="18"/>
                <w:szCs w:val="18"/>
              </w:rPr>
            </w:pPr>
            <w:r>
              <w:rPr>
                <w:rFonts w:ascii="宋体" w:hAnsi="宋体" w:cs="宋体" w:hint="eastAsia"/>
                <w:b/>
                <w:bCs/>
                <w:spacing w:val="-6"/>
                <w:sz w:val="18"/>
                <w:szCs w:val="18"/>
              </w:rPr>
              <w:t>师资要求：</w:t>
            </w:r>
            <w:r>
              <w:rPr>
                <w:rFonts w:ascii="宋体" w:hAnsi="宋体" w:cs="宋体" w:hint="eastAsia"/>
                <w:spacing w:val="-6"/>
                <w:sz w:val="18"/>
                <w:szCs w:val="18"/>
              </w:rPr>
              <w:t>具备良好的职业道德和专业素养；具有1年以上企业工作经历，或两年以上图形图像实验实训指导经历，熟悉以项目驱动为导向的教学组织与管理。</w:t>
            </w:r>
          </w:p>
          <w:p w:rsidR="00135D67" w:rsidRDefault="000B27F7">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w:t>
            </w:r>
            <w:r>
              <w:rPr>
                <w:rFonts w:ascii="宋体" w:eastAsia="宋体" w:hAnsi="宋体" w:cs="宋体" w:hint="eastAsia"/>
                <w:bCs/>
                <w:sz w:val="18"/>
                <w:szCs w:val="18"/>
              </w:rPr>
              <w:t>试</w:t>
            </w:r>
            <w:r>
              <w:rPr>
                <w:rFonts w:ascii="宋体" w:eastAsia="宋体" w:hAnsi="宋体" w:cs="宋体"/>
                <w:bCs/>
                <w:sz w:val="18"/>
                <w:szCs w:val="18"/>
              </w:rPr>
              <w:t>占60%。</w:t>
            </w:r>
          </w:p>
        </w:tc>
        <w:tc>
          <w:tcPr>
            <w:tcW w:w="2709" w:type="dxa"/>
          </w:tcPr>
          <w:p w:rsidR="00135D67" w:rsidRDefault="000B27F7">
            <w:pPr>
              <w:widowControl/>
              <w:jc w:val="left"/>
              <w:rPr>
                <w:rFonts w:ascii="宋体" w:eastAsia="宋体" w:hAnsi="宋体" w:cs="宋体"/>
                <w:bCs/>
                <w:sz w:val="18"/>
                <w:szCs w:val="18"/>
              </w:rPr>
            </w:pPr>
            <w:r>
              <w:rPr>
                <w:rFonts w:ascii="宋体" w:eastAsia="宋体" w:hAnsi="宋体" w:cs="宋体" w:hint="eastAsia"/>
                <w:b/>
                <w:bCs/>
                <w:sz w:val="18"/>
                <w:szCs w:val="18"/>
              </w:rPr>
              <w:t>思政元素：</w:t>
            </w:r>
            <w:r>
              <w:rPr>
                <w:rFonts w:ascii="宋体" w:eastAsia="宋体" w:hAnsi="宋体" w:cs="宋体" w:hint="eastAsia"/>
                <w:bCs/>
                <w:sz w:val="18"/>
                <w:szCs w:val="18"/>
              </w:rPr>
              <w:t>谦逊有礼的沟通习惯、与人为善的处世态度、民族自豪感、诚信意识、文化自信、文化传播意识、守时准时的职业素养、诚信意识、精益求精。</w:t>
            </w:r>
          </w:p>
          <w:p w:rsidR="00135D67" w:rsidRDefault="000B27F7">
            <w:pPr>
              <w:rPr>
                <w:rFonts w:ascii="宋体" w:hAnsi="宋体" w:cs="宋体"/>
                <w:sz w:val="18"/>
                <w:szCs w:val="18"/>
              </w:rPr>
            </w:pPr>
            <w:r>
              <w:rPr>
                <w:rFonts w:ascii="宋体" w:eastAsia="宋体" w:hAnsi="宋体" w:cs="宋体" w:hint="eastAsia"/>
                <w:b/>
                <w:bCs/>
                <w:sz w:val="18"/>
                <w:szCs w:val="18"/>
              </w:rPr>
              <w:t>思政融入方法：</w:t>
            </w:r>
            <w:r>
              <w:rPr>
                <w:rFonts w:ascii="宋体" w:hAnsi="宋体" w:cs="宋体" w:hint="eastAsia"/>
                <w:spacing w:val="-6"/>
                <w:sz w:val="18"/>
                <w:szCs w:val="18"/>
              </w:rPr>
              <w:t>引入案例、组织讨论、对比分析典型案例、行为训练、引入民族企业案例。</w:t>
            </w:r>
          </w:p>
        </w:tc>
      </w:tr>
      <w:tr w:rsidR="00135D67">
        <w:tc>
          <w:tcPr>
            <w:tcW w:w="1704" w:type="dxa"/>
          </w:tcPr>
          <w:p w:rsidR="00135D67" w:rsidRDefault="000B27F7">
            <w:pPr>
              <w:widowControl/>
              <w:jc w:val="center"/>
              <w:rPr>
                <w:rFonts w:ascii="宋体" w:eastAsia="宋体" w:hAnsi="宋体" w:cs="宋体"/>
                <w:sz w:val="18"/>
                <w:szCs w:val="18"/>
              </w:rPr>
            </w:pPr>
            <w:r>
              <w:rPr>
                <w:rFonts w:ascii="宋体" w:hAnsi="宋体" w:cs="宋体" w:hint="eastAsia"/>
                <w:color w:val="000000"/>
                <w:kern w:val="0"/>
                <w:sz w:val="18"/>
                <w:szCs w:val="18"/>
                <w:lang w:bidi="ar"/>
              </w:rPr>
              <w:t>商品拍摄技巧</w:t>
            </w:r>
          </w:p>
        </w:tc>
        <w:tc>
          <w:tcPr>
            <w:tcW w:w="4685" w:type="dxa"/>
          </w:tcPr>
          <w:p w:rsidR="00135D67" w:rsidRDefault="000B27F7">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素质目标：</w:t>
            </w:r>
            <w:r>
              <w:rPr>
                <w:rFonts w:ascii="宋体" w:hAnsi="宋体" w:cs="宋体" w:hint="eastAsia"/>
                <w:color w:val="000000"/>
                <w:kern w:val="0"/>
                <w:sz w:val="18"/>
                <w:szCs w:val="18"/>
                <w:lang w:bidi="ar"/>
              </w:rPr>
              <w:t>培养创新意识与批判思维；具备自主钻研探索精神；具备自主审美意识；树立中华传统文化自信；养成团结合作、周到细致、精益求精的职业品质。</w:t>
            </w:r>
          </w:p>
          <w:p w:rsidR="00135D67" w:rsidRDefault="000B27F7">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知识目标：</w:t>
            </w:r>
            <w:r>
              <w:rPr>
                <w:rFonts w:ascii="宋体" w:hAnsi="宋体" w:cs="宋体" w:hint="eastAsia"/>
                <w:color w:val="000000"/>
                <w:kern w:val="0"/>
                <w:sz w:val="18"/>
                <w:szCs w:val="18"/>
                <w:lang w:bidi="ar"/>
              </w:rPr>
              <w:t>了解数电商摄影的门类及特征；熟悉电商摄影拍摄流程；掌握电商拍摄过程中策划方案的撰写，拍摄场景的设计，把控拍摄流程的执行；掌握电商拍摄的基本后期流程。</w:t>
            </w:r>
          </w:p>
          <w:p w:rsidR="00135D67" w:rsidRDefault="000B27F7">
            <w:pPr>
              <w:widowControl/>
              <w:jc w:val="left"/>
              <w:rPr>
                <w:rFonts w:ascii="宋体" w:eastAsia="宋体" w:hAnsi="宋体" w:cs="宋体"/>
                <w:sz w:val="18"/>
                <w:szCs w:val="18"/>
              </w:rPr>
            </w:pPr>
            <w:r>
              <w:rPr>
                <w:rFonts w:ascii="宋体" w:hAnsi="宋体" w:cs="宋体" w:hint="eastAsia"/>
                <w:b/>
                <w:bCs/>
                <w:color w:val="000000"/>
                <w:kern w:val="0"/>
                <w:sz w:val="18"/>
                <w:szCs w:val="18"/>
                <w:lang w:bidi="ar"/>
              </w:rPr>
              <w:t>能力目标：</w:t>
            </w:r>
            <w:r>
              <w:rPr>
                <w:rFonts w:ascii="宋体" w:hAnsi="宋体" w:cs="宋体" w:hint="eastAsia"/>
                <w:color w:val="000000"/>
                <w:kern w:val="0"/>
                <w:sz w:val="18"/>
                <w:szCs w:val="18"/>
                <w:lang w:bidi="ar"/>
              </w:rPr>
              <w:t>熟练使用主流数码相机及配件；熟练掌握各种摄影辅助器材、灯光器材的操作；能够根据策划方案进行拍摄场景设计，并执行拍摄；熟练掌握拍摄后续流程的实施。</w:t>
            </w:r>
          </w:p>
        </w:tc>
        <w:tc>
          <w:tcPr>
            <w:tcW w:w="2518" w:type="dxa"/>
          </w:tcPr>
          <w:p w:rsidR="00135D67" w:rsidRDefault="000B27F7">
            <w:pPr>
              <w:widowControl/>
              <w:jc w:val="left"/>
              <w:rPr>
                <w:rFonts w:ascii="宋体" w:eastAsia="宋体" w:hAnsi="宋体" w:cs="宋体"/>
                <w:sz w:val="18"/>
                <w:szCs w:val="18"/>
              </w:rPr>
            </w:pPr>
            <w:r>
              <w:rPr>
                <w:rFonts w:ascii="宋体" w:eastAsia="宋体" w:hAnsi="宋体" w:cs="宋体" w:hint="eastAsia"/>
                <w:sz w:val="18"/>
                <w:szCs w:val="18"/>
              </w:rPr>
              <w:t>主要</w:t>
            </w:r>
            <w:r>
              <w:rPr>
                <w:rFonts w:ascii="宋体" w:hAnsi="宋体" w:cs="宋体" w:hint="eastAsia"/>
                <w:color w:val="000000"/>
                <w:kern w:val="0"/>
                <w:sz w:val="18"/>
                <w:szCs w:val="18"/>
                <w:lang w:bidi="ar"/>
              </w:rPr>
              <w:t>包括电商摄影基础及分类、电商摄影策划及设计、电商摄影设计及拍摄、商品拍摄实践及后期处理实践。</w:t>
            </w:r>
          </w:p>
        </w:tc>
        <w:tc>
          <w:tcPr>
            <w:tcW w:w="3073" w:type="dxa"/>
          </w:tcPr>
          <w:p w:rsidR="00135D67" w:rsidRDefault="000B27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135D67" w:rsidRDefault="000B27F7">
            <w:pPr>
              <w:spacing w:line="240" w:lineRule="exact"/>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135D67" w:rsidRDefault="000B27F7">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师资要求：</w:t>
            </w:r>
            <w:r>
              <w:rPr>
                <w:rFonts w:ascii="宋体" w:hAnsi="宋体" w:cs="宋体" w:hint="eastAsia"/>
                <w:color w:val="000000"/>
                <w:kern w:val="0"/>
                <w:sz w:val="18"/>
                <w:szCs w:val="18"/>
                <w:lang w:bidi="ar"/>
              </w:rPr>
              <w:t>担任本课程的主讲教师应具有摄影师岗位拍摄位经验，具备扎实的摄影理论知识，能熟练使用各种摄影器材、灯光器材等，具有良好的图片处理能力，能熟练使用Lightroom、Capture</w:t>
            </w:r>
            <w:r>
              <w:rPr>
                <w:rFonts w:ascii="宋体" w:hAnsi="宋体" w:cs="宋体"/>
                <w:color w:val="000000"/>
                <w:kern w:val="0"/>
                <w:sz w:val="18"/>
                <w:szCs w:val="18"/>
                <w:lang w:bidi="ar"/>
              </w:rPr>
              <w:t xml:space="preserve"> </w:t>
            </w:r>
            <w:r>
              <w:rPr>
                <w:rFonts w:ascii="宋体" w:hAnsi="宋体" w:cs="宋体" w:hint="eastAsia"/>
                <w:color w:val="000000"/>
                <w:kern w:val="0"/>
                <w:sz w:val="18"/>
                <w:szCs w:val="18"/>
                <w:lang w:bidi="ar"/>
              </w:rPr>
              <w:t>One、Photoshop等主流图片处理软件，能将“一岗三标”有机融入课程教学。</w:t>
            </w:r>
          </w:p>
          <w:p w:rsidR="00135D67" w:rsidRDefault="000B27F7">
            <w:pPr>
              <w:widowControl/>
              <w:jc w:val="left"/>
              <w:rPr>
                <w:rFonts w:ascii="宋体" w:hAnsi="宋体" w:cs="宋体"/>
                <w:color w:val="000000"/>
                <w:kern w:val="0"/>
                <w:sz w:val="18"/>
                <w:szCs w:val="18"/>
                <w:lang w:bidi="ar"/>
              </w:rPr>
            </w:pPr>
            <w:r>
              <w:rPr>
                <w:rFonts w:ascii="宋体" w:eastAsia="宋体" w:hAnsi="宋体" w:cs="宋体" w:hint="eastAsia"/>
                <w:b/>
                <w:sz w:val="18"/>
                <w:szCs w:val="18"/>
              </w:rPr>
              <w:lastRenderedPageBreak/>
              <w:t>考核评价：</w:t>
            </w:r>
            <w:r>
              <w:rPr>
                <w:rFonts w:ascii="宋体" w:eastAsia="宋体" w:hAnsi="宋体" w:cs="宋体"/>
                <w:bCs/>
                <w:sz w:val="18"/>
                <w:szCs w:val="18"/>
              </w:rPr>
              <w:t>注重过程考核，过程考核40%，期末考</w:t>
            </w:r>
            <w:r>
              <w:rPr>
                <w:rFonts w:ascii="宋体" w:eastAsia="宋体" w:hAnsi="宋体" w:cs="宋体" w:hint="eastAsia"/>
                <w:bCs/>
                <w:sz w:val="18"/>
                <w:szCs w:val="18"/>
              </w:rPr>
              <w:t>查</w:t>
            </w:r>
            <w:r>
              <w:rPr>
                <w:rFonts w:ascii="宋体" w:eastAsia="宋体" w:hAnsi="宋体" w:cs="宋体"/>
                <w:bCs/>
                <w:sz w:val="18"/>
                <w:szCs w:val="18"/>
              </w:rPr>
              <w:t>占60%。</w:t>
            </w:r>
          </w:p>
        </w:tc>
        <w:tc>
          <w:tcPr>
            <w:tcW w:w="2709" w:type="dxa"/>
          </w:tcPr>
          <w:p w:rsidR="00135D67" w:rsidRDefault="000B27F7">
            <w:pPr>
              <w:rPr>
                <w:rFonts w:ascii="宋体" w:hAnsi="宋体" w:cs="宋体"/>
                <w:color w:val="000000"/>
                <w:kern w:val="0"/>
                <w:sz w:val="18"/>
                <w:szCs w:val="18"/>
                <w:lang w:bidi="ar"/>
              </w:rPr>
            </w:pPr>
            <w:r>
              <w:rPr>
                <w:rFonts w:ascii="宋体" w:eastAsia="宋体" w:hAnsi="宋体" w:cs="宋体" w:hint="eastAsia"/>
                <w:b/>
                <w:bCs/>
                <w:sz w:val="18"/>
                <w:szCs w:val="18"/>
              </w:rPr>
              <w:lastRenderedPageBreak/>
              <w:t>思政元素：</w:t>
            </w:r>
            <w:r>
              <w:rPr>
                <w:rFonts w:ascii="宋体" w:hAnsi="宋体" w:cs="宋体" w:hint="eastAsia"/>
                <w:color w:val="000000"/>
                <w:kern w:val="0"/>
                <w:sz w:val="18"/>
                <w:szCs w:val="18"/>
                <w:lang w:bidi="ar"/>
              </w:rPr>
              <w:t>爱国主义教育，将自己个人目标与国家发展目标相结合、良好的职业素养以及吃苦耐劳的精神。</w:t>
            </w:r>
          </w:p>
          <w:p w:rsidR="00135D67" w:rsidRDefault="000B27F7">
            <w:pPr>
              <w:widowControl/>
              <w:jc w:val="left"/>
              <w:rPr>
                <w:rFonts w:ascii="宋体" w:eastAsia="宋体" w:hAnsi="宋体" w:cs="宋体"/>
                <w:sz w:val="18"/>
                <w:szCs w:val="18"/>
              </w:rPr>
            </w:pPr>
            <w:r>
              <w:rPr>
                <w:rFonts w:ascii="宋体" w:eastAsia="宋体" w:hAnsi="宋体" w:cs="宋体" w:hint="eastAsia"/>
                <w:b/>
                <w:bCs/>
                <w:sz w:val="18"/>
                <w:szCs w:val="18"/>
              </w:rPr>
              <w:t>思政融入方法：</w:t>
            </w:r>
            <w:r>
              <w:rPr>
                <w:rFonts w:ascii="宋体" w:hAnsi="宋体" w:cs="宋体" w:hint="eastAsia"/>
                <w:color w:val="000000"/>
                <w:kern w:val="0"/>
                <w:sz w:val="18"/>
                <w:szCs w:val="18"/>
                <w:lang w:bidi="ar"/>
              </w:rPr>
              <w:t>讲授法、案例教学法、讨论法、故事讲述。</w:t>
            </w:r>
          </w:p>
        </w:tc>
      </w:tr>
      <w:tr w:rsidR="00135D67">
        <w:tc>
          <w:tcPr>
            <w:tcW w:w="1704" w:type="dxa"/>
          </w:tcPr>
          <w:p w:rsidR="00135D67" w:rsidRDefault="000B27F7">
            <w:pPr>
              <w:widowControl/>
              <w:jc w:val="center"/>
              <w:rPr>
                <w:rFonts w:ascii="宋体" w:eastAsia="宋体" w:hAnsi="宋体" w:cs="宋体"/>
                <w:sz w:val="18"/>
                <w:szCs w:val="18"/>
              </w:rPr>
            </w:pPr>
            <w:r>
              <w:rPr>
                <w:rFonts w:ascii="宋体" w:hAnsi="宋体" w:cs="宋体" w:hint="eastAsia"/>
                <w:color w:val="000000"/>
                <w:w w:val="90"/>
                <w:kern w:val="0"/>
                <w:sz w:val="18"/>
                <w:szCs w:val="18"/>
                <w:lang w:bidi="ar"/>
              </w:rPr>
              <w:t>市场调查与预测</w:t>
            </w:r>
          </w:p>
        </w:tc>
        <w:tc>
          <w:tcPr>
            <w:tcW w:w="4685" w:type="dxa"/>
          </w:tcPr>
          <w:p w:rsidR="00135D67" w:rsidRDefault="000B27F7">
            <w:pPr>
              <w:rPr>
                <w:rFonts w:ascii="宋体" w:hAnsi="宋体" w:cs="宋体"/>
                <w:color w:val="000000"/>
                <w:w w:val="90"/>
                <w:kern w:val="0"/>
                <w:sz w:val="18"/>
                <w:szCs w:val="18"/>
                <w:lang w:bidi="ar"/>
              </w:rPr>
            </w:pPr>
            <w:r>
              <w:rPr>
                <w:rFonts w:ascii="宋体" w:hAnsi="宋体" w:cs="宋体" w:hint="eastAsia"/>
                <w:b/>
                <w:bCs/>
                <w:color w:val="000000"/>
                <w:w w:val="90"/>
                <w:kern w:val="0"/>
                <w:sz w:val="18"/>
                <w:szCs w:val="18"/>
                <w:lang w:bidi="ar"/>
              </w:rPr>
              <w:t>素质目标：</w:t>
            </w:r>
            <w:r>
              <w:rPr>
                <w:rFonts w:ascii="宋体" w:hAnsi="宋体" w:cs="宋体" w:hint="eastAsia"/>
                <w:color w:val="000000"/>
                <w:kern w:val="0"/>
                <w:sz w:val="18"/>
                <w:szCs w:val="18"/>
                <w:lang w:bidi="ar"/>
              </w:rPr>
              <w:t>培养学生诚实守信的营销职业操守、独立操作能力、团结协作、创新的营销业务能力和遵纪守法、风险防范意识。</w:t>
            </w:r>
          </w:p>
          <w:p w:rsidR="00135D67" w:rsidRDefault="000B27F7">
            <w:pPr>
              <w:rPr>
                <w:rFonts w:ascii="宋体" w:hAnsi="宋体" w:cs="宋体"/>
                <w:color w:val="000000"/>
                <w:w w:val="90"/>
                <w:kern w:val="0"/>
                <w:sz w:val="18"/>
                <w:szCs w:val="18"/>
                <w:lang w:bidi="ar"/>
              </w:rPr>
            </w:pPr>
            <w:r>
              <w:rPr>
                <w:rFonts w:ascii="宋体" w:hAnsi="宋体" w:cs="宋体" w:hint="eastAsia"/>
                <w:b/>
                <w:bCs/>
                <w:color w:val="000000"/>
                <w:w w:val="90"/>
                <w:kern w:val="0"/>
                <w:sz w:val="18"/>
                <w:szCs w:val="18"/>
                <w:lang w:bidi="ar"/>
              </w:rPr>
              <w:t>知识目标：</w:t>
            </w:r>
            <w:r>
              <w:rPr>
                <w:rFonts w:ascii="宋体" w:hAnsi="宋体" w:cs="宋体" w:hint="eastAsia"/>
                <w:color w:val="000000"/>
                <w:kern w:val="0"/>
                <w:sz w:val="18"/>
                <w:szCs w:val="18"/>
                <w:lang w:bidi="ar"/>
              </w:rPr>
              <w:t>掌握市场调查与预测的相关知识。</w:t>
            </w:r>
          </w:p>
          <w:p w:rsidR="00135D67" w:rsidRDefault="000B27F7">
            <w:pPr>
              <w:widowControl/>
              <w:jc w:val="left"/>
              <w:rPr>
                <w:rFonts w:ascii="宋体" w:eastAsia="宋体" w:hAnsi="宋体" w:cs="宋体"/>
                <w:sz w:val="18"/>
                <w:szCs w:val="18"/>
              </w:rPr>
            </w:pPr>
            <w:r>
              <w:rPr>
                <w:rFonts w:ascii="宋体" w:hAnsi="宋体" w:cs="宋体" w:hint="eastAsia"/>
                <w:b/>
                <w:bCs/>
                <w:color w:val="000000"/>
                <w:w w:val="90"/>
                <w:kern w:val="0"/>
                <w:sz w:val="18"/>
                <w:szCs w:val="18"/>
                <w:lang w:bidi="ar"/>
              </w:rPr>
              <w:t>能力目标</w:t>
            </w:r>
            <w:r>
              <w:rPr>
                <w:rFonts w:ascii="宋体" w:hAnsi="宋体" w:cs="宋体" w:hint="eastAsia"/>
                <w:color w:val="000000"/>
                <w:w w:val="90"/>
                <w:kern w:val="0"/>
                <w:sz w:val="18"/>
                <w:szCs w:val="18"/>
                <w:lang w:bidi="ar"/>
              </w:rPr>
              <w:t>：</w:t>
            </w:r>
            <w:r>
              <w:rPr>
                <w:rFonts w:ascii="宋体" w:hAnsi="宋体" w:cs="宋体" w:hint="eastAsia"/>
                <w:color w:val="000000"/>
                <w:kern w:val="0"/>
                <w:sz w:val="18"/>
                <w:szCs w:val="18"/>
                <w:lang w:bidi="ar"/>
              </w:rPr>
              <w:t>能制定调研方案、会撰写调研报告；能运用预测方法进行市场预测。</w:t>
            </w:r>
          </w:p>
        </w:tc>
        <w:tc>
          <w:tcPr>
            <w:tcW w:w="2518" w:type="dxa"/>
          </w:tcPr>
          <w:p w:rsidR="00135D67" w:rsidRDefault="000B27F7">
            <w:pPr>
              <w:ind w:leftChars="-10" w:left="-3" w:hangingChars="10" w:hanging="18"/>
              <w:rPr>
                <w:rFonts w:ascii="宋体" w:hAnsi="宋体"/>
              </w:rPr>
            </w:pPr>
            <w:r>
              <w:rPr>
                <w:rFonts w:ascii="宋体" w:hAnsi="宋体" w:cs="宋体" w:hint="eastAsia"/>
                <w:color w:val="000000"/>
                <w:kern w:val="0"/>
                <w:sz w:val="18"/>
                <w:szCs w:val="18"/>
                <w:lang w:bidi="ar"/>
              </w:rPr>
              <w:t>主要包括市场调查的方式方法、调查方案与问卷设计、调查资料的整理分析、</w:t>
            </w:r>
            <w:bookmarkStart w:id="8" w:name="_Toc10051"/>
            <w:bookmarkStart w:id="9" w:name="_Toc23774"/>
            <w:bookmarkStart w:id="10" w:name="_Toc19849"/>
            <w:r>
              <w:rPr>
                <w:rFonts w:ascii="宋体" w:hAnsi="宋体" w:cs="宋体" w:hint="eastAsia"/>
                <w:color w:val="000000"/>
                <w:kern w:val="0"/>
                <w:sz w:val="18"/>
                <w:szCs w:val="18"/>
                <w:lang w:bidi="ar"/>
              </w:rPr>
              <w:t>预测方法的运用</w:t>
            </w:r>
            <w:bookmarkEnd w:id="8"/>
            <w:bookmarkEnd w:id="9"/>
            <w:bookmarkEnd w:id="10"/>
            <w:r>
              <w:rPr>
                <w:rFonts w:ascii="宋体" w:hAnsi="宋体" w:cs="宋体" w:hint="eastAsia"/>
                <w:color w:val="000000"/>
                <w:kern w:val="0"/>
                <w:sz w:val="18"/>
                <w:szCs w:val="18"/>
                <w:lang w:bidi="ar"/>
              </w:rPr>
              <w:t>、</w:t>
            </w:r>
            <w:bookmarkStart w:id="11" w:name="_Toc18928"/>
            <w:bookmarkStart w:id="12" w:name="_Toc20056"/>
            <w:bookmarkStart w:id="13" w:name="_Toc32509"/>
            <w:r>
              <w:rPr>
                <w:rFonts w:ascii="宋体" w:hAnsi="宋体" w:cs="宋体" w:hint="eastAsia"/>
                <w:color w:val="000000"/>
                <w:kern w:val="0"/>
                <w:sz w:val="18"/>
                <w:szCs w:val="18"/>
                <w:lang w:bidi="ar"/>
              </w:rPr>
              <w:t>调查报告的撰写</w:t>
            </w:r>
            <w:bookmarkEnd w:id="11"/>
            <w:bookmarkEnd w:id="12"/>
            <w:bookmarkEnd w:id="13"/>
            <w:r>
              <w:rPr>
                <w:rFonts w:ascii="宋体" w:hAnsi="宋体" w:cs="宋体" w:hint="eastAsia"/>
                <w:color w:val="000000"/>
                <w:kern w:val="0"/>
                <w:sz w:val="18"/>
                <w:szCs w:val="18"/>
                <w:lang w:bidi="ar"/>
              </w:rPr>
              <w:t>。</w:t>
            </w:r>
          </w:p>
        </w:tc>
        <w:tc>
          <w:tcPr>
            <w:tcW w:w="3073" w:type="dxa"/>
          </w:tcPr>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rPr>
                <w:rFonts w:ascii="宋体" w:eastAsia="宋体" w:hAnsi="宋体" w:cs="宋体"/>
                <w:bCs/>
                <w:color w:val="000000"/>
                <w:sz w:val="18"/>
                <w:szCs w:val="18"/>
              </w:rPr>
            </w:pPr>
            <w:r>
              <w:rPr>
                <w:rFonts w:ascii="宋体" w:eastAsia="宋体" w:hAnsi="宋体" w:cs="宋体" w:hint="eastAsia"/>
                <w:b/>
                <w:color w:val="000000"/>
                <w:sz w:val="18"/>
                <w:szCs w:val="18"/>
              </w:rPr>
              <w:t>教师要求：</w:t>
            </w:r>
            <w:r>
              <w:rPr>
                <w:rFonts w:ascii="宋体" w:eastAsia="宋体" w:hAnsi="宋体" w:cs="宋体" w:hint="eastAsia"/>
                <w:bCs/>
                <w:color w:val="000000"/>
                <w:sz w:val="18"/>
                <w:szCs w:val="18"/>
              </w:rPr>
              <w:t>本课程教学的教师</w:t>
            </w:r>
            <w:r>
              <w:rPr>
                <w:rFonts w:ascii="宋体" w:eastAsia="宋体" w:hAnsi="宋体" w:cs="宋体"/>
                <w:bCs/>
                <w:color w:val="000000"/>
                <w:sz w:val="18"/>
                <w:szCs w:val="18"/>
              </w:rPr>
              <w:t>在教学思想上，要充分体现学生的主体地位</w:t>
            </w:r>
            <w:r>
              <w:rPr>
                <w:rFonts w:ascii="宋体" w:eastAsia="宋体" w:hAnsi="宋体" w:cs="宋体" w:hint="eastAsia"/>
                <w:bCs/>
                <w:color w:val="000000"/>
                <w:sz w:val="18"/>
                <w:szCs w:val="18"/>
              </w:rPr>
              <w:t>；</w:t>
            </w:r>
            <w:r>
              <w:rPr>
                <w:rFonts w:ascii="宋体" w:eastAsia="宋体" w:hAnsi="宋体" w:cs="宋体"/>
                <w:bCs/>
                <w:color w:val="000000"/>
                <w:sz w:val="18"/>
                <w:szCs w:val="18"/>
              </w:rPr>
              <w:t>在业务素质上，教师要</w:t>
            </w:r>
            <w:r>
              <w:rPr>
                <w:rFonts w:ascii="宋体" w:eastAsia="宋体" w:hAnsi="宋体" w:cs="宋体" w:hint="eastAsia"/>
                <w:bCs/>
                <w:color w:val="000000"/>
                <w:sz w:val="18"/>
                <w:szCs w:val="18"/>
              </w:rPr>
              <w:t>有市场调查与预测课程知识</w:t>
            </w:r>
            <w:r>
              <w:rPr>
                <w:rFonts w:ascii="宋体" w:eastAsia="宋体" w:hAnsi="宋体" w:cs="宋体"/>
                <w:bCs/>
                <w:color w:val="000000"/>
                <w:sz w:val="18"/>
                <w:szCs w:val="18"/>
              </w:rPr>
              <w:t>，要具备良好的基本功、广博的知识和文化素养</w:t>
            </w:r>
            <w:r>
              <w:rPr>
                <w:rFonts w:ascii="宋体" w:eastAsia="宋体" w:hAnsi="宋体" w:cs="宋体" w:hint="eastAsia"/>
                <w:bCs/>
                <w:color w:val="000000"/>
                <w:sz w:val="18"/>
                <w:szCs w:val="18"/>
              </w:rPr>
              <w:t>；</w:t>
            </w:r>
            <w:r>
              <w:rPr>
                <w:rFonts w:ascii="宋体" w:eastAsia="宋体" w:hAnsi="宋体" w:cs="宋体"/>
                <w:bCs/>
                <w:color w:val="000000"/>
                <w:sz w:val="18"/>
                <w:szCs w:val="18"/>
              </w:rPr>
              <w:t>要利用以信息技术为代表的现代教育技术，拓宽学习渠道，扩展教育资源，提高教学效率</w:t>
            </w:r>
            <w:r>
              <w:rPr>
                <w:rFonts w:ascii="宋体" w:eastAsia="宋体" w:hAnsi="宋体" w:cs="宋体" w:hint="eastAsia"/>
                <w:bCs/>
                <w:color w:val="000000"/>
                <w:sz w:val="18"/>
                <w:szCs w:val="18"/>
              </w:rPr>
              <w:t>。</w:t>
            </w:r>
          </w:p>
          <w:p w:rsidR="00135D67" w:rsidRDefault="000B27F7">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Theme="minorEastAsia" w:hAnsiTheme="minorEastAsia" w:cs="Tahoma" w:hint="eastAsia"/>
                <w:color w:val="000000" w:themeColor="text1"/>
                <w:sz w:val="18"/>
                <w:szCs w:val="18"/>
              </w:rPr>
              <w:t>本课程为考查课程，形成性考核成绩（</w:t>
            </w:r>
            <w:r>
              <w:rPr>
                <w:rFonts w:asciiTheme="minorEastAsia" w:hAnsiTheme="minorEastAsia" w:cs="Tahoma"/>
                <w:color w:val="000000" w:themeColor="text1"/>
                <w:sz w:val="18"/>
                <w:szCs w:val="18"/>
              </w:rPr>
              <w:t>4</w:t>
            </w:r>
            <w:r>
              <w:rPr>
                <w:rFonts w:asciiTheme="minorEastAsia" w:hAnsiTheme="minorEastAsia" w:cs="Tahoma" w:hint="eastAsia"/>
                <w:color w:val="000000" w:themeColor="text1"/>
                <w:sz w:val="18"/>
                <w:szCs w:val="18"/>
              </w:rPr>
              <w:t>0%）+ 终结性考核成绩（</w:t>
            </w:r>
            <w:r>
              <w:rPr>
                <w:rFonts w:asciiTheme="minorEastAsia" w:hAnsiTheme="minorEastAsia" w:cs="Tahoma"/>
                <w:color w:val="000000" w:themeColor="text1"/>
                <w:sz w:val="18"/>
                <w:szCs w:val="18"/>
              </w:rPr>
              <w:t>6</w:t>
            </w:r>
            <w:r>
              <w:rPr>
                <w:rFonts w:asciiTheme="minorEastAsia" w:hAnsiTheme="minorEastAsia" w:cs="Tahoma" w:hint="eastAsia"/>
                <w:color w:val="000000" w:themeColor="text1"/>
                <w:sz w:val="18"/>
                <w:szCs w:val="18"/>
              </w:rPr>
              <w:t>0%）。</w:t>
            </w:r>
          </w:p>
        </w:tc>
        <w:tc>
          <w:tcPr>
            <w:tcW w:w="2709" w:type="dxa"/>
          </w:tcPr>
          <w:p w:rsidR="00135D67" w:rsidRDefault="000B27F7">
            <w:pPr>
              <w:rPr>
                <w:rFonts w:ascii="宋体" w:eastAsia="宋体" w:hAnsi="宋体" w:cs="宋体"/>
                <w:bCs/>
                <w:color w:val="000000"/>
                <w:sz w:val="18"/>
                <w:szCs w:val="18"/>
              </w:rPr>
            </w:pPr>
            <w:r>
              <w:rPr>
                <w:rFonts w:ascii="宋体" w:eastAsia="宋体" w:hAnsi="宋体" w:cs="宋体" w:hint="eastAsia"/>
                <w:b/>
                <w:bCs/>
                <w:sz w:val="18"/>
                <w:szCs w:val="18"/>
              </w:rPr>
              <w:t>思政元素：</w:t>
            </w:r>
            <w:r>
              <w:rPr>
                <w:rFonts w:ascii="宋体" w:eastAsia="宋体" w:hAnsi="宋体" w:cs="宋体" w:hint="eastAsia"/>
                <w:bCs/>
                <w:color w:val="000000"/>
                <w:sz w:val="18"/>
                <w:szCs w:val="18"/>
              </w:rPr>
              <w:t>法律常识、诚实守信原则、遵循实事求是原则、风险管控意识</w:t>
            </w:r>
            <w:bookmarkStart w:id="14" w:name="_Toc21415"/>
            <w:bookmarkStart w:id="15" w:name="_Toc25659"/>
            <w:bookmarkStart w:id="16" w:name="_Toc17477"/>
            <w:r>
              <w:rPr>
                <w:rFonts w:ascii="宋体" w:eastAsia="宋体" w:hAnsi="宋体" w:cs="宋体" w:hint="eastAsia"/>
                <w:bCs/>
                <w:color w:val="000000"/>
                <w:sz w:val="18"/>
                <w:szCs w:val="18"/>
              </w:rPr>
              <w:t>、</w:t>
            </w:r>
            <w:r>
              <w:rPr>
                <w:rFonts w:ascii="宋体" w:eastAsia="宋体" w:hAnsi="宋体" w:cs="宋体"/>
                <w:bCs/>
                <w:color w:val="000000"/>
                <w:sz w:val="18"/>
                <w:szCs w:val="18"/>
              </w:rPr>
              <w:t>态度严谨、客观公正、实事求是</w:t>
            </w:r>
            <w:bookmarkEnd w:id="14"/>
            <w:bookmarkEnd w:id="15"/>
            <w:bookmarkEnd w:id="16"/>
            <w:r>
              <w:rPr>
                <w:rFonts w:ascii="宋体" w:eastAsia="宋体" w:hAnsi="宋体" w:cs="宋体" w:hint="eastAsia"/>
                <w:bCs/>
                <w:color w:val="000000"/>
                <w:sz w:val="18"/>
                <w:szCs w:val="18"/>
              </w:rPr>
              <w:t>。</w:t>
            </w:r>
          </w:p>
          <w:p w:rsidR="00135D67" w:rsidRDefault="000B27F7">
            <w:pPr>
              <w:rPr>
                <w:rFonts w:ascii="宋体" w:hAnsi="宋体" w:cs="宋体"/>
                <w:b/>
                <w:bCs/>
                <w:sz w:val="18"/>
                <w:szCs w:val="18"/>
              </w:rPr>
            </w:pPr>
            <w:r>
              <w:rPr>
                <w:rFonts w:ascii="宋体" w:eastAsia="宋体" w:hAnsi="宋体" w:cs="宋体" w:hint="eastAsia"/>
                <w:b/>
                <w:bCs/>
                <w:sz w:val="18"/>
                <w:szCs w:val="18"/>
              </w:rPr>
              <w:t>思政融入方法：</w:t>
            </w:r>
            <w:r>
              <w:rPr>
                <w:rFonts w:asciiTheme="minorEastAsia" w:hAnsiTheme="minorEastAsia" w:cstheme="minorEastAsia" w:hint="eastAsia"/>
                <w:bCs/>
                <w:sz w:val="18"/>
                <w:szCs w:val="18"/>
              </w:rPr>
              <w:t>案例分析法、小组讨论、时事热点、调查问卷。</w:t>
            </w:r>
          </w:p>
        </w:tc>
      </w:tr>
      <w:tr w:rsidR="00135D67">
        <w:tc>
          <w:tcPr>
            <w:tcW w:w="1704" w:type="dxa"/>
          </w:tcPr>
          <w:p w:rsidR="00135D67" w:rsidRDefault="000B27F7">
            <w:pPr>
              <w:widowControl/>
              <w:jc w:val="center"/>
              <w:rPr>
                <w:rFonts w:ascii="宋体" w:eastAsia="宋体" w:hAnsi="宋体" w:cs="宋体"/>
                <w:sz w:val="18"/>
                <w:szCs w:val="18"/>
              </w:rPr>
            </w:pPr>
            <w:r>
              <w:rPr>
                <w:rFonts w:hint="eastAsia"/>
                <w:sz w:val="18"/>
                <w:szCs w:val="18"/>
              </w:rPr>
              <w:t>经济法</w:t>
            </w:r>
          </w:p>
        </w:tc>
        <w:tc>
          <w:tcPr>
            <w:tcW w:w="4685" w:type="dxa"/>
          </w:tcPr>
          <w:p w:rsidR="00135D67" w:rsidRDefault="000B27F7">
            <w:pPr>
              <w:rPr>
                <w:rFonts w:ascii="宋体" w:eastAsia="宋体" w:hAnsi="宋体" w:cs="宋体"/>
                <w:sz w:val="18"/>
                <w:szCs w:val="18"/>
                <w:shd w:val="clear" w:color="auto" w:fill="FFFFFF"/>
              </w:rPr>
            </w:pPr>
            <w:r>
              <w:rPr>
                <w:rFonts w:ascii="宋体" w:eastAsia="宋体" w:hAnsi="宋体" w:cs="宋体" w:hint="eastAsia"/>
                <w:b/>
                <w:bCs/>
                <w:sz w:val="18"/>
                <w:szCs w:val="18"/>
                <w:shd w:val="clear" w:color="auto" w:fill="FFFFFF"/>
              </w:rPr>
              <w:t>素质目标：</w:t>
            </w:r>
            <w:r>
              <w:rPr>
                <w:rFonts w:ascii="宋体" w:eastAsia="宋体" w:hAnsi="宋体" w:cs="宋体" w:hint="eastAsia"/>
                <w:sz w:val="18"/>
                <w:szCs w:val="18"/>
                <w:shd w:val="clear" w:color="auto" w:fill="FFFFFF"/>
              </w:rPr>
              <w:t>具备一定的沟通能力和组织协调能力，具备一定的分析和运用经济法律进行解决实际问题的能力。</w:t>
            </w:r>
          </w:p>
          <w:p w:rsidR="00135D67" w:rsidRDefault="000B27F7">
            <w:pPr>
              <w:rPr>
                <w:rFonts w:ascii="宋体" w:eastAsia="宋体" w:hAnsi="宋体" w:cs="宋体"/>
                <w:sz w:val="18"/>
                <w:szCs w:val="18"/>
                <w:shd w:val="clear" w:color="auto" w:fill="FFFFFF"/>
              </w:rPr>
            </w:pPr>
            <w:r>
              <w:rPr>
                <w:rFonts w:ascii="宋体" w:eastAsia="宋体" w:hAnsi="宋体" w:cs="宋体" w:hint="eastAsia"/>
                <w:b/>
                <w:bCs/>
                <w:sz w:val="18"/>
                <w:szCs w:val="18"/>
                <w:shd w:val="clear" w:color="auto" w:fill="FFFFFF"/>
              </w:rPr>
              <w:t>知识目标：</w:t>
            </w:r>
            <w:r>
              <w:rPr>
                <w:rFonts w:ascii="宋体" w:eastAsia="宋体" w:hAnsi="宋体" w:cs="宋体" w:hint="eastAsia"/>
                <w:sz w:val="18"/>
                <w:szCs w:val="18"/>
                <w:shd w:val="clear" w:color="auto" w:fill="FFFFFF"/>
              </w:rPr>
              <w:t>了解经济法的概念与特征；经济法的原则、地位和作用；理解经济法律关系的概念；经济法律关系的构成、确立和保护；掌握公司法律制度；合同法律制度、反不正当竞争法律制度、劳动合同法律等。</w:t>
            </w:r>
          </w:p>
          <w:p w:rsidR="00135D67" w:rsidRDefault="000B27F7">
            <w:pPr>
              <w:widowControl/>
              <w:jc w:val="left"/>
              <w:rPr>
                <w:rFonts w:ascii="宋体" w:eastAsia="宋体" w:hAnsi="宋体" w:cs="宋体"/>
                <w:sz w:val="18"/>
                <w:szCs w:val="18"/>
                <w:shd w:val="clear" w:color="auto" w:fill="FFFFFF"/>
              </w:rPr>
            </w:pPr>
            <w:r>
              <w:rPr>
                <w:rFonts w:ascii="宋体" w:eastAsia="宋体" w:hAnsi="宋体" w:cs="宋体" w:hint="eastAsia"/>
                <w:b/>
                <w:bCs/>
                <w:sz w:val="18"/>
                <w:szCs w:val="18"/>
                <w:shd w:val="clear" w:color="auto" w:fill="FFFFFF"/>
              </w:rPr>
              <w:t>能力目标：</w:t>
            </w:r>
            <w:r>
              <w:rPr>
                <w:rFonts w:ascii="宋体" w:eastAsia="宋体" w:hAnsi="宋体" w:cs="宋体" w:hint="eastAsia"/>
                <w:sz w:val="18"/>
                <w:szCs w:val="18"/>
                <w:shd w:val="clear" w:color="auto" w:fill="FFFFFF"/>
              </w:rPr>
              <w:t>能执行经济法律的各项规定，能识别、确认各种经济组织的有关经济法律业 务的基本情况，能对基本的经济法律案例进行分析。</w:t>
            </w:r>
          </w:p>
        </w:tc>
        <w:tc>
          <w:tcPr>
            <w:tcW w:w="2518" w:type="dxa"/>
          </w:tcPr>
          <w:p w:rsidR="00135D67" w:rsidRDefault="000B27F7">
            <w:pPr>
              <w:jc w:val="left"/>
              <w:rPr>
                <w:rFonts w:asciiTheme="minorEastAsia" w:hAnsiTheme="minorEastAsia"/>
                <w:sz w:val="18"/>
                <w:szCs w:val="20"/>
              </w:rPr>
            </w:pPr>
            <w:r>
              <w:rPr>
                <w:rFonts w:ascii="宋体" w:eastAsia="宋体" w:hAnsi="宋体" w:cs="宋体" w:hint="eastAsia"/>
                <w:sz w:val="18"/>
                <w:szCs w:val="18"/>
              </w:rPr>
              <w:t>主要包括</w:t>
            </w:r>
            <w:r>
              <w:rPr>
                <w:rFonts w:asciiTheme="minorEastAsia" w:hAnsiTheme="minorEastAsia" w:hint="eastAsia"/>
                <w:sz w:val="18"/>
                <w:szCs w:val="20"/>
              </w:rPr>
              <w:t>公司制度</w:t>
            </w:r>
            <w:r>
              <w:rPr>
                <w:rFonts w:ascii="宋体" w:eastAsia="宋体" w:hAnsi="宋体" w:cs="宋体" w:hint="eastAsia"/>
                <w:bCs/>
                <w:sz w:val="18"/>
                <w:szCs w:val="18"/>
              </w:rPr>
              <w:t>、</w:t>
            </w:r>
            <w:r>
              <w:rPr>
                <w:rFonts w:asciiTheme="minorEastAsia" w:hAnsiTheme="minorEastAsia" w:hint="eastAsia"/>
                <w:sz w:val="18"/>
                <w:szCs w:val="20"/>
              </w:rPr>
              <w:t>合同</w:t>
            </w:r>
          </w:p>
          <w:p w:rsidR="00135D67" w:rsidRDefault="000B27F7">
            <w:pPr>
              <w:jc w:val="left"/>
              <w:rPr>
                <w:rFonts w:asciiTheme="minorEastAsia" w:hAnsiTheme="minorEastAsia"/>
                <w:sz w:val="18"/>
                <w:szCs w:val="20"/>
              </w:rPr>
            </w:pPr>
            <w:r>
              <w:rPr>
                <w:rFonts w:asciiTheme="minorEastAsia" w:hAnsiTheme="minorEastAsia" w:hint="eastAsia"/>
                <w:sz w:val="18"/>
                <w:szCs w:val="20"/>
              </w:rPr>
              <w:t>制度</w:t>
            </w:r>
            <w:r>
              <w:rPr>
                <w:rFonts w:ascii="宋体" w:eastAsia="宋体" w:hAnsi="宋体" w:cs="宋体" w:hint="eastAsia"/>
                <w:sz w:val="18"/>
                <w:szCs w:val="18"/>
                <w:shd w:val="clear" w:color="auto" w:fill="FFFFFF"/>
              </w:rPr>
              <w:t>、</w:t>
            </w:r>
            <w:r>
              <w:rPr>
                <w:rFonts w:asciiTheme="minorEastAsia" w:hAnsiTheme="minorEastAsia" w:hint="eastAsia"/>
                <w:sz w:val="18"/>
                <w:szCs w:val="20"/>
              </w:rPr>
              <w:t>反不正当竞争制度</w:t>
            </w:r>
            <w:r>
              <w:rPr>
                <w:rFonts w:ascii="宋体" w:eastAsia="宋体" w:hAnsi="宋体" w:cs="宋体" w:hint="eastAsia"/>
                <w:sz w:val="18"/>
                <w:szCs w:val="18"/>
                <w:shd w:val="clear" w:color="auto" w:fill="FFFFFF"/>
              </w:rPr>
              <w:t>、</w:t>
            </w:r>
            <w:r>
              <w:rPr>
                <w:rFonts w:asciiTheme="minorEastAsia" w:hAnsiTheme="minorEastAsia" w:hint="eastAsia"/>
                <w:sz w:val="18"/>
                <w:szCs w:val="20"/>
              </w:rPr>
              <w:t>产品质量法制度</w:t>
            </w:r>
            <w:r>
              <w:rPr>
                <w:rFonts w:ascii="宋体" w:eastAsia="宋体" w:hAnsi="宋体" w:cs="宋体" w:hint="eastAsia"/>
                <w:sz w:val="18"/>
                <w:szCs w:val="18"/>
                <w:shd w:val="clear" w:color="auto" w:fill="FFFFFF"/>
              </w:rPr>
              <w:t>、</w:t>
            </w:r>
            <w:r>
              <w:rPr>
                <w:rFonts w:asciiTheme="minorEastAsia" w:hAnsiTheme="minorEastAsia" w:hint="eastAsia"/>
                <w:sz w:val="18"/>
                <w:szCs w:val="20"/>
              </w:rPr>
              <w:t>劳动合同</w:t>
            </w:r>
          </w:p>
          <w:p w:rsidR="00135D67" w:rsidRDefault="000B27F7">
            <w:pPr>
              <w:jc w:val="left"/>
              <w:rPr>
                <w:rFonts w:ascii="宋体" w:eastAsia="宋体" w:hAnsi="宋体" w:cs="宋体"/>
                <w:sz w:val="18"/>
                <w:szCs w:val="18"/>
              </w:rPr>
            </w:pPr>
            <w:r>
              <w:rPr>
                <w:rFonts w:asciiTheme="minorEastAsia" w:hAnsiTheme="minorEastAsia" w:hint="eastAsia"/>
                <w:sz w:val="18"/>
                <w:szCs w:val="20"/>
              </w:rPr>
              <w:t>制度。</w:t>
            </w:r>
          </w:p>
        </w:tc>
        <w:tc>
          <w:tcPr>
            <w:tcW w:w="3073" w:type="dxa"/>
          </w:tcPr>
          <w:p w:rsidR="00135D67" w:rsidRDefault="000B27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135D67" w:rsidRDefault="000B27F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担任本课程的主讲教师应具备中级以上职称、本科以上学历、并获得相应的职业技术证书；未取得职业技术证书有一线实践经历的教师亦可。</w:t>
            </w:r>
          </w:p>
          <w:p w:rsidR="00135D67" w:rsidRDefault="000B27F7">
            <w:pPr>
              <w:rPr>
                <w:rFonts w:ascii="宋体" w:eastAsia="宋体" w:hAnsi="宋体" w:cs="宋体"/>
                <w:bCs/>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w:t>
            </w:r>
            <w:r>
              <w:rPr>
                <w:rFonts w:ascii="宋体" w:eastAsia="宋体" w:hAnsi="宋体" w:cs="宋体" w:hint="eastAsia"/>
                <w:bCs/>
                <w:sz w:val="18"/>
                <w:szCs w:val="18"/>
              </w:rPr>
              <w:t>6</w:t>
            </w:r>
            <w:r>
              <w:rPr>
                <w:rFonts w:ascii="宋体" w:eastAsia="宋体" w:hAnsi="宋体" w:cs="宋体"/>
                <w:bCs/>
                <w:sz w:val="18"/>
                <w:szCs w:val="18"/>
              </w:rPr>
              <w:t>0%，期末考查占</w:t>
            </w:r>
            <w:r>
              <w:rPr>
                <w:rFonts w:ascii="宋体" w:eastAsia="宋体" w:hAnsi="宋体" w:cs="宋体" w:hint="eastAsia"/>
                <w:bCs/>
                <w:sz w:val="18"/>
                <w:szCs w:val="18"/>
              </w:rPr>
              <w:t>4</w:t>
            </w:r>
            <w:r>
              <w:rPr>
                <w:rFonts w:ascii="宋体" w:eastAsia="宋体" w:hAnsi="宋体" w:cs="宋体"/>
                <w:bCs/>
                <w:sz w:val="18"/>
                <w:szCs w:val="18"/>
              </w:rPr>
              <w:t>0%。</w:t>
            </w:r>
          </w:p>
        </w:tc>
        <w:tc>
          <w:tcPr>
            <w:tcW w:w="2709" w:type="dxa"/>
          </w:tcPr>
          <w:p w:rsidR="00135D67" w:rsidRDefault="000B27F7">
            <w:pPr>
              <w:rPr>
                <w:rFonts w:ascii="宋体" w:eastAsia="宋体" w:hAnsi="宋体" w:cs="宋体"/>
                <w:bCs/>
                <w:sz w:val="18"/>
                <w:szCs w:val="18"/>
              </w:rPr>
            </w:pPr>
            <w:r>
              <w:rPr>
                <w:rFonts w:ascii="宋体" w:eastAsia="宋体" w:hAnsi="宋体" w:cs="宋体" w:hint="eastAsia"/>
                <w:b/>
                <w:bCs/>
                <w:color w:val="000000" w:themeColor="text1"/>
                <w:sz w:val="18"/>
                <w:szCs w:val="18"/>
              </w:rPr>
              <w:t>思政元素：</w:t>
            </w:r>
            <w:r>
              <w:rPr>
                <w:rFonts w:ascii="宋体" w:eastAsia="宋体" w:hAnsi="宋体" w:cs="宋体" w:hint="eastAsia"/>
                <w:bCs/>
                <w:sz w:val="18"/>
                <w:szCs w:val="18"/>
              </w:rPr>
              <w:t>职业素养、实事求是、 诚信、爱国主义与狭隘民族主义、民族虚无主义、经济发展、经济实力提升、工匠精神、新时代中国特色社会主义劳动关系、法治观念、诚信。</w:t>
            </w:r>
          </w:p>
          <w:p w:rsidR="00135D67" w:rsidRDefault="000B27F7">
            <w:pPr>
              <w:jc w:val="left"/>
              <w:rPr>
                <w:rFonts w:ascii="宋体" w:eastAsia="宋体" w:hAnsi="宋体" w:cs="宋体"/>
                <w:sz w:val="18"/>
                <w:szCs w:val="18"/>
                <w:shd w:val="clear" w:color="auto" w:fill="FFFFFF"/>
              </w:rPr>
            </w:pPr>
            <w:r>
              <w:rPr>
                <w:rFonts w:ascii="宋体" w:eastAsia="宋体" w:hAnsi="宋体" w:cs="宋体" w:hint="eastAsia"/>
                <w:b/>
                <w:bCs/>
                <w:sz w:val="18"/>
                <w:szCs w:val="18"/>
              </w:rPr>
              <w:t>思政融入方法：</w:t>
            </w:r>
            <w:r>
              <w:rPr>
                <w:rFonts w:asciiTheme="minorEastAsia" w:hAnsiTheme="minorEastAsia" w:cstheme="minorEastAsia" w:hint="eastAsia"/>
                <w:bCs/>
                <w:sz w:val="18"/>
                <w:szCs w:val="18"/>
              </w:rPr>
              <w:t>案例分析法、小组讨论、时事热点、角色扮演法。</w:t>
            </w:r>
            <w:r>
              <w:rPr>
                <w:rFonts w:ascii="宋体" w:eastAsia="宋体" w:hAnsi="宋体" w:cs="宋体" w:hint="eastAsia"/>
                <w:sz w:val="18"/>
                <w:szCs w:val="18"/>
                <w:shd w:val="clear" w:color="auto" w:fill="FFFFFF"/>
              </w:rPr>
              <w:t xml:space="preserve"> </w:t>
            </w:r>
          </w:p>
        </w:tc>
      </w:tr>
      <w:tr w:rsidR="00135D67">
        <w:tc>
          <w:tcPr>
            <w:tcW w:w="1704" w:type="dxa"/>
          </w:tcPr>
          <w:p w:rsidR="00135D67" w:rsidRDefault="000B27F7">
            <w:pPr>
              <w:widowControl/>
              <w:jc w:val="center"/>
              <w:rPr>
                <w:sz w:val="18"/>
                <w:szCs w:val="18"/>
              </w:rPr>
            </w:pPr>
            <w:r>
              <w:rPr>
                <w:rFonts w:ascii="宋体" w:hAnsi="宋体" w:cs="宋体" w:hint="eastAsia"/>
                <w:color w:val="000000"/>
                <w:kern w:val="0"/>
                <w:sz w:val="18"/>
                <w:szCs w:val="18"/>
                <w:lang w:bidi="ar"/>
              </w:rPr>
              <w:lastRenderedPageBreak/>
              <w:t>消费心理学</w:t>
            </w:r>
          </w:p>
        </w:tc>
        <w:tc>
          <w:tcPr>
            <w:tcW w:w="4685" w:type="dxa"/>
          </w:tcPr>
          <w:p w:rsidR="00135D67" w:rsidRDefault="000B27F7">
            <w:pPr>
              <w:rPr>
                <w:rFonts w:ascii="宋体" w:hAnsi="宋体" w:cs="宋体"/>
                <w:color w:val="000000"/>
                <w:kern w:val="0"/>
                <w:sz w:val="18"/>
                <w:szCs w:val="18"/>
                <w:lang w:bidi="ar"/>
              </w:rPr>
            </w:pPr>
            <w:r>
              <w:rPr>
                <w:rFonts w:ascii="宋体" w:hAnsi="宋体" w:cs="宋体" w:hint="eastAsia"/>
                <w:b/>
                <w:bCs/>
                <w:color w:val="000000"/>
                <w:kern w:val="0"/>
                <w:sz w:val="18"/>
                <w:szCs w:val="18"/>
                <w:lang w:bidi="ar"/>
              </w:rPr>
              <w:t>素质目标：</w:t>
            </w:r>
            <w:r>
              <w:rPr>
                <w:rFonts w:ascii="宋体" w:hAnsi="宋体" w:cs="宋体" w:hint="eastAsia"/>
                <w:color w:val="000000"/>
                <w:kern w:val="0"/>
                <w:sz w:val="18"/>
                <w:szCs w:val="18"/>
                <w:lang w:bidi="ar"/>
              </w:rPr>
              <w:t>培养学生在市场营销活动过程中具有吃苦耐劳精神；培养一丝不苟的严谨工作作风；增强学生与人相处、与人沟通的综合素质。</w:t>
            </w:r>
          </w:p>
          <w:p w:rsidR="00135D67" w:rsidRDefault="000B27F7">
            <w:pPr>
              <w:rPr>
                <w:rFonts w:ascii="宋体" w:hAnsi="宋体" w:cs="宋体"/>
                <w:color w:val="000000"/>
                <w:kern w:val="0"/>
                <w:sz w:val="18"/>
                <w:szCs w:val="18"/>
                <w:lang w:bidi="ar"/>
              </w:rPr>
            </w:pPr>
            <w:r>
              <w:rPr>
                <w:rFonts w:ascii="宋体" w:hAnsi="宋体" w:cs="宋体" w:hint="eastAsia"/>
                <w:b/>
                <w:bCs/>
                <w:color w:val="000000"/>
                <w:kern w:val="0"/>
                <w:sz w:val="18"/>
                <w:szCs w:val="18"/>
                <w:lang w:bidi="ar"/>
              </w:rPr>
              <w:t>知识目标：</w:t>
            </w:r>
            <w:r>
              <w:rPr>
                <w:rFonts w:ascii="宋体" w:hAnsi="宋体" w:cs="宋体" w:hint="eastAsia"/>
                <w:color w:val="000000"/>
                <w:kern w:val="0"/>
                <w:sz w:val="18"/>
                <w:szCs w:val="18"/>
                <w:lang w:bidi="ar"/>
              </w:rPr>
              <w:t>了解市场营销策略与消费者心理的相互关系；熟悉影响消费心理活动的各种因素；掌握消费者个体心理特征对购买行为的影响与制约作用。</w:t>
            </w:r>
          </w:p>
          <w:p w:rsidR="00135D67" w:rsidRDefault="000B27F7">
            <w:pPr>
              <w:rPr>
                <w:rFonts w:ascii="宋体" w:eastAsia="宋体" w:hAnsi="宋体" w:cs="宋体"/>
                <w:b/>
                <w:sz w:val="18"/>
                <w:szCs w:val="18"/>
              </w:rPr>
            </w:pPr>
            <w:r>
              <w:rPr>
                <w:rFonts w:ascii="宋体" w:hAnsi="宋体" w:cs="宋体" w:hint="eastAsia"/>
                <w:b/>
                <w:bCs/>
                <w:color w:val="000000"/>
                <w:kern w:val="0"/>
                <w:sz w:val="18"/>
                <w:szCs w:val="18"/>
                <w:lang w:bidi="ar"/>
              </w:rPr>
              <w:t>能力目标：</w:t>
            </w:r>
            <w:r>
              <w:rPr>
                <w:rFonts w:ascii="宋体" w:hAnsi="宋体" w:cs="宋体" w:hint="eastAsia"/>
                <w:color w:val="000000"/>
                <w:kern w:val="0"/>
                <w:sz w:val="18"/>
                <w:szCs w:val="18"/>
                <w:lang w:bidi="ar"/>
              </w:rPr>
              <w:t>能够进行消费者的某项消费心理调查；结合商店的实际销售数据，能够进行消费者购买心理活动分析；能够在现实销售场地，准确判断出消费者的心理活动。</w:t>
            </w:r>
          </w:p>
        </w:tc>
        <w:tc>
          <w:tcPr>
            <w:tcW w:w="2518" w:type="dxa"/>
          </w:tcPr>
          <w:p w:rsidR="00135D67" w:rsidRDefault="000B27F7">
            <w:pPr>
              <w:widowControl/>
              <w:jc w:val="left"/>
              <w:rPr>
                <w:rFonts w:ascii="宋体" w:hAnsi="宋体" w:cs="宋体"/>
                <w:sz w:val="18"/>
                <w:szCs w:val="18"/>
              </w:rPr>
            </w:pPr>
            <w:r>
              <w:rPr>
                <w:rFonts w:asciiTheme="minorEastAsia" w:hAnsiTheme="minorEastAsia" w:cs="楷体" w:hint="eastAsia"/>
                <w:bCs/>
                <w:color w:val="000000" w:themeColor="text1"/>
                <w:sz w:val="18"/>
                <w:szCs w:val="18"/>
              </w:rPr>
              <w:t>主要包括消费心理学概论，消费者的一般心理过程，消费者的个性心理特征，消费者需要与动机，消费者购买行为分析。</w:t>
            </w:r>
          </w:p>
        </w:tc>
        <w:tc>
          <w:tcPr>
            <w:tcW w:w="3073" w:type="dxa"/>
          </w:tcPr>
          <w:p w:rsidR="00135D67" w:rsidRDefault="000B27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135D67" w:rsidRDefault="000B27F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rPr>
                <w:rFonts w:asciiTheme="minorEastAsia" w:hAnsiTheme="minorEastAsia" w:cs="楷体"/>
                <w:bCs/>
                <w:color w:val="000000" w:themeColor="text1"/>
                <w:sz w:val="18"/>
                <w:szCs w:val="18"/>
              </w:rPr>
            </w:pPr>
            <w:r>
              <w:rPr>
                <w:rFonts w:asciiTheme="minorEastAsia" w:hAnsiTheme="minorEastAsia" w:cs="宋体" w:hint="eastAsia"/>
                <w:b/>
                <w:sz w:val="18"/>
                <w:szCs w:val="18"/>
              </w:rPr>
              <w:t>师资要求：</w:t>
            </w:r>
            <w:r>
              <w:rPr>
                <w:rFonts w:asciiTheme="minorEastAsia" w:hAnsiTheme="minorEastAsia" w:cs="楷体" w:hint="eastAsia"/>
                <w:bCs/>
                <w:color w:val="000000" w:themeColor="text1"/>
                <w:sz w:val="18"/>
                <w:szCs w:val="18"/>
              </w:rPr>
              <w:t>该课程老师应具备高尚的师德，热爱教育事业，具有强烈的事业心和高度的责任感。本科以上学历，持有教师资格证和市场营销师证，最好有一定的企业实践经验，能胜任该学科的讲授任务。也可由企业具有一定实践经验的一线人员讲授部分课程内容。</w:t>
            </w:r>
          </w:p>
          <w:p w:rsidR="00135D67" w:rsidRDefault="000B27F7">
            <w:pPr>
              <w:rPr>
                <w:rFonts w:ascii="宋体" w:eastAsia="宋体" w:hAnsi="宋体" w:cs="宋体"/>
                <w:b/>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w:t>
            </w:r>
            <w:r>
              <w:rPr>
                <w:rFonts w:ascii="宋体" w:eastAsia="宋体" w:hAnsi="宋体" w:cs="宋体" w:hint="eastAsia"/>
                <w:bCs/>
                <w:sz w:val="18"/>
                <w:szCs w:val="18"/>
              </w:rPr>
              <w:t>6</w:t>
            </w:r>
            <w:r>
              <w:rPr>
                <w:rFonts w:ascii="宋体" w:eastAsia="宋体" w:hAnsi="宋体" w:cs="宋体"/>
                <w:bCs/>
                <w:sz w:val="18"/>
                <w:szCs w:val="18"/>
              </w:rPr>
              <w:t>0%，期末考查占</w:t>
            </w:r>
            <w:r>
              <w:rPr>
                <w:rFonts w:ascii="宋体" w:eastAsia="宋体" w:hAnsi="宋体" w:cs="宋体" w:hint="eastAsia"/>
                <w:bCs/>
                <w:sz w:val="18"/>
                <w:szCs w:val="18"/>
              </w:rPr>
              <w:t>4</w:t>
            </w:r>
            <w:r>
              <w:rPr>
                <w:rFonts w:ascii="宋体" w:eastAsia="宋体" w:hAnsi="宋体" w:cs="宋体"/>
                <w:bCs/>
                <w:sz w:val="18"/>
                <w:szCs w:val="18"/>
              </w:rPr>
              <w:t>0%。</w:t>
            </w:r>
          </w:p>
        </w:tc>
        <w:tc>
          <w:tcPr>
            <w:tcW w:w="2709" w:type="dxa"/>
          </w:tcPr>
          <w:p w:rsidR="00135D67" w:rsidRDefault="000B27F7">
            <w:pPr>
              <w:rPr>
                <w:rFonts w:asciiTheme="minorEastAsia" w:hAnsiTheme="minorEastAsia"/>
                <w:sz w:val="18"/>
                <w:szCs w:val="18"/>
              </w:rPr>
            </w:pPr>
            <w:r>
              <w:rPr>
                <w:rFonts w:asciiTheme="minorEastAsia" w:hAnsiTheme="minorEastAsia" w:hint="eastAsia"/>
                <w:b/>
                <w:sz w:val="18"/>
                <w:szCs w:val="18"/>
              </w:rPr>
              <w:t>思政元素：</w:t>
            </w:r>
            <w:bookmarkStart w:id="17" w:name="_Toc19251"/>
            <w:bookmarkStart w:id="18" w:name="_Toc29497"/>
            <w:bookmarkStart w:id="19" w:name="_Toc3588"/>
            <w:r>
              <w:rPr>
                <w:rFonts w:ascii="宋体" w:eastAsia="宋体" w:hAnsi="宋体" w:cs="宋体"/>
                <w:bCs/>
                <w:sz w:val="18"/>
                <w:szCs w:val="18"/>
              </w:rPr>
              <w:t>家国情怀</w:t>
            </w:r>
            <w:r>
              <w:rPr>
                <w:rFonts w:ascii="宋体" w:eastAsia="宋体" w:hAnsi="宋体" w:cs="宋体" w:hint="eastAsia"/>
                <w:bCs/>
                <w:sz w:val="18"/>
                <w:szCs w:val="18"/>
              </w:rPr>
              <w:t>、</w:t>
            </w:r>
            <w:r>
              <w:rPr>
                <w:rFonts w:ascii="宋体" w:eastAsia="宋体" w:hAnsi="宋体" w:cs="宋体"/>
                <w:bCs/>
                <w:sz w:val="18"/>
                <w:szCs w:val="18"/>
              </w:rPr>
              <w:t>民族自信</w:t>
            </w:r>
            <w:bookmarkStart w:id="20" w:name="_Toc22827"/>
            <w:bookmarkStart w:id="21" w:name="_Toc1908"/>
            <w:bookmarkStart w:id="22" w:name="_Toc21588"/>
            <w:bookmarkEnd w:id="17"/>
            <w:bookmarkEnd w:id="18"/>
            <w:bookmarkEnd w:id="19"/>
            <w:r>
              <w:rPr>
                <w:rFonts w:ascii="宋体" w:eastAsia="宋体" w:hAnsi="宋体" w:cs="宋体" w:hint="eastAsia"/>
                <w:bCs/>
                <w:sz w:val="18"/>
                <w:szCs w:val="18"/>
              </w:rPr>
              <w:t>、爱国主义、文化自信、</w:t>
            </w:r>
            <w:r>
              <w:rPr>
                <w:rFonts w:ascii="宋体" w:eastAsia="宋体" w:hAnsi="宋体" w:cs="宋体"/>
                <w:bCs/>
                <w:sz w:val="18"/>
                <w:szCs w:val="18"/>
              </w:rPr>
              <w:t>职业道德、法律意识</w:t>
            </w:r>
            <w:bookmarkEnd w:id="20"/>
            <w:bookmarkEnd w:id="21"/>
            <w:bookmarkEnd w:id="22"/>
            <w:r>
              <w:rPr>
                <w:rFonts w:ascii="宋体" w:eastAsia="宋体" w:hAnsi="宋体" w:cs="宋体" w:hint="eastAsia"/>
                <w:bCs/>
                <w:sz w:val="18"/>
                <w:szCs w:val="18"/>
              </w:rPr>
              <w:t>、创新精神、求真务实、探索精神。</w:t>
            </w:r>
          </w:p>
          <w:p w:rsidR="00135D67" w:rsidRDefault="000B27F7">
            <w:pPr>
              <w:rPr>
                <w:rFonts w:ascii="宋体" w:hAnsi="宋体" w:cs="宋体"/>
                <w:b/>
                <w:bCs/>
                <w:sz w:val="18"/>
                <w:szCs w:val="18"/>
              </w:rPr>
            </w:pPr>
            <w:r>
              <w:rPr>
                <w:rFonts w:asciiTheme="minorEastAsia" w:hAnsiTheme="minorEastAsia" w:hint="eastAsia"/>
                <w:b/>
                <w:bCs/>
                <w:sz w:val="18"/>
                <w:szCs w:val="18"/>
              </w:rPr>
              <w:t>融入方法：</w:t>
            </w:r>
            <w:r>
              <w:rPr>
                <w:rFonts w:asciiTheme="minorEastAsia" w:hAnsiTheme="minorEastAsia" w:cstheme="minorEastAsia" w:hint="eastAsia"/>
                <w:bCs/>
                <w:sz w:val="18"/>
                <w:szCs w:val="18"/>
              </w:rPr>
              <w:t>案例分析、小组讨论、翻转课堂、项目训练。</w:t>
            </w:r>
          </w:p>
        </w:tc>
      </w:tr>
      <w:tr w:rsidR="00135D67">
        <w:tc>
          <w:tcPr>
            <w:tcW w:w="1704" w:type="dxa"/>
          </w:tcPr>
          <w:p w:rsidR="00135D67" w:rsidRDefault="000B27F7">
            <w:pPr>
              <w:widowControl/>
              <w:jc w:val="center"/>
              <w:rPr>
                <w:sz w:val="18"/>
                <w:szCs w:val="18"/>
              </w:rPr>
            </w:pPr>
            <w:r>
              <w:rPr>
                <w:rFonts w:ascii="宋体" w:hAnsi="宋体" w:cs="宋体" w:hint="eastAsia"/>
                <w:color w:val="000000"/>
                <w:kern w:val="0"/>
                <w:sz w:val="18"/>
                <w:szCs w:val="18"/>
                <w:lang w:bidi="ar"/>
              </w:rPr>
              <w:t>网页设计与制作</w:t>
            </w:r>
          </w:p>
        </w:tc>
        <w:tc>
          <w:tcPr>
            <w:tcW w:w="4685" w:type="dxa"/>
          </w:tcPr>
          <w:p w:rsidR="00135D67" w:rsidRDefault="000B27F7">
            <w:pPr>
              <w:rPr>
                <w:rFonts w:asciiTheme="minorEastAsia" w:hAnsiTheme="minorEastAsia" w:cs="楷体"/>
                <w:bCs/>
                <w:color w:val="000000" w:themeColor="text1"/>
                <w:sz w:val="18"/>
                <w:szCs w:val="18"/>
              </w:rPr>
            </w:pPr>
            <w:r>
              <w:rPr>
                <w:rFonts w:asciiTheme="minorEastAsia" w:hAnsiTheme="minorEastAsia" w:cs="楷体" w:hint="eastAsia"/>
                <w:b/>
                <w:color w:val="000000" w:themeColor="text1"/>
                <w:sz w:val="18"/>
                <w:szCs w:val="18"/>
              </w:rPr>
              <w:t>素质目标：</w:t>
            </w:r>
            <w:r>
              <w:rPr>
                <w:rFonts w:asciiTheme="minorEastAsia" w:hAnsiTheme="minorEastAsia" w:cs="楷体" w:hint="eastAsia"/>
                <w:bCs/>
                <w:color w:val="000000" w:themeColor="text1"/>
                <w:sz w:val="18"/>
                <w:szCs w:val="18"/>
              </w:rPr>
              <w:t>培养学生谦虚、好学能力；培养学生良好职业道德；培养学生具有良好的自学能力。</w:t>
            </w:r>
          </w:p>
          <w:p w:rsidR="00135D67" w:rsidRDefault="000B27F7">
            <w:pPr>
              <w:rPr>
                <w:rFonts w:asciiTheme="minorEastAsia" w:hAnsiTheme="minorEastAsia" w:cs="楷体"/>
                <w:bCs/>
                <w:color w:val="000000" w:themeColor="text1"/>
                <w:sz w:val="18"/>
                <w:szCs w:val="18"/>
              </w:rPr>
            </w:pPr>
            <w:r>
              <w:rPr>
                <w:rFonts w:asciiTheme="minorEastAsia" w:hAnsiTheme="minorEastAsia" w:cs="楷体" w:hint="eastAsia"/>
                <w:b/>
                <w:color w:val="000000" w:themeColor="text1"/>
                <w:sz w:val="18"/>
                <w:szCs w:val="18"/>
              </w:rPr>
              <w:t>知识目标：</w:t>
            </w:r>
            <w:r>
              <w:rPr>
                <w:rFonts w:asciiTheme="minorEastAsia" w:hAnsiTheme="minorEastAsia" w:cs="楷体" w:hint="eastAsia"/>
                <w:bCs/>
                <w:color w:val="000000" w:themeColor="text1"/>
                <w:sz w:val="18"/>
                <w:szCs w:val="18"/>
              </w:rPr>
              <w:t>掌握CSS概述与基本语法；掌握CSS设置文字效果与背景；能使用CSS滤镜；能熟练运用CSS框模型与定位；能CSS设置菜单导航；能理解CSS+DIV布局原理并进行定位；能用CSS+div布局5-6个的静态网页。</w:t>
            </w:r>
          </w:p>
          <w:p w:rsidR="00135D67" w:rsidRDefault="000B27F7">
            <w:pPr>
              <w:rPr>
                <w:rFonts w:ascii="宋体" w:eastAsia="宋体" w:hAnsi="宋体" w:cs="宋体"/>
                <w:b/>
                <w:sz w:val="18"/>
                <w:szCs w:val="18"/>
              </w:rPr>
            </w:pPr>
            <w:r>
              <w:rPr>
                <w:rFonts w:asciiTheme="minorEastAsia" w:hAnsiTheme="minorEastAsia" w:cs="楷体" w:hint="eastAsia"/>
                <w:b/>
                <w:color w:val="000000" w:themeColor="text1"/>
                <w:sz w:val="18"/>
                <w:szCs w:val="18"/>
              </w:rPr>
              <w:t>能力目标：</w:t>
            </w:r>
            <w:r>
              <w:rPr>
                <w:rFonts w:asciiTheme="minorEastAsia" w:hAnsiTheme="minorEastAsia" w:cs="楷体" w:hint="eastAsia"/>
                <w:bCs/>
                <w:color w:val="000000" w:themeColor="text1"/>
                <w:sz w:val="18"/>
                <w:szCs w:val="18"/>
              </w:rPr>
              <w:t>能自主完成简单网站创建；培养学生沟通能力及团队协作精神；培养学生分析问题、解决问题能力；培养学生勇于创新、敬业乐业的工作作风。</w:t>
            </w:r>
          </w:p>
        </w:tc>
        <w:tc>
          <w:tcPr>
            <w:tcW w:w="2518" w:type="dxa"/>
          </w:tcPr>
          <w:p w:rsidR="00135D67" w:rsidRDefault="000B27F7">
            <w:pPr>
              <w:widowControl/>
              <w:rPr>
                <w:rFonts w:ascii="宋体" w:hAnsi="宋体" w:cs="宋体"/>
                <w:sz w:val="18"/>
                <w:szCs w:val="18"/>
              </w:rPr>
            </w:pPr>
            <w:r>
              <w:rPr>
                <w:rFonts w:asciiTheme="minorEastAsia" w:hAnsiTheme="minorEastAsia" w:cs="楷体" w:hint="eastAsia"/>
                <w:bCs/>
                <w:color w:val="000000" w:themeColor="text1"/>
                <w:sz w:val="18"/>
                <w:szCs w:val="18"/>
              </w:rPr>
              <w:t>主要包括CSS概述与基本语法、CSS设置文字效果与背景、使用CSS滤镜、CSS框模型与定位、CSS设置菜单导航、CSS+DIV布局原理、CSS+div网页整体布局。</w:t>
            </w:r>
          </w:p>
        </w:tc>
        <w:tc>
          <w:tcPr>
            <w:tcW w:w="3073" w:type="dxa"/>
          </w:tcPr>
          <w:p w:rsidR="00135D67" w:rsidRDefault="000B27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135D67" w:rsidRDefault="000B27F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135D67" w:rsidRDefault="000B27F7">
            <w:pPr>
              <w:rPr>
                <w:rFonts w:asciiTheme="minorEastAsia" w:hAnsiTheme="minorEastAsia" w:cstheme="minorEastAsia"/>
                <w:bCs/>
                <w:sz w:val="18"/>
                <w:szCs w:val="18"/>
              </w:rPr>
            </w:pPr>
            <w:r>
              <w:rPr>
                <w:rFonts w:asciiTheme="minorEastAsia" w:hAnsiTheme="minorEastAsia" w:cstheme="minorEastAsia" w:hint="eastAsia"/>
                <w:b/>
                <w:sz w:val="18"/>
                <w:szCs w:val="18"/>
              </w:rPr>
              <w:t>师资要求：</w:t>
            </w:r>
            <w:r>
              <w:rPr>
                <w:rFonts w:asciiTheme="minorEastAsia" w:hAnsiTheme="minorEastAsia" w:cstheme="minorEastAsia" w:hint="eastAsia"/>
                <w:bCs/>
                <w:sz w:val="18"/>
                <w:szCs w:val="18"/>
              </w:rPr>
              <w:t>老师必须具有较熟练的Dreamweaver的操作经验，掌握图像处理软件Photoshop灵活运用，掌握网页效果图制作等等。</w:t>
            </w:r>
          </w:p>
          <w:p w:rsidR="00135D67" w:rsidRDefault="000B27F7">
            <w:pPr>
              <w:rPr>
                <w:rFonts w:ascii="宋体" w:eastAsia="宋体" w:hAnsi="宋体" w:cs="宋体"/>
                <w:b/>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w:t>
            </w:r>
            <w:r>
              <w:rPr>
                <w:rFonts w:ascii="宋体" w:eastAsia="宋体" w:hAnsi="宋体" w:cs="宋体" w:hint="eastAsia"/>
                <w:bCs/>
                <w:sz w:val="18"/>
                <w:szCs w:val="18"/>
              </w:rPr>
              <w:t>4</w:t>
            </w:r>
            <w:r>
              <w:rPr>
                <w:rFonts w:ascii="宋体" w:eastAsia="宋体" w:hAnsi="宋体" w:cs="宋体"/>
                <w:bCs/>
                <w:sz w:val="18"/>
                <w:szCs w:val="18"/>
              </w:rPr>
              <w:t>0%，期末考查占</w:t>
            </w:r>
            <w:r>
              <w:rPr>
                <w:rFonts w:ascii="宋体" w:eastAsia="宋体" w:hAnsi="宋体" w:cs="宋体" w:hint="eastAsia"/>
                <w:bCs/>
                <w:sz w:val="18"/>
                <w:szCs w:val="18"/>
              </w:rPr>
              <w:t>6</w:t>
            </w:r>
            <w:r>
              <w:rPr>
                <w:rFonts w:ascii="宋体" w:eastAsia="宋体" w:hAnsi="宋体" w:cs="宋体"/>
                <w:bCs/>
                <w:sz w:val="18"/>
                <w:szCs w:val="18"/>
              </w:rPr>
              <w:t>0%。</w:t>
            </w:r>
          </w:p>
        </w:tc>
        <w:tc>
          <w:tcPr>
            <w:tcW w:w="2709" w:type="dxa"/>
          </w:tcPr>
          <w:p w:rsidR="00135D67" w:rsidRDefault="000B27F7">
            <w:pPr>
              <w:rPr>
                <w:rFonts w:asciiTheme="minorEastAsia" w:hAnsiTheme="minorEastAsia" w:cstheme="minorEastAsia"/>
                <w:bCs/>
                <w:sz w:val="18"/>
                <w:szCs w:val="18"/>
              </w:rPr>
            </w:pPr>
            <w:r>
              <w:rPr>
                <w:rFonts w:ascii="宋体" w:hAnsi="宋体" w:cs="宋体" w:hint="eastAsia"/>
                <w:b/>
                <w:sz w:val="18"/>
                <w:szCs w:val="18"/>
              </w:rPr>
              <w:t>思政元素：</w:t>
            </w:r>
            <w:r>
              <w:rPr>
                <w:rFonts w:asciiTheme="minorEastAsia" w:hAnsiTheme="minorEastAsia" w:cstheme="minorEastAsia" w:hint="eastAsia"/>
                <w:bCs/>
                <w:sz w:val="18"/>
                <w:szCs w:val="18"/>
              </w:rPr>
              <w:t>培养吃苦耐劳的精神、爱岗敬业、团队合作精神、良好的职业规划、事业成功的要素、实践劳动育人。</w:t>
            </w:r>
          </w:p>
          <w:p w:rsidR="00135D67" w:rsidRDefault="000B27F7">
            <w:pPr>
              <w:rPr>
                <w:rFonts w:ascii="宋体" w:hAnsi="宋体" w:cs="宋体"/>
                <w:b/>
                <w:bCs/>
                <w:sz w:val="18"/>
                <w:szCs w:val="18"/>
              </w:rPr>
            </w:pPr>
            <w:r>
              <w:rPr>
                <w:rFonts w:ascii="宋体" w:hAnsi="宋体" w:cs="宋体" w:hint="eastAsia"/>
                <w:b/>
                <w:sz w:val="18"/>
                <w:szCs w:val="18"/>
              </w:rPr>
              <w:t>思政融入方法：</w:t>
            </w:r>
            <w:r>
              <w:rPr>
                <w:rFonts w:asciiTheme="minorEastAsia" w:hAnsiTheme="minorEastAsia" w:cstheme="minorEastAsia" w:hint="eastAsia"/>
                <w:bCs/>
                <w:sz w:val="18"/>
                <w:szCs w:val="18"/>
              </w:rPr>
              <w:t>案例分析、小组讨论、翻转课堂、项目训练。</w:t>
            </w:r>
          </w:p>
        </w:tc>
      </w:tr>
      <w:tr w:rsidR="00135D67">
        <w:tc>
          <w:tcPr>
            <w:tcW w:w="1704" w:type="dxa"/>
          </w:tcPr>
          <w:p w:rsidR="00135D67" w:rsidRDefault="000B27F7">
            <w:pPr>
              <w:widowControl/>
              <w:jc w:val="center"/>
              <w:rPr>
                <w:sz w:val="18"/>
                <w:szCs w:val="18"/>
              </w:rPr>
            </w:pPr>
            <w:r>
              <w:rPr>
                <w:rFonts w:ascii="宋体" w:hAnsi="宋体" w:cs="宋体" w:hint="eastAsia"/>
                <w:color w:val="000000"/>
                <w:w w:val="90"/>
                <w:kern w:val="0"/>
                <w:sz w:val="18"/>
                <w:szCs w:val="18"/>
                <w:lang w:bidi="ar"/>
              </w:rPr>
              <w:t>办公软件高级应用</w:t>
            </w:r>
          </w:p>
        </w:tc>
        <w:tc>
          <w:tcPr>
            <w:tcW w:w="4685" w:type="dxa"/>
          </w:tcPr>
          <w:p w:rsidR="00135D67" w:rsidRDefault="000B27F7">
            <w:pPr>
              <w:widowControl/>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培养学生热爱科学、实事求是，并具有创新意识、创新精神和良好的职业道德；培养学生分析问题和解决问题的基本能力；培养学生搜集资料、阅读资料、利用</w:t>
            </w:r>
            <w:r>
              <w:rPr>
                <w:rFonts w:ascii="宋体" w:eastAsia="宋体" w:hAnsi="宋体" w:cs="宋体" w:hint="eastAsia"/>
                <w:bCs/>
                <w:sz w:val="18"/>
                <w:szCs w:val="18"/>
              </w:rPr>
              <w:lastRenderedPageBreak/>
              <w:t>资料的能力，以及自学能力； 培养学生语言表达、团结协作、社会交往等综合职业素质。</w:t>
            </w:r>
          </w:p>
          <w:p w:rsidR="00135D67" w:rsidRDefault="000B27F7">
            <w:pPr>
              <w:widowControl/>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学习使用</w:t>
            </w:r>
            <w:r>
              <w:rPr>
                <w:rFonts w:ascii="宋体" w:eastAsia="宋体" w:hAnsi="宋体" w:cs="宋体"/>
                <w:bCs/>
                <w:sz w:val="18"/>
                <w:szCs w:val="18"/>
              </w:rPr>
              <w:t>Word 2010制作常用公文、精美文档，在文档中使用表格，编排长文档，使用邮件合并功能，以及审阅文档的方法和技巧；</w:t>
            </w:r>
            <w:r>
              <w:rPr>
                <w:rFonts w:ascii="宋体" w:eastAsia="宋体" w:hAnsi="宋体" w:cs="宋体" w:hint="eastAsia"/>
                <w:bCs/>
                <w:sz w:val="18"/>
                <w:szCs w:val="18"/>
              </w:rPr>
              <w:t>学习使用</w:t>
            </w:r>
            <w:r>
              <w:rPr>
                <w:rFonts w:ascii="宋体" w:eastAsia="宋体" w:hAnsi="宋体" w:cs="宋体"/>
                <w:bCs/>
                <w:sz w:val="18"/>
                <w:szCs w:val="18"/>
              </w:rPr>
              <w:t xml:space="preserve"> Excel 2010制作常用电子表格，计算工作表数据，管理和分析表格数据，查看、保护和打印表格的方法和技巧；</w:t>
            </w:r>
            <w:r>
              <w:rPr>
                <w:rFonts w:ascii="宋体" w:eastAsia="宋体" w:hAnsi="宋体" w:cs="宋体" w:hint="eastAsia"/>
                <w:bCs/>
                <w:sz w:val="18"/>
                <w:szCs w:val="18"/>
              </w:rPr>
              <w:t>学习使用</w:t>
            </w:r>
            <w:r>
              <w:rPr>
                <w:rFonts w:ascii="宋体" w:eastAsia="宋体" w:hAnsi="宋体" w:cs="宋体"/>
                <w:bCs/>
                <w:sz w:val="18"/>
                <w:szCs w:val="18"/>
              </w:rPr>
              <w:t>PowerPoint 2010制作精美演示文稿的方法和技巧。</w:t>
            </w:r>
          </w:p>
          <w:p w:rsidR="00135D67" w:rsidRDefault="000B27F7">
            <w:pPr>
              <w:widowControl/>
              <w:rPr>
                <w:rFonts w:ascii="宋体" w:eastAsia="宋体" w:hAnsi="宋体" w:cs="宋体"/>
                <w:bCs/>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具备使用</w:t>
            </w:r>
            <w:r>
              <w:rPr>
                <w:rFonts w:ascii="宋体" w:eastAsia="宋体" w:hAnsi="宋体" w:cs="宋体"/>
                <w:bCs/>
                <w:sz w:val="18"/>
                <w:szCs w:val="18"/>
              </w:rPr>
              <w:t>Word</w:t>
            </w:r>
            <w:r>
              <w:rPr>
                <w:rFonts w:ascii="宋体" w:eastAsia="宋体" w:hAnsi="宋体" w:cs="宋体" w:hint="eastAsia"/>
                <w:bCs/>
                <w:sz w:val="18"/>
                <w:szCs w:val="18"/>
              </w:rPr>
              <w:t>、</w:t>
            </w:r>
            <w:r>
              <w:rPr>
                <w:rFonts w:ascii="宋体" w:eastAsia="宋体" w:hAnsi="宋体" w:cs="宋体"/>
                <w:bCs/>
                <w:sz w:val="18"/>
                <w:szCs w:val="18"/>
              </w:rPr>
              <w:t>Excel</w:t>
            </w:r>
            <w:r>
              <w:rPr>
                <w:rFonts w:ascii="宋体" w:eastAsia="宋体" w:hAnsi="宋体" w:cs="宋体" w:hint="eastAsia"/>
                <w:bCs/>
                <w:sz w:val="18"/>
                <w:szCs w:val="18"/>
              </w:rPr>
              <w:t>、</w:t>
            </w:r>
            <w:r>
              <w:rPr>
                <w:rFonts w:ascii="宋体" w:eastAsia="宋体" w:hAnsi="宋体" w:cs="宋体"/>
                <w:bCs/>
                <w:sz w:val="18"/>
                <w:szCs w:val="18"/>
              </w:rPr>
              <w:t>PowerPoint</w:t>
            </w:r>
            <w:r>
              <w:rPr>
                <w:rFonts w:ascii="宋体" w:eastAsia="宋体" w:hAnsi="宋体" w:cs="宋体" w:hint="eastAsia"/>
                <w:bCs/>
                <w:sz w:val="18"/>
                <w:szCs w:val="18"/>
              </w:rPr>
              <w:t>等软件进行高级办公应用的能力；具备灵活处理网络办公的能力。</w:t>
            </w:r>
          </w:p>
        </w:tc>
        <w:tc>
          <w:tcPr>
            <w:tcW w:w="2518" w:type="dxa"/>
          </w:tcPr>
          <w:p w:rsidR="00135D67" w:rsidRDefault="000B27F7">
            <w:pPr>
              <w:widowControl/>
              <w:jc w:val="left"/>
              <w:rPr>
                <w:rFonts w:ascii="宋体" w:eastAsia="宋体" w:hAnsi="宋体" w:cs="宋体"/>
                <w:sz w:val="18"/>
                <w:szCs w:val="18"/>
              </w:rPr>
            </w:pPr>
            <w:r>
              <w:rPr>
                <w:rFonts w:ascii="宋体" w:eastAsia="宋体" w:hAnsi="宋体" w:cs="宋体" w:hint="eastAsia"/>
                <w:bCs/>
                <w:sz w:val="18"/>
                <w:szCs w:val="18"/>
              </w:rPr>
              <w:lastRenderedPageBreak/>
              <w:t>主要包括办公日常事务处理、文书处理、数据分析与</w:t>
            </w:r>
            <w:r>
              <w:rPr>
                <w:rFonts w:ascii="宋体" w:eastAsia="宋体" w:hAnsi="宋体" w:cs="宋体" w:hint="eastAsia"/>
                <w:bCs/>
                <w:sz w:val="18"/>
                <w:szCs w:val="18"/>
              </w:rPr>
              <w:lastRenderedPageBreak/>
              <w:t>处理、会议的筹备与组织、网络办公。</w:t>
            </w:r>
          </w:p>
        </w:tc>
        <w:tc>
          <w:tcPr>
            <w:tcW w:w="3073" w:type="dxa"/>
          </w:tcPr>
          <w:p w:rsidR="00135D67" w:rsidRDefault="000B27F7">
            <w:pPr>
              <w:rPr>
                <w:rFonts w:ascii="宋体" w:eastAsia="宋体" w:hAnsi="宋体" w:cs="宋体"/>
                <w:bCs/>
                <w:sz w:val="18"/>
                <w:szCs w:val="18"/>
              </w:rPr>
            </w:pPr>
            <w:r>
              <w:rPr>
                <w:rFonts w:ascii="宋体" w:eastAsia="宋体" w:hAnsi="宋体" w:cs="宋体" w:hint="eastAsia"/>
                <w:b/>
                <w:sz w:val="18"/>
                <w:szCs w:val="18"/>
              </w:rPr>
              <w:lastRenderedPageBreak/>
              <w:t>方法手段：</w:t>
            </w:r>
            <w:r>
              <w:rPr>
                <w:rFonts w:ascii="宋体" w:eastAsia="宋体" w:hAnsi="宋体" w:cs="宋体" w:hint="eastAsia"/>
                <w:bCs/>
                <w:sz w:val="18"/>
                <w:szCs w:val="18"/>
              </w:rPr>
              <w:t>采用在线学习方式。</w:t>
            </w:r>
          </w:p>
          <w:p w:rsidR="00135D67" w:rsidRDefault="000B27F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spacing w:line="300" w:lineRule="exact"/>
              <w:rPr>
                <w:rFonts w:ascii="宋体" w:eastAsia="宋体" w:hAnsi="宋体" w:cs="宋体"/>
                <w:bCs/>
                <w:color w:val="000000"/>
                <w:sz w:val="18"/>
                <w:szCs w:val="18"/>
              </w:rPr>
            </w:pPr>
            <w:r>
              <w:rPr>
                <w:rFonts w:ascii="宋体" w:eastAsia="宋体" w:hAnsi="宋体" w:cs="宋体" w:hint="eastAsia"/>
                <w:b/>
                <w:color w:val="000000"/>
                <w:sz w:val="18"/>
                <w:szCs w:val="18"/>
              </w:rPr>
              <w:lastRenderedPageBreak/>
              <w:t>师资要求：</w:t>
            </w:r>
            <w:r>
              <w:rPr>
                <w:rFonts w:ascii="宋体" w:eastAsia="宋体" w:hAnsi="宋体" w:cs="宋体" w:hint="eastAsia"/>
                <w:bCs/>
                <w:color w:val="000000"/>
                <w:sz w:val="18"/>
                <w:szCs w:val="18"/>
              </w:rPr>
              <w:t>有以人为本的教学理念，精通电商的专业水平，善于教学的业务能力。</w:t>
            </w:r>
          </w:p>
          <w:p w:rsidR="00135D67" w:rsidRDefault="000B27F7">
            <w:pPr>
              <w:rPr>
                <w:rFonts w:ascii="宋体" w:eastAsia="宋体" w:hAnsi="宋体" w:cs="宋体"/>
                <w:b/>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709" w:type="dxa"/>
          </w:tcPr>
          <w:p w:rsidR="00135D67" w:rsidRDefault="000B27F7">
            <w:pPr>
              <w:rPr>
                <w:sz w:val="18"/>
                <w:szCs w:val="18"/>
              </w:rPr>
            </w:pPr>
            <w:r>
              <w:rPr>
                <w:rFonts w:hint="eastAsia"/>
                <w:b/>
                <w:bCs/>
                <w:sz w:val="18"/>
                <w:szCs w:val="18"/>
              </w:rPr>
              <w:lastRenderedPageBreak/>
              <w:t>思政元素</w:t>
            </w:r>
            <w:r>
              <w:rPr>
                <w:rFonts w:hint="eastAsia"/>
                <w:sz w:val="18"/>
                <w:szCs w:val="18"/>
              </w:rPr>
              <w:t>：中国科技创新技术的飞速发展；“大国工匠”中的典型人物；“一带一路”的内容信</w:t>
            </w:r>
            <w:r>
              <w:rPr>
                <w:rFonts w:hint="eastAsia"/>
                <w:sz w:val="18"/>
                <w:szCs w:val="18"/>
              </w:rPr>
              <w:lastRenderedPageBreak/>
              <w:t>息和社会主义核心价值观；新中国快速发展的成就数据；《厉害了，我的国》的电影片段。</w:t>
            </w:r>
          </w:p>
          <w:p w:rsidR="00135D67" w:rsidRDefault="000B27F7">
            <w:pPr>
              <w:pStyle w:val="a0"/>
              <w:ind w:left="0"/>
              <w:rPr>
                <w:sz w:val="18"/>
                <w:szCs w:val="18"/>
              </w:rPr>
            </w:pPr>
            <w:r>
              <w:rPr>
                <w:rFonts w:hint="eastAsia"/>
                <w:b/>
                <w:sz w:val="18"/>
                <w:szCs w:val="18"/>
              </w:rPr>
              <w:t>思政融入方法:</w:t>
            </w:r>
            <w:r>
              <w:rPr>
                <w:rFonts w:hint="eastAsia"/>
                <w:color w:val="000000"/>
                <w:sz w:val="18"/>
                <w:szCs w:val="18"/>
                <w:lang w:bidi="ar"/>
              </w:rPr>
              <w:t xml:space="preserve"> 视频法、团体训练、小组讨论、问卷调查、案例讨论法等。</w:t>
            </w:r>
          </w:p>
        </w:tc>
      </w:tr>
      <w:tr w:rsidR="00D77667">
        <w:tc>
          <w:tcPr>
            <w:tcW w:w="1704" w:type="dxa"/>
          </w:tcPr>
          <w:p w:rsidR="00D77667" w:rsidRDefault="00D77667" w:rsidP="00D77667">
            <w:pPr>
              <w:widowControl/>
              <w:jc w:val="left"/>
              <w:rPr>
                <w:rFonts w:ascii="宋体" w:eastAsia="宋体" w:hAnsi="宋体" w:cs="宋体"/>
                <w:sz w:val="18"/>
                <w:szCs w:val="18"/>
              </w:rPr>
            </w:pPr>
            <w:r>
              <w:rPr>
                <w:rFonts w:ascii="宋体" w:hAnsi="宋体" w:cs="宋体" w:hint="eastAsia"/>
                <w:color w:val="000000"/>
                <w:kern w:val="0"/>
                <w:sz w:val="18"/>
                <w:szCs w:val="18"/>
                <w:lang w:bidi="ar"/>
              </w:rPr>
              <w:lastRenderedPageBreak/>
              <w:t>网络客户服务与管理</w:t>
            </w:r>
          </w:p>
        </w:tc>
        <w:tc>
          <w:tcPr>
            <w:tcW w:w="4685" w:type="dxa"/>
          </w:tcPr>
          <w:p w:rsidR="00D77667" w:rsidRDefault="00D77667" w:rsidP="00D77667">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素质目标：</w:t>
            </w:r>
            <w:r>
              <w:rPr>
                <w:rFonts w:ascii="宋体" w:hAnsi="宋体" w:cs="宋体" w:hint="eastAsia"/>
                <w:color w:val="000000"/>
                <w:kern w:val="0"/>
                <w:sz w:val="18"/>
                <w:szCs w:val="18"/>
                <w:lang w:bidi="ar"/>
              </w:rPr>
              <w:t>具有艰苦奋斗、热爱劳动、爱岗敬业和良好的团队合作精神。创新意识，能开展自主探究、协作开展客户服务实践训练。数字化学习意识，能综合运用数字化学习资源与工具，自主或协作完成学习任务。</w:t>
            </w:r>
          </w:p>
          <w:p w:rsidR="00D77667" w:rsidRDefault="00D77667" w:rsidP="00D77667">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知识目标：</w:t>
            </w:r>
            <w:r>
              <w:rPr>
                <w:rFonts w:ascii="宋体" w:hAnsi="宋体" w:cs="宋体" w:hint="eastAsia"/>
                <w:color w:val="000000"/>
                <w:kern w:val="0"/>
                <w:sz w:val="18"/>
                <w:szCs w:val="18"/>
                <w:lang w:bidi="ar"/>
              </w:rPr>
              <w:t>了解客户关系管理的概念与内涵、意义与作用，以及客户关系管理的动因和实施现状；了解如何开发潜在客户并将潜在客户变成新客户；掌握如何建立客档案、分析客户资料；服务大客户。掌握千牛应用、天猫规则、产品知识、处理退换货、处理客户异议、培养忠诚客户和挽回流失客户的方法。</w:t>
            </w:r>
          </w:p>
          <w:p w:rsidR="00D77667" w:rsidRDefault="00D77667" w:rsidP="00D77667">
            <w:pPr>
              <w:widowControl/>
              <w:jc w:val="left"/>
              <w:rPr>
                <w:rFonts w:ascii="宋体" w:eastAsia="宋体" w:hAnsi="宋体" w:cs="宋体"/>
                <w:sz w:val="18"/>
                <w:szCs w:val="18"/>
              </w:rPr>
            </w:pPr>
            <w:r>
              <w:rPr>
                <w:rFonts w:ascii="宋体" w:hAnsi="宋体" w:cs="宋体" w:hint="eastAsia"/>
                <w:b/>
                <w:bCs/>
                <w:color w:val="000000"/>
                <w:kern w:val="0"/>
                <w:sz w:val="18"/>
                <w:szCs w:val="18"/>
                <w:lang w:bidi="ar"/>
              </w:rPr>
              <w:t>能力目标：</w:t>
            </w:r>
            <w:r>
              <w:rPr>
                <w:rFonts w:ascii="宋体" w:hAnsi="宋体" w:cs="宋体" w:hint="eastAsia"/>
                <w:color w:val="000000"/>
                <w:kern w:val="0"/>
                <w:sz w:val="18"/>
                <w:szCs w:val="18"/>
                <w:lang w:bidi="ar"/>
              </w:rPr>
              <w:t>具有调查客户信息、电话联系、邮寄资料获得客户的需求信息的能力，具有根据公司的实力确认是否继续跟进客户促成订单或寻找新的客户资源的能力。具有处理退换货、快递等售后服务问题的能力。具有维护新老客户关系的能力。</w:t>
            </w:r>
          </w:p>
        </w:tc>
        <w:tc>
          <w:tcPr>
            <w:tcW w:w="2518" w:type="dxa"/>
          </w:tcPr>
          <w:p w:rsidR="00D77667" w:rsidRDefault="00D77667" w:rsidP="00D77667">
            <w:pPr>
              <w:widowControl/>
              <w:jc w:val="left"/>
              <w:rPr>
                <w:rFonts w:ascii="宋体" w:eastAsia="宋体" w:hAnsi="宋体" w:cs="宋体"/>
                <w:sz w:val="18"/>
                <w:szCs w:val="18"/>
              </w:rPr>
            </w:pPr>
            <w:r>
              <w:rPr>
                <w:rFonts w:ascii="宋体" w:eastAsia="宋体" w:hAnsi="宋体" w:cs="宋体" w:hint="eastAsia"/>
                <w:sz w:val="18"/>
                <w:szCs w:val="18"/>
              </w:rPr>
              <w:t>主</w:t>
            </w:r>
            <w:r>
              <w:rPr>
                <w:rFonts w:ascii="宋体" w:hAnsi="宋体" w:cs="宋体" w:hint="eastAsia"/>
                <w:color w:val="000000"/>
                <w:kern w:val="0"/>
                <w:sz w:val="18"/>
                <w:szCs w:val="18"/>
                <w:lang w:bidi="ar"/>
              </w:rPr>
              <w:t>要包括走进客户服务、分析目标客户、沟通客户需求、处理客户投诉、培育忠诚客户、岗前培训（森马）、线上实操。</w:t>
            </w:r>
          </w:p>
        </w:tc>
        <w:tc>
          <w:tcPr>
            <w:tcW w:w="3073" w:type="dxa"/>
          </w:tcPr>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D77667" w:rsidRDefault="00D77667" w:rsidP="00D77667">
            <w:pPr>
              <w:spacing w:line="300" w:lineRule="exact"/>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D77667" w:rsidRDefault="00D77667" w:rsidP="00D77667">
            <w:pPr>
              <w:spacing w:line="300" w:lineRule="exact"/>
              <w:rPr>
                <w:rFonts w:ascii="宋体" w:eastAsia="宋体" w:hAnsi="宋体" w:cs="宋体"/>
                <w:bCs/>
                <w:color w:val="000000"/>
                <w:sz w:val="18"/>
                <w:szCs w:val="18"/>
              </w:rPr>
            </w:pPr>
            <w:r>
              <w:rPr>
                <w:rFonts w:ascii="宋体" w:eastAsia="宋体" w:hAnsi="宋体" w:cs="宋体" w:hint="eastAsia"/>
                <w:b/>
                <w:color w:val="000000"/>
                <w:sz w:val="18"/>
                <w:szCs w:val="18"/>
              </w:rPr>
              <w:t>师资要求：</w:t>
            </w:r>
            <w:r>
              <w:rPr>
                <w:rFonts w:ascii="宋体" w:eastAsia="宋体" w:hAnsi="宋体" w:cs="宋体" w:hint="eastAsia"/>
                <w:bCs/>
                <w:color w:val="000000"/>
                <w:sz w:val="18"/>
                <w:szCs w:val="18"/>
              </w:rPr>
              <w:t>有以人为本的教学理念，精通电商的专业水平，善于教学的业务能力。</w:t>
            </w:r>
          </w:p>
          <w:p w:rsidR="00D77667" w:rsidRDefault="00D77667" w:rsidP="00D77667">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w:t>
            </w:r>
            <w:r>
              <w:rPr>
                <w:rFonts w:ascii="宋体" w:eastAsia="宋体" w:hAnsi="宋体" w:cs="宋体" w:hint="eastAsia"/>
                <w:bCs/>
                <w:sz w:val="18"/>
                <w:szCs w:val="18"/>
              </w:rPr>
              <w:t>4</w:t>
            </w:r>
            <w:r>
              <w:rPr>
                <w:rFonts w:ascii="宋体" w:eastAsia="宋体" w:hAnsi="宋体" w:cs="宋体"/>
                <w:bCs/>
                <w:sz w:val="18"/>
                <w:szCs w:val="18"/>
              </w:rPr>
              <w:t>0%，期末考</w:t>
            </w:r>
            <w:r>
              <w:rPr>
                <w:rFonts w:ascii="宋体" w:eastAsia="宋体" w:hAnsi="宋体" w:cs="宋体" w:hint="eastAsia"/>
                <w:bCs/>
                <w:sz w:val="18"/>
                <w:szCs w:val="18"/>
              </w:rPr>
              <w:t>试</w:t>
            </w:r>
            <w:r>
              <w:rPr>
                <w:rFonts w:ascii="宋体" w:eastAsia="宋体" w:hAnsi="宋体" w:cs="宋体"/>
                <w:bCs/>
                <w:sz w:val="18"/>
                <w:szCs w:val="18"/>
              </w:rPr>
              <w:t>占</w:t>
            </w:r>
            <w:r>
              <w:rPr>
                <w:rFonts w:ascii="宋体" w:eastAsia="宋体" w:hAnsi="宋体" w:cs="宋体" w:hint="eastAsia"/>
                <w:bCs/>
                <w:sz w:val="18"/>
                <w:szCs w:val="18"/>
              </w:rPr>
              <w:t>6</w:t>
            </w:r>
            <w:r>
              <w:rPr>
                <w:rFonts w:ascii="宋体" w:eastAsia="宋体" w:hAnsi="宋体" w:cs="宋体"/>
                <w:bCs/>
                <w:sz w:val="18"/>
                <w:szCs w:val="18"/>
              </w:rPr>
              <w:t>0%。</w:t>
            </w:r>
          </w:p>
        </w:tc>
        <w:tc>
          <w:tcPr>
            <w:tcW w:w="2709" w:type="dxa"/>
          </w:tcPr>
          <w:p w:rsidR="00D77667" w:rsidRDefault="00D77667" w:rsidP="00D77667">
            <w:pPr>
              <w:rPr>
                <w:rFonts w:ascii="宋体" w:hAnsi="宋体" w:cs="宋体"/>
                <w:color w:val="000000"/>
                <w:kern w:val="0"/>
                <w:sz w:val="18"/>
                <w:szCs w:val="18"/>
                <w:lang w:bidi="ar"/>
              </w:rPr>
            </w:pPr>
            <w:r>
              <w:rPr>
                <w:rFonts w:ascii="宋体" w:eastAsia="宋体" w:hAnsi="宋体" w:cs="宋体" w:hint="eastAsia"/>
                <w:b/>
                <w:bCs/>
                <w:sz w:val="18"/>
                <w:szCs w:val="18"/>
              </w:rPr>
              <w:t>思政元素：</w:t>
            </w:r>
            <w:r>
              <w:rPr>
                <w:rFonts w:ascii="宋体" w:hAnsi="宋体" w:cs="宋体" w:hint="eastAsia"/>
                <w:color w:val="000000"/>
                <w:kern w:val="0"/>
                <w:sz w:val="18"/>
                <w:szCs w:val="18"/>
                <w:lang w:bidi="ar"/>
              </w:rPr>
              <w:t>网络强国、人才强国、价值观教育、法律意识教育、诚信道德教育、产教融合中综合素质教育。</w:t>
            </w:r>
          </w:p>
          <w:p w:rsidR="00D77667" w:rsidRDefault="00D77667" w:rsidP="00D77667">
            <w:pPr>
              <w:rPr>
                <w:rFonts w:ascii="宋体" w:eastAsia="宋体" w:hAnsi="宋体" w:cs="宋体"/>
                <w:sz w:val="18"/>
                <w:szCs w:val="18"/>
              </w:rPr>
            </w:pPr>
            <w:r>
              <w:rPr>
                <w:rFonts w:ascii="宋体" w:eastAsia="宋体" w:hAnsi="宋体" w:cs="宋体" w:hint="eastAsia"/>
                <w:b/>
                <w:bCs/>
                <w:sz w:val="18"/>
                <w:szCs w:val="18"/>
              </w:rPr>
              <w:t>思政融入方法：</w:t>
            </w:r>
            <w:r>
              <w:rPr>
                <w:rFonts w:ascii="宋体" w:hAnsi="宋体" w:cs="宋体" w:hint="eastAsia"/>
                <w:color w:val="000000"/>
                <w:kern w:val="0"/>
                <w:sz w:val="18"/>
                <w:szCs w:val="18"/>
                <w:lang w:bidi="ar"/>
              </w:rPr>
              <w:t>视频法、情景模拟法、角色扮演法、团体训练、小组讨论、问卷调查、案例讨论法等。</w:t>
            </w:r>
          </w:p>
        </w:tc>
      </w:tr>
      <w:tr w:rsidR="00D77667">
        <w:tc>
          <w:tcPr>
            <w:tcW w:w="1704" w:type="dxa"/>
          </w:tcPr>
          <w:p w:rsidR="00D77667" w:rsidRDefault="00D77667" w:rsidP="00D77667">
            <w:pPr>
              <w:widowControl/>
              <w:jc w:val="left"/>
              <w:rPr>
                <w:rFonts w:ascii="宋体" w:eastAsia="宋体" w:hAnsi="宋体" w:cs="宋体"/>
                <w:sz w:val="18"/>
                <w:szCs w:val="18"/>
              </w:rPr>
            </w:pPr>
            <w:r>
              <w:rPr>
                <w:rFonts w:ascii="宋体" w:hAnsi="宋体" w:cs="宋体" w:hint="eastAsia"/>
                <w:color w:val="000000"/>
                <w:kern w:val="0"/>
                <w:sz w:val="18"/>
                <w:szCs w:val="18"/>
                <w:lang w:bidi="ar"/>
              </w:rPr>
              <w:lastRenderedPageBreak/>
              <w:t>电商视觉设计</w:t>
            </w:r>
          </w:p>
        </w:tc>
        <w:tc>
          <w:tcPr>
            <w:tcW w:w="4685" w:type="dxa"/>
          </w:tcPr>
          <w:p w:rsidR="00D77667" w:rsidRDefault="00D77667" w:rsidP="00D77667">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素质目标：</w:t>
            </w:r>
            <w:r>
              <w:rPr>
                <w:rFonts w:ascii="宋体" w:hAnsi="宋体" w:cs="宋体" w:hint="eastAsia"/>
                <w:color w:val="000000"/>
                <w:kern w:val="0"/>
                <w:sz w:val="18"/>
                <w:szCs w:val="18"/>
                <w:lang w:bidi="ar"/>
              </w:rPr>
              <w:t>培养学生诚实守信的电子商务相关职业操守，培养学生对电子商务美工的独立操作能力、团结协作、创新能力，培养学生从事电子商务行业的风险防范意识。</w:t>
            </w:r>
          </w:p>
          <w:p w:rsidR="00D77667" w:rsidRDefault="00D77667" w:rsidP="00D77667">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知识目标：</w:t>
            </w:r>
            <w:r>
              <w:rPr>
                <w:rFonts w:ascii="宋体" w:hAnsi="宋体" w:cs="宋体" w:hint="eastAsia"/>
                <w:color w:val="000000"/>
                <w:kern w:val="0"/>
                <w:sz w:val="18"/>
                <w:szCs w:val="18"/>
                <w:lang w:bidi="ar"/>
              </w:rPr>
              <w:t>掌握并熟练应用电子商务图形图像处理中的平面构成、色彩心理及色彩搭配原理；掌握电子商务产品图形的制作与发表原理；掌握电子商务产品广告的创作设计原理；掌握和优化电商视觉设计原理及相关知识。</w:t>
            </w:r>
          </w:p>
          <w:p w:rsidR="00D77667" w:rsidRDefault="00D77667" w:rsidP="00D77667">
            <w:pPr>
              <w:widowControl/>
              <w:jc w:val="left"/>
              <w:rPr>
                <w:rFonts w:ascii="宋体" w:eastAsia="宋体" w:hAnsi="宋体" w:cs="宋体"/>
                <w:sz w:val="18"/>
                <w:szCs w:val="18"/>
              </w:rPr>
            </w:pPr>
            <w:r>
              <w:rPr>
                <w:rFonts w:ascii="宋体" w:hAnsi="宋体" w:cs="宋体" w:hint="eastAsia"/>
                <w:b/>
                <w:bCs/>
                <w:color w:val="000000"/>
                <w:kern w:val="0"/>
                <w:sz w:val="18"/>
                <w:szCs w:val="18"/>
                <w:lang w:bidi="ar"/>
              </w:rPr>
              <w:t>能力目标：</w:t>
            </w:r>
            <w:r>
              <w:rPr>
                <w:rFonts w:ascii="宋体" w:hAnsi="宋体" w:cs="宋体" w:hint="eastAsia"/>
                <w:color w:val="000000"/>
                <w:kern w:val="0"/>
                <w:sz w:val="18"/>
                <w:szCs w:val="18"/>
                <w:lang w:bidi="ar"/>
              </w:rPr>
              <w:t>具有电子商务美工基本图形制作能力；电子商务产品图像处理中的字体设计；电子商务网页设计与制作中的后期美工；电子商务网店相关产品、网页、店面美工；淘宝网店首页、产品详情页、活动页面的设计</w:t>
            </w:r>
            <w:r>
              <w:rPr>
                <w:rFonts w:hint="eastAsia"/>
              </w:rPr>
              <w:t>。</w:t>
            </w:r>
          </w:p>
        </w:tc>
        <w:tc>
          <w:tcPr>
            <w:tcW w:w="2518" w:type="dxa"/>
          </w:tcPr>
          <w:p w:rsidR="00D77667" w:rsidRDefault="00D77667" w:rsidP="00D77667">
            <w:pPr>
              <w:widowControl/>
              <w:jc w:val="left"/>
              <w:rPr>
                <w:rFonts w:ascii="宋体" w:eastAsia="宋体" w:hAnsi="宋体" w:cs="宋体"/>
                <w:sz w:val="18"/>
                <w:szCs w:val="18"/>
              </w:rPr>
            </w:pPr>
            <w:r>
              <w:rPr>
                <w:rFonts w:ascii="宋体" w:eastAsia="宋体" w:hAnsi="宋体" w:cs="宋体" w:hint="eastAsia"/>
                <w:sz w:val="18"/>
                <w:szCs w:val="18"/>
              </w:rPr>
              <w:t>主要包</w:t>
            </w:r>
            <w:r>
              <w:rPr>
                <w:rFonts w:ascii="宋体" w:hAnsi="宋体" w:cs="宋体" w:hint="eastAsia"/>
                <w:color w:val="000000"/>
                <w:kern w:val="0"/>
                <w:sz w:val="18"/>
                <w:szCs w:val="18"/>
                <w:lang w:bidi="ar"/>
              </w:rPr>
              <w:t>括焦点海报的制作、详情页的打造、广告墙的制作、首页设计。</w:t>
            </w:r>
          </w:p>
        </w:tc>
        <w:tc>
          <w:tcPr>
            <w:tcW w:w="3073" w:type="dxa"/>
          </w:tcPr>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D77667" w:rsidRDefault="00D77667" w:rsidP="00D77667">
            <w:pPr>
              <w:spacing w:line="300" w:lineRule="exact"/>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D77667" w:rsidRDefault="00D77667" w:rsidP="00D77667">
            <w:pPr>
              <w:spacing w:line="300" w:lineRule="exact"/>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硕士以上学历，从事图形图像处理相关专业教学的企业、学校相关人员。</w:t>
            </w:r>
          </w:p>
          <w:p w:rsidR="00D77667" w:rsidRDefault="00D77667" w:rsidP="00D77667">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w:t>
            </w:r>
            <w:r>
              <w:rPr>
                <w:rFonts w:ascii="宋体" w:eastAsia="宋体" w:hAnsi="宋体" w:cs="宋体" w:hint="eastAsia"/>
                <w:bCs/>
                <w:sz w:val="18"/>
                <w:szCs w:val="18"/>
              </w:rPr>
              <w:t>4</w:t>
            </w:r>
            <w:r>
              <w:rPr>
                <w:rFonts w:ascii="宋体" w:eastAsia="宋体" w:hAnsi="宋体" w:cs="宋体"/>
                <w:bCs/>
                <w:sz w:val="18"/>
                <w:szCs w:val="18"/>
              </w:rPr>
              <w:t>0%，期末考</w:t>
            </w:r>
            <w:r>
              <w:rPr>
                <w:rFonts w:ascii="宋体" w:eastAsia="宋体" w:hAnsi="宋体" w:cs="宋体" w:hint="eastAsia"/>
                <w:bCs/>
                <w:sz w:val="18"/>
                <w:szCs w:val="18"/>
              </w:rPr>
              <w:t>试</w:t>
            </w:r>
            <w:r>
              <w:rPr>
                <w:rFonts w:ascii="宋体" w:eastAsia="宋体" w:hAnsi="宋体" w:cs="宋体"/>
                <w:bCs/>
                <w:sz w:val="18"/>
                <w:szCs w:val="18"/>
              </w:rPr>
              <w:t>占</w:t>
            </w:r>
            <w:r>
              <w:rPr>
                <w:rFonts w:ascii="宋体" w:eastAsia="宋体" w:hAnsi="宋体" w:cs="宋体" w:hint="eastAsia"/>
                <w:bCs/>
                <w:sz w:val="18"/>
                <w:szCs w:val="18"/>
              </w:rPr>
              <w:t>6</w:t>
            </w:r>
            <w:r>
              <w:rPr>
                <w:rFonts w:ascii="宋体" w:eastAsia="宋体" w:hAnsi="宋体" w:cs="宋体"/>
                <w:bCs/>
                <w:sz w:val="18"/>
                <w:szCs w:val="18"/>
              </w:rPr>
              <w:t>0%。</w:t>
            </w:r>
          </w:p>
        </w:tc>
        <w:tc>
          <w:tcPr>
            <w:tcW w:w="2709" w:type="dxa"/>
          </w:tcPr>
          <w:p w:rsidR="00D77667" w:rsidRDefault="00D77667" w:rsidP="00D77667">
            <w:pPr>
              <w:rPr>
                <w:rFonts w:ascii="宋体" w:eastAsia="宋体" w:hAnsi="宋体" w:cs="宋体"/>
                <w:bCs/>
                <w:sz w:val="18"/>
                <w:szCs w:val="18"/>
              </w:rPr>
            </w:pPr>
            <w:r>
              <w:rPr>
                <w:rFonts w:ascii="宋体" w:eastAsia="宋体" w:hAnsi="宋体" w:cs="宋体" w:hint="eastAsia"/>
                <w:b/>
                <w:bCs/>
                <w:sz w:val="18"/>
                <w:szCs w:val="18"/>
              </w:rPr>
              <w:t>思政元素：</w:t>
            </w:r>
            <w:r>
              <w:rPr>
                <w:rFonts w:ascii="宋体" w:eastAsia="宋体" w:hAnsi="宋体" w:cs="宋体" w:hint="eastAsia"/>
                <w:bCs/>
                <w:sz w:val="18"/>
                <w:szCs w:val="18"/>
              </w:rPr>
              <w:t>精益求精的匠心精神、与人为善的处世态度、文化自信、文化传播意识、民族自豪感、诚信意识、精益求精的匠心精神、民族自豪感、诚信意识。</w:t>
            </w:r>
          </w:p>
          <w:p w:rsidR="00D77667" w:rsidRDefault="00D77667" w:rsidP="00D77667">
            <w:pPr>
              <w:rPr>
                <w:rFonts w:ascii="宋体" w:eastAsia="宋体" w:hAnsi="宋体" w:cs="宋体"/>
                <w:sz w:val="18"/>
                <w:szCs w:val="18"/>
              </w:rPr>
            </w:pPr>
            <w:r>
              <w:rPr>
                <w:rFonts w:ascii="宋体" w:eastAsia="宋体" w:hAnsi="宋体" w:cs="宋体" w:hint="eastAsia"/>
                <w:b/>
                <w:bCs/>
                <w:sz w:val="18"/>
                <w:szCs w:val="18"/>
              </w:rPr>
              <w:t>思政融入方法：</w:t>
            </w:r>
            <w:r>
              <w:rPr>
                <w:rFonts w:ascii="宋体" w:eastAsia="宋体" w:hAnsi="宋体" w:cs="宋体" w:hint="eastAsia"/>
                <w:bCs/>
                <w:sz w:val="18"/>
                <w:szCs w:val="18"/>
              </w:rPr>
              <w:t>引入民族企业案例 、组织讨论、对比分析地方文化案例、引入学习素材、引入地方文化案例。</w:t>
            </w:r>
          </w:p>
        </w:tc>
      </w:tr>
      <w:tr w:rsidR="00D77667">
        <w:tc>
          <w:tcPr>
            <w:tcW w:w="1704" w:type="dxa"/>
          </w:tcPr>
          <w:p w:rsidR="00D77667" w:rsidRPr="00D77667" w:rsidRDefault="00D77667" w:rsidP="00D77667">
            <w:pPr>
              <w:widowControl/>
              <w:jc w:val="left"/>
              <w:rPr>
                <w:rFonts w:ascii="宋体" w:hAnsi="宋体" w:cs="宋体"/>
                <w:color w:val="000000"/>
                <w:kern w:val="0"/>
                <w:sz w:val="18"/>
                <w:szCs w:val="18"/>
                <w:lang w:bidi="ar"/>
              </w:rPr>
            </w:pPr>
            <w:r w:rsidRPr="00D77667">
              <w:rPr>
                <w:rFonts w:ascii="宋体" w:hAnsi="宋体" w:cs="宋体" w:hint="eastAsia"/>
                <w:color w:val="000000"/>
                <w:kern w:val="0"/>
                <w:sz w:val="18"/>
                <w:szCs w:val="18"/>
                <w:lang w:bidi="ar"/>
              </w:rPr>
              <w:t>电子商务数据分析</w:t>
            </w:r>
          </w:p>
        </w:tc>
        <w:tc>
          <w:tcPr>
            <w:tcW w:w="4685" w:type="dxa"/>
          </w:tcPr>
          <w:p w:rsidR="00D77667" w:rsidRPr="00D77667" w:rsidRDefault="00D77667" w:rsidP="00D77667">
            <w:pPr>
              <w:spacing w:line="260" w:lineRule="exact"/>
              <w:rPr>
                <w:rFonts w:ascii="宋体" w:hAnsi="宋体" w:cs="宋体"/>
                <w:color w:val="000000"/>
                <w:kern w:val="0"/>
                <w:sz w:val="18"/>
                <w:szCs w:val="18"/>
                <w:lang w:bidi="ar"/>
              </w:rPr>
            </w:pPr>
            <w:r w:rsidRPr="00D77667">
              <w:rPr>
                <w:rFonts w:ascii="宋体" w:hAnsi="宋体" w:cs="宋体" w:hint="eastAsia"/>
                <w:b/>
                <w:bCs/>
                <w:color w:val="000000"/>
                <w:kern w:val="0"/>
                <w:sz w:val="18"/>
                <w:szCs w:val="18"/>
                <w:lang w:bidi="ar"/>
              </w:rPr>
              <w:t>素质目标：</w:t>
            </w:r>
            <w:r w:rsidRPr="00D77667">
              <w:rPr>
                <w:rFonts w:ascii="宋体" w:hAnsi="宋体" w:cs="宋体"/>
                <w:color w:val="000000"/>
                <w:kern w:val="0"/>
                <w:sz w:val="18"/>
                <w:szCs w:val="18"/>
                <w:lang w:bidi="ar"/>
              </w:rPr>
              <w:t>具备法律意识</w:t>
            </w:r>
            <w:r w:rsidRPr="00D77667">
              <w:rPr>
                <w:rFonts w:ascii="宋体" w:hAnsi="宋体" w:cs="宋体" w:hint="eastAsia"/>
                <w:color w:val="000000"/>
                <w:kern w:val="0"/>
                <w:sz w:val="18"/>
                <w:szCs w:val="18"/>
                <w:lang w:bidi="ar"/>
              </w:rPr>
              <w:t>；</w:t>
            </w:r>
            <w:r w:rsidRPr="00D77667">
              <w:rPr>
                <w:rFonts w:ascii="宋体" w:hAnsi="宋体" w:cs="宋体"/>
                <w:color w:val="000000"/>
                <w:kern w:val="0"/>
                <w:sz w:val="18"/>
                <w:szCs w:val="18"/>
                <w:lang w:bidi="ar"/>
              </w:rPr>
              <w:t>能够遵守个人隐私、数据保密等法律法规</w:t>
            </w:r>
            <w:r w:rsidRPr="00D77667">
              <w:rPr>
                <w:rFonts w:ascii="宋体" w:hAnsi="宋体" w:cs="宋体" w:hint="eastAsia"/>
                <w:color w:val="000000"/>
                <w:kern w:val="0"/>
                <w:sz w:val="18"/>
                <w:szCs w:val="18"/>
                <w:lang w:bidi="ar"/>
              </w:rPr>
              <w:t>；</w:t>
            </w:r>
            <w:r w:rsidRPr="00D77667">
              <w:rPr>
                <w:rFonts w:ascii="宋体" w:hAnsi="宋体" w:cs="宋体"/>
                <w:color w:val="000000"/>
                <w:kern w:val="0"/>
                <w:sz w:val="18"/>
                <w:szCs w:val="18"/>
                <w:lang w:bidi="ar"/>
              </w:rPr>
              <w:t>在数据采集过程中做到不侵权，不违法</w:t>
            </w:r>
            <w:r w:rsidRPr="00D77667">
              <w:rPr>
                <w:rFonts w:ascii="宋体" w:hAnsi="宋体" w:cs="宋体" w:hint="eastAsia"/>
                <w:color w:val="000000"/>
                <w:kern w:val="0"/>
                <w:sz w:val="18"/>
                <w:szCs w:val="18"/>
                <w:lang w:bidi="ar"/>
              </w:rPr>
              <w:t>；</w:t>
            </w:r>
            <w:r w:rsidRPr="00D77667">
              <w:rPr>
                <w:rFonts w:ascii="宋体" w:hAnsi="宋体" w:cs="宋体"/>
                <w:color w:val="000000"/>
                <w:kern w:val="0"/>
                <w:sz w:val="18"/>
                <w:szCs w:val="18"/>
                <w:lang w:bidi="ar"/>
              </w:rPr>
              <w:t>坚持正确的道德观</w:t>
            </w:r>
            <w:r w:rsidRPr="00D77667">
              <w:rPr>
                <w:rFonts w:ascii="宋体" w:hAnsi="宋体" w:cs="宋体" w:hint="eastAsia"/>
                <w:color w:val="000000"/>
                <w:kern w:val="0"/>
                <w:sz w:val="18"/>
                <w:szCs w:val="18"/>
                <w:lang w:bidi="ar"/>
              </w:rPr>
              <w:t>；</w:t>
            </w:r>
            <w:r w:rsidRPr="00D77667">
              <w:rPr>
                <w:rFonts w:ascii="宋体" w:hAnsi="宋体" w:cs="宋体"/>
                <w:color w:val="000000"/>
                <w:kern w:val="0"/>
                <w:sz w:val="18"/>
                <w:szCs w:val="18"/>
                <w:lang w:bidi="ar"/>
              </w:rPr>
              <w:t>耐心、细致</w:t>
            </w:r>
            <w:r w:rsidRPr="00D77667">
              <w:rPr>
                <w:rFonts w:ascii="宋体" w:hAnsi="宋体" w:cs="宋体" w:hint="eastAsia"/>
                <w:color w:val="000000"/>
                <w:kern w:val="0"/>
                <w:sz w:val="18"/>
                <w:szCs w:val="18"/>
                <w:lang w:bidi="ar"/>
              </w:rPr>
              <w:t>、</w:t>
            </w:r>
            <w:r w:rsidRPr="00D77667">
              <w:rPr>
                <w:rFonts w:ascii="宋体" w:hAnsi="宋体" w:cs="宋体"/>
                <w:color w:val="000000"/>
                <w:kern w:val="0"/>
                <w:sz w:val="18"/>
                <w:szCs w:val="18"/>
                <w:lang w:bidi="ar"/>
              </w:rPr>
              <w:t>严谨的工作态</w:t>
            </w:r>
            <w:r w:rsidRPr="00D77667">
              <w:rPr>
                <w:rFonts w:ascii="宋体" w:hAnsi="宋体" w:cs="宋体" w:hint="eastAsia"/>
                <w:color w:val="000000"/>
                <w:kern w:val="0"/>
                <w:sz w:val="18"/>
                <w:szCs w:val="18"/>
                <w:lang w:bidi="ar"/>
              </w:rPr>
              <w:t>。</w:t>
            </w:r>
          </w:p>
          <w:p w:rsidR="00D77667" w:rsidRPr="00D77667" w:rsidRDefault="00D77667" w:rsidP="00D77667">
            <w:pPr>
              <w:spacing w:line="260" w:lineRule="exact"/>
              <w:rPr>
                <w:rFonts w:ascii="宋体" w:hAnsi="宋体" w:cs="宋体"/>
                <w:color w:val="000000"/>
                <w:kern w:val="0"/>
                <w:sz w:val="18"/>
                <w:szCs w:val="18"/>
                <w:lang w:bidi="ar"/>
              </w:rPr>
            </w:pPr>
            <w:r w:rsidRPr="00D77667">
              <w:rPr>
                <w:rFonts w:ascii="宋体" w:hAnsi="宋体" w:cs="宋体" w:hint="eastAsia"/>
                <w:b/>
                <w:bCs/>
                <w:color w:val="000000"/>
                <w:kern w:val="0"/>
                <w:sz w:val="18"/>
                <w:szCs w:val="18"/>
                <w:lang w:bidi="ar"/>
              </w:rPr>
              <w:t>知识目标：</w:t>
            </w:r>
            <w:r w:rsidRPr="00D77667">
              <w:rPr>
                <w:rFonts w:ascii="宋体" w:hAnsi="宋体" w:cs="宋体"/>
                <w:color w:val="000000"/>
                <w:kern w:val="0"/>
                <w:sz w:val="18"/>
                <w:szCs w:val="18"/>
                <w:lang w:bidi="ar"/>
              </w:rPr>
              <w:t>熟悉电子商务数据的含义</w:t>
            </w:r>
            <w:r w:rsidRPr="00D77667">
              <w:rPr>
                <w:rFonts w:ascii="宋体" w:hAnsi="宋体" w:cs="宋体" w:hint="eastAsia"/>
                <w:color w:val="000000"/>
                <w:kern w:val="0"/>
                <w:sz w:val="18"/>
                <w:szCs w:val="18"/>
                <w:lang w:bidi="ar"/>
              </w:rPr>
              <w:t>、数据分析基本流程及</w:t>
            </w:r>
            <w:r w:rsidRPr="00D77667">
              <w:rPr>
                <w:rFonts w:ascii="宋体" w:hAnsi="宋体" w:cs="宋体"/>
                <w:color w:val="000000"/>
                <w:kern w:val="0"/>
                <w:sz w:val="18"/>
                <w:szCs w:val="18"/>
                <w:lang w:bidi="ar"/>
              </w:rPr>
              <w:t>各类指标</w:t>
            </w:r>
            <w:r w:rsidRPr="00D77667">
              <w:rPr>
                <w:rFonts w:ascii="宋体" w:hAnsi="宋体" w:cs="宋体" w:hint="eastAsia"/>
                <w:color w:val="000000"/>
                <w:kern w:val="0"/>
                <w:sz w:val="18"/>
                <w:szCs w:val="18"/>
                <w:lang w:bidi="ar"/>
              </w:rPr>
              <w:t>、</w:t>
            </w:r>
            <w:r w:rsidRPr="00D77667">
              <w:rPr>
                <w:rFonts w:ascii="宋体" w:hAnsi="宋体" w:cs="宋体"/>
                <w:color w:val="000000"/>
                <w:kern w:val="0"/>
                <w:sz w:val="18"/>
                <w:szCs w:val="18"/>
                <w:lang w:bidi="ar"/>
              </w:rPr>
              <w:t>数据分析报告的基本结构</w:t>
            </w:r>
            <w:r w:rsidRPr="00D77667">
              <w:rPr>
                <w:rFonts w:ascii="宋体" w:hAnsi="宋体" w:cs="宋体" w:hint="eastAsia"/>
                <w:color w:val="000000"/>
                <w:kern w:val="0"/>
                <w:sz w:val="18"/>
                <w:szCs w:val="18"/>
                <w:lang w:bidi="ar"/>
              </w:rPr>
              <w:t>、数据采集；掌握使用Excel对数据进行清洗、处理及数据描述性分析的方法；熟悉日常运营重点监控数据指标及不同类型数据图表的适用场景、数据异常的常见原因及解决办法及数据报表的制作流程。</w:t>
            </w:r>
          </w:p>
          <w:p w:rsidR="00D77667" w:rsidRPr="00D77667" w:rsidRDefault="00D77667" w:rsidP="00D77667">
            <w:pPr>
              <w:widowControl/>
              <w:jc w:val="left"/>
              <w:rPr>
                <w:rFonts w:ascii="宋体" w:hAnsi="宋体" w:cs="宋体"/>
                <w:color w:val="000000"/>
                <w:kern w:val="0"/>
                <w:sz w:val="18"/>
                <w:szCs w:val="18"/>
                <w:lang w:bidi="ar"/>
              </w:rPr>
            </w:pPr>
            <w:r w:rsidRPr="00D77667">
              <w:rPr>
                <w:rFonts w:ascii="宋体" w:hAnsi="宋体" w:cs="宋体" w:hint="eastAsia"/>
                <w:b/>
                <w:bCs/>
                <w:color w:val="000000"/>
                <w:kern w:val="0"/>
                <w:sz w:val="18"/>
                <w:szCs w:val="18"/>
                <w:lang w:bidi="ar"/>
              </w:rPr>
              <w:t>能力目标：</w:t>
            </w:r>
            <w:r w:rsidRPr="00D77667">
              <w:rPr>
                <w:rFonts w:ascii="宋体" w:hAnsi="宋体" w:cs="宋体" w:hint="eastAsia"/>
                <w:color w:val="000000"/>
                <w:kern w:val="0"/>
                <w:sz w:val="18"/>
                <w:szCs w:val="18"/>
                <w:lang w:bidi="ar"/>
              </w:rPr>
              <w:t>能够熟练使用数据采集工具、使用数据分类处理、数据清洗、数据描述性分析等方法来分析数据，并进行图表制作和美化，结合日常运营需要完成数据监控及报表制作、对相应指标进行计算，初步完成数据分析报告框架的搭建。</w:t>
            </w:r>
          </w:p>
        </w:tc>
        <w:tc>
          <w:tcPr>
            <w:tcW w:w="2518" w:type="dxa"/>
          </w:tcPr>
          <w:p w:rsidR="00D77667" w:rsidRPr="00D77667" w:rsidRDefault="00D77667" w:rsidP="00D77667">
            <w:pPr>
              <w:widowControl/>
              <w:jc w:val="left"/>
              <w:rPr>
                <w:rFonts w:ascii="宋体" w:hAnsi="宋体" w:cs="宋体"/>
                <w:color w:val="000000"/>
                <w:kern w:val="0"/>
                <w:sz w:val="18"/>
                <w:szCs w:val="18"/>
                <w:lang w:bidi="ar"/>
              </w:rPr>
            </w:pPr>
            <w:r w:rsidRPr="00D77667">
              <w:rPr>
                <w:rFonts w:ascii="宋体" w:hAnsi="宋体" w:cs="宋体" w:hint="eastAsia"/>
                <w:color w:val="000000"/>
                <w:kern w:val="0"/>
                <w:sz w:val="18"/>
                <w:szCs w:val="18"/>
                <w:lang w:bidi="ar"/>
              </w:rPr>
              <w:t>主要包括电子商务数据分析概述、基础数据采集、数据分类与处理、数据描述性分析、基础数据监控与报表制作。</w:t>
            </w:r>
          </w:p>
        </w:tc>
        <w:tc>
          <w:tcPr>
            <w:tcW w:w="3073" w:type="dxa"/>
          </w:tcPr>
          <w:p w:rsidR="00C762EA" w:rsidRDefault="00C762EA" w:rsidP="00C762EA">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C762EA" w:rsidRDefault="00C762EA" w:rsidP="00C762EA">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D77667" w:rsidRPr="00D77667" w:rsidRDefault="00D77667" w:rsidP="00D77667">
            <w:pPr>
              <w:spacing w:line="260" w:lineRule="exact"/>
              <w:rPr>
                <w:rFonts w:ascii="宋体" w:hAnsi="宋体" w:cs="宋体"/>
                <w:color w:val="000000"/>
                <w:kern w:val="0"/>
                <w:sz w:val="18"/>
                <w:szCs w:val="18"/>
                <w:lang w:bidi="ar"/>
              </w:rPr>
            </w:pPr>
            <w:r w:rsidRPr="00D77667">
              <w:rPr>
                <w:rFonts w:ascii="宋体" w:hAnsi="宋体" w:cs="宋体" w:hint="eastAsia"/>
                <w:b/>
                <w:bCs/>
                <w:color w:val="000000"/>
                <w:kern w:val="0"/>
                <w:sz w:val="18"/>
                <w:szCs w:val="18"/>
                <w:lang w:bidi="ar"/>
              </w:rPr>
              <w:t>师资要求：</w:t>
            </w:r>
            <w:r w:rsidRPr="00D77667">
              <w:rPr>
                <w:rFonts w:ascii="宋体" w:hAnsi="宋体" w:cs="宋体" w:hint="eastAsia"/>
                <w:color w:val="000000"/>
                <w:kern w:val="0"/>
                <w:sz w:val="18"/>
                <w:szCs w:val="18"/>
                <w:lang w:bidi="ar"/>
              </w:rPr>
              <w:t>精通电商专业技能，并取得1+</w:t>
            </w:r>
            <w:r w:rsidRPr="00D77667">
              <w:rPr>
                <w:rFonts w:ascii="宋体" w:hAnsi="宋体" w:cs="宋体"/>
                <w:color w:val="000000"/>
                <w:kern w:val="0"/>
                <w:sz w:val="18"/>
                <w:szCs w:val="18"/>
                <w:lang w:bidi="ar"/>
              </w:rPr>
              <w:t>X</w:t>
            </w:r>
            <w:r w:rsidRPr="00D77667">
              <w:rPr>
                <w:rFonts w:ascii="宋体" w:hAnsi="宋体" w:cs="宋体" w:hint="eastAsia"/>
                <w:color w:val="000000"/>
                <w:kern w:val="0"/>
                <w:sz w:val="18"/>
                <w:szCs w:val="18"/>
                <w:lang w:bidi="ar"/>
              </w:rPr>
              <w:t>电子商务数据分析职业技能等级（中级）培训教师证书，精通专业技能考核标准、1+X电子商务数据分析职业技能等级考核标准,并能有机融入教学内容。</w:t>
            </w:r>
          </w:p>
          <w:p w:rsidR="00D77667" w:rsidRPr="00D77667" w:rsidRDefault="00D77667" w:rsidP="00D77667">
            <w:pPr>
              <w:widowControl/>
              <w:jc w:val="left"/>
              <w:rPr>
                <w:rFonts w:ascii="宋体" w:hAnsi="宋体" w:cs="宋体"/>
                <w:color w:val="000000"/>
                <w:kern w:val="0"/>
                <w:sz w:val="18"/>
                <w:szCs w:val="18"/>
                <w:lang w:bidi="ar"/>
              </w:rPr>
            </w:pPr>
            <w:r w:rsidRPr="00D77667">
              <w:rPr>
                <w:rFonts w:ascii="宋体" w:hAnsi="宋体" w:cs="宋体" w:hint="eastAsia"/>
                <w:b/>
                <w:bCs/>
                <w:color w:val="000000"/>
                <w:kern w:val="0"/>
                <w:sz w:val="18"/>
                <w:szCs w:val="18"/>
                <w:lang w:bidi="ar"/>
              </w:rPr>
              <w:t>考核评价：</w:t>
            </w:r>
            <w:r w:rsidRPr="00D77667">
              <w:rPr>
                <w:rFonts w:ascii="宋体" w:hAnsi="宋体" w:cs="宋体"/>
                <w:color w:val="000000"/>
                <w:kern w:val="0"/>
                <w:sz w:val="18"/>
                <w:szCs w:val="18"/>
                <w:lang w:bidi="ar"/>
              </w:rPr>
              <w:t>注重过程考核，过程考核</w:t>
            </w:r>
            <w:r w:rsidRPr="00D77667">
              <w:rPr>
                <w:rFonts w:ascii="宋体" w:hAnsi="宋体" w:cs="宋体" w:hint="eastAsia"/>
                <w:color w:val="000000"/>
                <w:kern w:val="0"/>
                <w:sz w:val="18"/>
                <w:szCs w:val="18"/>
                <w:lang w:bidi="ar"/>
              </w:rPr>
              <w:t>4</w:t>
            </w:r>
            <w:r w:rsidRPr="00D77667">
              <w:rPr>
                <w:rFonts w:ascii="宋体" w:hAnsi="宋体" w:cs="宋体"/>
                <w:color w:val="000000"/>
                <w:kern w:val="0"/>
                <w:sz w:val="18"/>
                <w:szCs w:val="18"/>
                <w:lang w:bidi="ar"/>
              </w:rPr>
              <w:t>0%，期末考</w:t>
            </w:r>
            <w:r w:rsidRPr="00D77667">
              <w:rPr>
                <w:rFonts w:ascii="宋体" w:hAnsi="宋体" w:cs="宋体" w:hint="eastAsia"/>
                <w:color w:val="000000"/>
                <w:kern w:val="0"/>
                <w:sz w:val="18"/>
                <w:szCs w:val="18"/>
                <w:lang w:bidi="ar"/>
              </w:rPr>
              <w:t>试</w:t>
            </w:r>
            <w:r w:rsidRPr="00D77667">
              <w:rPr>
                <w:rFonts w:ascii="宋体" w:hAnsi="宋体" w:cs="宋体"/>
                <w:color w:val="000000"/>
                <w:kern w:val="0"/>
                <w:sz w:val="18"/>
                <w:szCs w:val="18"/>
                <w:lang w:bidi="ar"/>
              </w:rPr>
              <w:t>占</w:t>
            </w:r>
            <w:r w:rsidRPr="00D77667">
              <w:rPr>
                <w:rFonts w:ascii="宋体" w:hAnsi="宋体" w:cs="宋体" w:hint="eastAsia"/>
                <w:color w:val="000000"/>
                <w:kern w:val="0"/>
                <w:sz w:val="18"/>
                <w:szCs w:val="18"/>
                <w:lang w:bidi="ar"/>
              </w:rPr>
              <w:t>6</w:t>
            </w:r>
            <w:r w:rsidRPr="00D77667">
              <w:rPr>
                <w:rFonts w:ascii="宋体" w:hAnsi="宋体" w:cs="宋体"/>
                <w:color w:val="000000"/>
                <w:kern w:val="0"/>
                <w:sz w:val="18"/>
                <w:szCs w:val="18"/>
                <w:lang w:bidi="ar"/>
              </w:rPr>
              <w:t>0%。</w:t>
            </w:r>
          </w:p>
        </w:tc>
        <w:tc>
          <w:tcPr>
            <w:tcW w:w="2709" w:type="dxa"/>
          </w:tcPr>
          <w:p w:rsidR="00D77667" w:rsidRPr="00D77667" w:rsidRDefault="00D77667" w:rsidP="00D77667">
            <w:pPr>
              <w:rPr>
                <w:rFonts w:ascii="宋体" w:hAnsi="宋体" w:cs="宋体"/>
                <w:color w:val="000000"/>
                <w:kern w:val="0"/>
                <w:sz w:val="18"/>
                <w:szCs w:val="18"/>
                <w:lang w:bidi="ar"/>
              </w:rPr>
            </w:pPr>
            <w:r w:rsidRPr="00D77667">
              <w:rPr>
                <w:rFonts w:ascii="宋体" w:hAnsi="宋体" w:cs="宋体" w:hint="eastAsia"/>
                <w:b/>
                <w:bCs/>
                <w:color w:val="000000"/>
                <w:kern w:val="0"/>
                <w:sz w:val="18"/>
                <w:szCs w:val="18"/>
                <w:lang w:bidi="ar"/>
              </w:rPr>
              <w:t>思政元素：</w:t>
            </w:r>
            <w:r w:rsidRPr="00D77667">
              <w:rPr>
                <w:rFonts w:ascii="宋体" w:hAnsi="宋体" w:cs="宋体" w:hint="eastAsia"/>
                <w:color w:val="000000"/>
                <w:kern w:val="0"/>
                <w:sz w:val="18"/>
                <w:szCs w:val="18"/>
                <w:lang w:bidi="ar"/>
              </w:rPr>
              <w:t>社会主义核心价值观、遵规守纪、采集数据不侵权、不违法、诚信服务、德法兼修、</w:t>
            </w:r>
            <w:r w:rsidRPr="00D77667">
              <w:rPr>
                <w:rFonts w:ascii="宋体" w:hAnsi="宋体" w:cs="宋体"/>
                <w:color w:val="000000"/>
                <w:kern w:val="0"/>
                <w:sz w:val="18"/>
                <w:szCs w:val="18"/>
                <w:lang w:bidi="ar"/>
              </w:rPr>
              <w:t>爱国守法</w:t>
            </w:r>
            <w:r w:rsidRPr="00D77667">
              <w:rPr>
                <w:rFonts w:ascii="宋体" w:hAnsi="宋体" w:cs="宋体" w:hint="eastAsia"/>
                <w:color w:val="000000"/>
                <w:kern w:val="0"/>
                <w:sz w:val="18"/>
                <w:szCs w:val="18"/>
                <w:lang w:bidi="ar"/>
              </w:rPr>
              <w:t>、诚信服务、数据保密意识、严谨的工作态度、学思结合、创新实践。</w:t>
            </w:r>
          </w:p>
          <w:p w:rsidR="00D77667" w:rsidRPr="00D77667" w:rsidRDefault="00D77667" w:rsidP="00D77667">
            <w:pPr>
              <w:rPr>
                <w:rFonts w:ascii="宋体" w:hAnsi="宋体" w:cs="宋体"/>
                <w:color w:val="000000"/>
                <w:kern w:val="0"/>
                <w:sz w:val="18"/>
                <w:szCs w:val="18"/>
                <w:lang w:bidi="ar"/>
              </w:rPr>
            </w:pPr>
            <w:r w:rsidRPr="00D77667">
              <w:rPr>
                <w:rFonts w:ascii="宋体" w:hAnsi="宋体" w:cs="宋体" w:hint="eastAsia"/>
                <w:b/>
                <w:bCs/>
                <w:color w:val="000000"/>
                <w:kern w:val="0"/>
                <w:sz w:val="18"/>
                <w:szCs w:val="18"/>
                <w:lang w:bidi="ar"/>
              </w:rPr>
              <w:t>思政融入方法：</w:t>
            </w:r>
            <w:r w:rsidRPr="00D77667">
              <w:rPr>
                <w:rFonts w:ascii="宋体" w:hAnsi="宋体" w:cs="宋体" w:hint="eastAsia"/>
                <w:color w:val="000000"/>
                <w:kern w:val="0"/>
                <w:sz w:val="18"/>
                <w:szCs w:val="18"/>
                <w:lang w:bidi="ar"/>
              </w:rPr>
              <w:t>引导式、专题嵌入式、案例式、引入反面案例、互动式、情景式、作品展示。</w:t>
            </w:r>
          </w:p>
        </w:tc>
      </w:tr>
      <w:tr w:rsidR="00D77667">
        <w:tc>
          <w:tcPr>
            <w:tcW w:w="1704" w:type="dxa"/>
          </w:tcPr>
          <w:p w:rsidR="00D77667" w:rsidRDefault="00D77667" w:rsidP="00D77667">
            <w:pPr>
              <w:widowControl/>
              <w:jc w:val="left"/>
              <w:rPr>
                <w:rFonts w:ascii="宋体" w:eastAsia="宋体" w:hAnsi="宋体" w:cs="宋体"/>
                <w:sz w:val="18"/>
                <w:szCs w:val="18"/>
              </w:rPr>
            </w:pPr>
            <w:r>
              <w:rPr>
                <w:rFonts w:ascii="宋体" w:hAnsi="宋体" w:cs="宋体" w:hint="eastAsia"/>
                <w:color w:val="000000"/>
                <w:kern w:val="0"/>
                <w:sz w:val="18"/>
                <w:szCs w:val="18"/>
                <w:lang w:bidi="ar"/>
              </w:rPr>
              <w:t>网络营销策划</w:t>
            </w:r>
          </w:p>
        </w:tc>
        <w:tc>
          <w:tcPr>
            <w:tcW w:w="4685" w:type="dxa"/>
          </w:tcPr>
          <w:p w:rsidR="00D77667" w:rsidRDefault="00D77667" w:rsidP="00D77667">
            <w:pPr>
              <w:rPr>
                <w:rFonts w:ascii="宋体" w:hAnsi="宋体" w:cs="宋体"/>
                <w:color w:val="000000"/>
                <w:kern w:val="0"/>
                <w:sz w:val="18"/>
                <w:szCs w:val="18"/>
                <w:lang w:bidi="ar"/>
              </w:rPr>
            </w:pPr>
            <w:r>
              <w:rPr>
                <w:rFonts w:ascii="宋体" w:hAnsi="宋体" w:cs="宋体" w:hint="eastAsia"/>
                <w:b/>
                <w:bCs/>
                <w:color w:val="000000"/>
                <w:kern w:val="0"/>
                <w:sz w:val="18"/>
                <w:szCs w:val="18"/>
                <w:lang w:bidi="ar"/>
              </w:rPr>
              <w:t>素质目标：</w:t>
            </w:r>
            <w:r>
              <w:rPr>
                <w:rFonts w:ascii="宋体" w:hAnsi="宋体" w:cs="宋体"/>
                <w:color w:val="000000"/>
                <w:kern w:val="0"/>
                <w:sz w:val="18"/>
                <w:szCs w:val="18"/>
                <w:lang w:bidi="ar"/>
              </w:rPr>
              <w:t>树立正确的国家观、民族观、历史观、文化观</w:t>
            </w:r>
            <w:r>
              <w:rPr>
                <w:rFonts w:ascii="宋体" w:hAnsi="宋体" w:cs="宋体" w:hint="eastAsia"/>
                <w:color w:val="000000"/>
                <w:kern w:val="0"/>
                <w:sz w:val="18"/>
                <w:szCs w:val="18"/>
                <w:lang w:bidi="ar"/>
              </w:rPr>
              <w:t>；培养创新意识，具有专业技术素质；遵守职业道德，爱岗</w:t>
            </w:r>
            <w:r>
              <w:rPr>
                <w:rFonts w:ascii="宋体" w:hAnsi="宋体" w:cs="宋体" w:hint="eastAsia"/>
                <w:color w:val="000000"/>
                <w:kern w:val="0"/>
                <w:sz w:val="18"/>
                <w:szCs w:val="18"/>
                <w:lang w:bidi="ar"/>
              </w:rPr>
              <w:lastRenderedPageBreak/>
              <w:t>敬业；养成团队合作、精益求精的职业品质。</w:t>
            </w:r>
          </w:p>
          <w:p w:rsidR="00D77667" w:rsidRDefault="00D77667" w:rsidP="00D77667">
            <w:pPr>
              <w:rPr>
                <w:rFonts w:ascii="宋体" w:hAnsi="宋体" w:cs="宋体"/>
                <w:color w:val="000000"/>
                <w:kern w:val="0"/>
                <w:sz w:val="18"/>
                <w:szCs w:val="18"/>
                <w:lang w:bidi="ar"/>
              </w:rPr>
            </w:pPr>
            <w:r>
              <w:rPr>
                <w:rFonts w:ascii="宋体" w:hAnsi="宋体" w:cs="宋体" w:hint="eastAsia"/>
                <w:b/>
                <w:bCs/>
                <w:color w:val="000000"/>
                <w:kern w:val="0"/>
                <w:sz w:val="18"/>
                <w:szCs w:val="18"/>
                <w:lang w:bidi="ar"/>
              </w:rPr>
              <w:t>知识目标：</w:t>
            </w:r>
            <w:r>
              <w:rPr>
                <w:rFonts w:ascii="宋体" w:hAnsi="宋体" w:cs="宋体" w:hint="eastAsia"/>
                <w:color w:val="000000"/>
                <w:kern w:val="0"/>
                <w:sz w:val="18"/>
                <w:szCs w:val="18"/>
                <w:lang w:bidi="ar"/>
              </w:rPr>
              <w:t>能够制定调研计划，进行全面调研，并系统分析调研结果，在市场调研的基础上，提出创意，制定各类营销战略、策略及具体的行动方案，撰写市场网络营销策划方案。</w:t>
            </w:r>
          </w:p>
          <w:p w:rsidR="00D77667" w:rsidRDefault="00D77667" w:rsidP="00D77667">
            <w:pPr>
              <w:widowControl/>
              <w:jc w:val="left"/>
              <w:rPr>
                <w:rFonts w:ascii="宋体" w:eastAsia="宋体" w:hAnsi="宋体" w:cs="宋体"/>
                <w:sz w:val="18"/>
                <w:szCs w:val="18"/>
              </w:rPr>
            </w:pPr>
            <w:r>
              <w:rPr>
                <w:rFonts w:ascii="宋体" w:hAnsi="宋体" w:cs="宋体" w:hint="eastAsia"/>
                <w:b/>
                <w:bCs/>
                <w:color w:val="000000"/>
                <w:kern w:val="0"/>
                <w:sz w:val="18"/>
                <w:szCs w:val="18"/>
                <w:lang w:bidi="ar"/>
              </w:rPr>
              <w:t>能力目标：</w:t>
            </w:r>
            <w:r>
              <w:rPr>
                <w:rFonts w:ascii="宋体" w:hAnsi="宋体" w:cs="宋体" w:hint="eastAsia"/>
                <w:color w:val="000000"/>
                <w:kern w:val="0"/>
                <w:sz w:val="18"/>
                <w:szCs w:val="18"/>
                <w:lang w:bidi="ar"/>
              </w:rPr>
              <w:t>具有市场调查的计划、组织、实施和数据分析的能力；具有网络营销策划和管理能力。</w:t>
            </w:r>
          </w:p>
        </w:tc>
        <w:tc>
          <w:tcPr>
            <w:tcW w:w="2518" w:type="dxa"/>
          </w:tcPr>
          <w:p w:rsidR="00D77667" w:rsidRDefault="00D77667" w:rsidP="00D77667">
            <w:pPr>
              <w:widowControl/>
              <w:jc w:val="left"/>
              <w:rPr>
                <w:rFonts w:ascii="宋体" w:eastAsia="宋体" w:hAnsi="宋体" w:cs="宋体"/>
                <w:sz w:val="18"/>
                <w:szCs w:val="18"/>
              </w:rPr>
            </w:pPr>
            <w:r>
              <w:rPr>
                <w:rFonts w:ascii="宋体" w:hAnsi="宋体" w:cs="宋体" w:hint="eastAsia"/>
                <w:color w:val="000000"/>
                <w:kern w:val="0"/>
                <w:sz w:val="18"/>
                <w:szCs w:val="18"/>
                <w:lang w:bidi="ar"/>
              </w:rPr>
              <w:lastRenderedPageBreak/>
              <w:t>主要包括</w:t>
            </w:r>
            <w:r>
              <w:rPr>
                <w:rFonts w:ascii="宋体" w:hAnsi="宋体" w:cs="宋体"/>
                <w:color w:val="000000"/>
                <w:kern w:val="0"/>
                <w:sz w:val="18"/>
                <w:szCs w:val="18"/>
                <w:lang w:bidi="ar"/>
              </w:rPr>
              <w:t>网络营销策划书的设计与撰写</w:t>
            </w:r>
            <w:r>
              <w:rPr>
                <w:rFonts w:ascii="宋体" w:hAnsi="宋体" w:cs="宋体" w:hint="eastAsia"/>
                <w:color w:val="000000"/>
                <w:kern w:val="0"/>
                <w:sz w:val="18"/>
                <w:szCs w:val="18"/>
                <w:lang w:bidi="ar"/>
              </w:rPr>
              <w:t>、企业网络营销</w:t>
            </w:r>
            <w:r>
              <w:rPr>
                <w:rFonts w:ascii="宋体" w:hAnsi="宋体" w:cs="宋体" w:hint="eastAsia"/>
                <w:color w:val="000000"/>
                <w:kern w:val="0"/>
                <w:sz w:val="18"/>
                <w:szCs w:val="18"/>
                <w:lang w:bidi="ar"/>
              </w:rPr>
              <w:lastRenderedPageBreak/>
              <w:t>策划、产品服务网络营销策划、</w:t>
            </w:r>
            <w:r>
              <w:rPr>
                <w:rFonts w:ascii="宋体" w:hAnsi="宋体" w:cs="宋体"/>
                <w:color w:val="000000"/>
                <w:kern w:val="0"/>
                <w:sz w:val="18"/>
                <w:szCs w:val="18"/>
                <w:lang w:bidi="ar"/>
              </w:rPr>
              <w:t>网络营销策划管理与控制</w:t>
            </w:r>
            <w:r>
              <w:rPr>
                <w:rFonts w:ascii="宋体" w:hAnsi="宋体" w:cs="宋体" w:hint="eastAsia"/>
                <w:color w:val="000000"/>
                <w:kern w:val="0"/>
                <w:sz w:val="18"/>
                <w:szCs w:val="18"/>
                <w:lang w:bidi="ar"/>
              </w:rPr>
              <w:t>。</w:t>
            </w:r>
          </w:p>
        </w:tc>
        <w:tc>
          <w:tcPr>
            <w:tcW w:w="3073" w:type="dxa"/>
          </w:tcPr>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lastRenderedPageBreak/>
              <w:t>方法手段：</w:t>
            </w:r>
            <w:r>
              <w:rPr>
                <w:rFonts w:ascii="宋体" w:eastAsia="宋体" w:hAnsi="宋体" w:cs="宋体" w:hint="eastAsia"/>
                <w:bCs/>
                <w:sz w:val="18"/>
                <w:szCs w:val="18"/>
              </w:rPr>
              <w:t>采用线上和线下结合的学习方式。</w:t>
            </w:r>
          </w:p>
          <w:p w:rsidR="00D77667" w:rsidRDefault="00D77667" w:rsidP="00D77667">
            <w:pPr>
              <w:spacing w:line="300" w:lineRule="exact"/>
              <w:rPr>
                <w:rFonts w:ascii="宋体" w:eastAsia="宋体" w:hAnsi="宋体" w:cs="宋体"/>
                <w:bCs/>
                <w:sz w:val="18"/>
                <w:szCs w:val="18"/>
              </w:rPr>
            </w:pPr>
            <w:r>
              <w:rPr>
                <w:rFonts w:ascii="宋体" w:eastAsia="宋体" w:hAnsi="宋体" w:cs="宋体" w:hint="eastAsia"/>
                <w:b/>
                <w:sz w:val="18"/>
                <w:szCs w:val="18"/>
              </w:rPr>
              <w:lastRenderedPageBreak/>
              <w:t>场地环境：</w:t>
            </w:r>
            <w:r>
              <w:rPr>
                <w:rFonts w:ascii="宋体" w:eastAsia="宋体" w:hAnsi="宋体" w:cs="宋体" w:hint="eastAsia"/>
                <w:bCs/>
                <w:sz w:val="18"/>
                <w:szCs w:val="18"/>
              </w:rPr>
              <w:t>理实一体化教室、网络学习平台、移动终端或PC端。</w:t>
            </w:r>
          </w:p>
          <w:p w:rsidR="00D77667" w:rsidRDefault="00D77667" w:rsidP="00D77667">
            <w:pPr>
              <w:rPr>
                <w:rFonts w:ascii="宋体" w:eastAsia="宋体" w:hAnsi="宋体" w:cs="宋体"/>
                <w:bCs/>
                <w:color w:val="000000"/>
                <w:sz w:val="18"/>
                <w:szCs w:val="18"/>
              </w:rPr>
            </w:pPr>
            <w:r>
              <w:rPr>
                <w:rFonts w:ascii="宋体" w:eastAsia="宋体" w:hAnsi="宋体" w:cs="宋体" w:hint="eastAsia"/>
                <w:b/>
                <w:color w:val="000000"/>
                <w:sz w:val="18"/>
                <w:szCs w:val="18"/>
              </w:rPr>
              <w:t>师资要求：</w:t>
            </w:r>
            <w:r>
              <w:rPr>
                <w:rFonts w:ascii="宋体" w:eastAsia="宋体" w:hAnsi="宋体" w:cs="宋体" w:hint="eastAsia"/>
                <w:bCs/>
                <w:color w:val="000000"/>
                <w:sz w:val="18"/>
                <w:szCs w:val="18"/>
              </w:rPr>
              <w:t>具有网络营销策划岗位经验，具备较强的网络营销策划与组织业务能力，精通各种类型网络营销策划活动的工作过程设计，能熟练使用课程资源平台实施教学，对专业技能考核标准、毕业设计要求有深刻理解与把握，能将二者融入课程教学。</w:t>
            </w:r>
          </w:p>
          <w:p w:rsidR="00D77667" w:rsidRDefault="00D77667" w:rsidP="00D77667">
            <w:pPr>
              <w:widowControl/>
              <w:jc w:val="left"/>
              <w:rPr>
                <w:rFonts w:ascii="宋体" w:eastAsia="宋体" w:hAnsi="宋体" w:cs="宋体"/>
                <w:bCs/>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w:t>
            </w:r>
            <w:r>
              <w:rPr>
                <w:rFonts w:ascii="宋体" w:eastAsia="宋体" w:hAnsi="宋体" w:cs="宋体" w:hint="eastAsia"/>
                <w:bCs/>
                <w:sz w:val="18"/>
                <w:szCs w:val="18"/>
              </w:rPr>
              <w:t>4</w:t>
            </w:r>
            <w:r>
              <w:rPr>
                <w:rFonts w:ascii="宋体" w:eastAsia="宋体" w:hAnsi="宋体" w:cs="宋体"/>
                <w:bCs/>
                <w:sz w:val="18"/>
                <w:szCs w:val="18"/>
              </w:rPr>
              <w:t>0%，期末考</w:t>
            </w:r>
            <w:r>
              <w:rPr>
                <w:rFonts w:ascii="宋体" w:eastAsia="宋体" w:hAnsi="宋体" w:cs="宋体" w:hint="eastAsia"/>
                <w:bCs/>
                <w:sz w:val="18"/>
                <w:szCs w:val="18"/>
              </w:rPr>
              <w:t>试</w:t>
            </w:r>
            <w:r>
              <w:rPr>
                <w:rFonts w:ascii="宋体" w:eastAsia="宋体" w:hAnsi="宋体" w:cs="宋体"/>
                <w:bCs/>
                <w:sz w:val="18"/>
                <w:szCs w:val="18"/>
              </w:rPr>
              <w:t>占</w:t>
            </w:r>
            <w:r>
              <w:rPr>
                <w:rFonts w:ascii="宋体" w:eastAsia="宋体" w:hAnsi="宋体" w:cs="宋体" w:hint="eastAsia"/>
                <w:bCs/>
                <w:sz w:val="18"/>
                <w:szCs w:val="18"/>
              </w:rPr>
              <w:t>6</w:t>
            </w:r>
            <w:r>
              <w:rPr>
                <w:rFonts w:ascii="宋体" w:eastAsia="宋体" w:hAnsi="宋体" w:cs="宋体"/>
                <w:bCs/>
                <w:sz w:val="18"/>
                <w:szCs w:val="18"/>
              </w:rPr>
              <w:t>0%。</w:t>
            </w:r>
          </w:p>
        </w:tc>
        <w:tc>
          <w:tcPr>
            <w:tcW w:w="2709" w:type="dxa"/>
          </w:tcPr>
          <w:p w:rsidR="00D77667" w:rsidRDefault="00D77667" w:rsidP="00D77667">
            <w:pPr>
              <w:jc w:val="left"/>
              <w:rPr>
                <w:rFonts w:ascii="宋体" w:eastAsia="宋体" w:hAnsi="宋体" w:cs="宋体"/>
                <w:bCs/>
                <w:color w:val="000000"/>
                <w:sz w:val="18"/>
                <w:szCs w:val="18"/>
              </w:rPr>
            </w:pPr>
            <w:r>
              <w:rPr>
                <w:rFonts w:ascii="宋体" w:eastAsia="宋体" w:hAnsi="宋体" w:cs="宋体" w:hint="eastAsia"/>
                <w:b/>
                <w:bCs/>
                <w:sz w:val="18"/>
                <w:szCs w:val="18"/>
              </w:rPr>
              <w:lastRenderedPageBreak/>
              <w:t>思政元素：</w:t>
            </w:r>
            <w:r>
              <w:rPr>
                <w:rFonts w:ascii="宋体" w:eastAsia="宋体" w:hAnsi="宋体" w:cs="宋体" w:hint="eastAsia"/>
                <w:bCs/>
                <w:color w:val="000000"/>
                <w:sz w:val="18"/>
                <w:szCs w:val="18"/>
              </w:rPr>
              <w:t>重温社会主义核心价值观、新时代创新思维与意</w:t>
            </w:r>
            <w:r>
              <w:rPr>
                <w:rFonts w:ascii="宋体" w:eastAsia="宋体" w:hAnsi="宋体" w:cs="宋体" w:hint="eastAsia"/>
                <w:bCs/>
                <w:color w:val="000000"/>
                <w:sz w:val="18"/>
                <w:szCs w:val="18"/>
              </w:rPr>
              <w:lastRenderedPageBreak/>
              <w:t>识、积极上进、团队精神、关注现实问题、经世济民、“大国三农”情怀、以强农兴农为己任、遵规守纪、德法兼修、增强爱党爱国情怀。</w:t>
            </w:r>
          </w:p>
          <w:p w:rsidR="00D77667" w:rsidRDefault="00D77667" w:rsidP="00D77667">
            <w:pPr>
              <w:rPr>
                <w:rFonts w:ascii="Times New Roman" w:hAnsi="Times New Roman"/>
                <w:szCs w:val="21"/>
              </w:rPr>
            </w:pPr>
            <w:r>
              <w:rPr>
                <w:rFonts w:ascii="宋体" w:eastAsia="宋体" w:hAnsi="宋体" w:cs="宋体" w:hint="eastAsia"/>
                <w:b/>
                <w:bCs/>
                <w:sz w:val="18"/>
                <w:szCs w:val="18"/>
              </w:rPr>
              <w:t>思政融入方法：</w:t>
            </w:r>
            <w:r>
              <w:rPr>
                <w:rFonts w:ascii="宋体" w:eastAsia="宋体" w:hAnsi="宋体" w:cs="宋体" w:hint="eastAsia"/>
                <w:bCs/>
                <w:color w:val="000000"/>
                <w:sz w:val="18"/>
                <w:szCs w:val="18"/>
              </w:rPr>
              <w:t>专题嵌入式、启发式、讨论式、元素组合式、情景化。</w:t>
            </w:r>
          </w:p>
        </w:tc>
      </w:tr>
      <w:tr w:rsidR="00D77667" w:rsidTr="00CF7A00">
        <w:tc>
          <w:tcPr>
            <w:tcW w:w="1704" w:type="dxa"/>
            <w:vAlign w:val="center"/>
          </w:tcPr>
          <w:p w:rsidR="00D77667" w:rsidRDefault="00D77667" w:rsidP="00D77667">
            <w:pPr>
              <w:widowControl/>
              <w:spacing w:line="24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新媒体运营推广</w:t>
            </w:r>
          </w:p>
        </w:tc>
        <w:tc>
          <w:tcPr>
            <w:tcW w:w="4685" w:type="dxa"/>
          </w:tcPr>
          <w:p w:rsidR="00D77667" w:rsidRDefault="00D77667" w:rsidP="00D77667">
            <w:pPr>
              <w:rPr>
                <w:rFonts w:ascii="宋体" w:hAnsi="宋体" w:cs="宋体"/>
                <w:color w:val="000000"/>
                <w:kern w:val="0"/>
                <w:sz w:val="18"/>
                <w:szCs w:val="18"/>
                <w:lang w:bidi="ar"/>
              </w:rPr>
            </w:pPr>
            <w:r>
              <w:rPr>
                <w:rFonts w:ascii="宋体" w:hAnsi="宋体" w:cs="宋体" w:hint="eastAsia"/>
                <w:b/>
                <w:bCs/>
                <w:color w:val="000000"/>
                <w:kern w:val="0"/>
                <w:sz w:val="18"/>
                <w:szCs w:val="18"/>
                <w:lang w:bidi="ar"/>
              </w:rPr>
              <w:t>素质目标：</w:t>
            </w:r>
            <w:r>
              <w:rPr>
                <w:rFonts w:ascii="宋体" w:hAnsi="宋体" w:cs="宋体"/>
                <w:color w:val="000000"/>
                <w:kern w:val="0"/>
                <w:sz w:val="18"/>
                <w:szCs w:val="18"/>
                <w:lang w:bidi="ar"/>
              </w:rPr>
              <w:t>树立正确的国家观、民族观、历史观、文化观</w:t>
            </w:r>
            <w:r>
              <w:rPr>
                <w:rFonts w:ascii="宋体" w:hAnsi="宋体" w:cs="宋体" w:hint="eastAsia"/>
                <w:color w:val="000000"/>
                <w:kern w:val="0"/>
                <w:sz w:val="18"/>
                <w:szCs w:val="18"/>
                <w:lang w:bidi="ar"/>
              </w:rPr>
              <w:t>；培养创新意识，具有专业技术素质；遵守职业道德，爱岗敬业；养成团队合作、精益求精的职业品质。</w:t>
            </w:r>
          </w:p>
          <w:p w:rsidR="00D77667" w:rsidRDefault="00D77667" w:rsidP="00D77667">
            <w:pPr>
              <w:rPr>
                <w:rFonts w:ascii="宋体" w:hAnsi="宋体" w:cs="宋体"/>
                <w:color w:val="000000"/>
                <w:kern w:val="0"/>
                <w:sz w:val="18"/>
                <w:szCs w:val="18"/>
                <w:lang w:bidi="ar"/>
              </w:rPr>
            </w:pPr>
            <w:r>
              <w:rPr>
                <w:rFonts w:ascii="宋体" w:hAnsi="宋体" w:cs="宋体" w:hint="eastAsia"/>
                <w:b/>
                <w:bCs/>
                <w:color w:val="000000"/>
                <w:kern w:val="0"/>
                <w:sz w:val="18"/>
                <w:szCs w:val="18"/>
                <w:lang w:bidi="ar"/>
              </w:rPr>
              <w:t>知识目标：</w:t>
            </w:r>
            <w:r>
              <w:rPr>
                <w:rFonts w:ascii="宋体" w:hAnsi="宋体" w:cs="宋体" w:hint="eastAsia"/>
                <w:color w:val="000000"/>
                <w:kern w:val="0"/>
                <w:sz w:val="18"/>
                <w:szCs w:val="18"/>
                <w:lang w:bidi="ar"/>
              </w:rPr>
              <w:t>了解新媒体运营工作主要内容和工作特点；了解网络舆情管控要求；掌握新媒体运营策略和新媒体运营要求。</w:t>
            </w:r>
          </w:p>
          <w:p w:rsidR="00D77667" w:rsidRDefault="00D77667" w:rsidP="00D77667">
            <w:pPr>
              <w:widowControl/>
              <w:jc w:val="left"/>
              <w:rPr>
                <w:rFonts w:ascii="宋体" w:eastAsia="宋体" w:hAnsi="宋体" w:cs="宋体"/>
                <w:sz w:val="18"/>
                <w:szCs w:val="18"/>
              </w:rPr>
            </w:pPr>
            <w:r>
              <w:rPr>
                <w:rFonts w:ascii="宋体" w:hAnsi="宋体" w:cs="宋体" w:hint="eastAsia"/>
                <w:b/>
                <w:bCs/>
                <w:color w:val="000000"/>
                <w:kern w:val="0"/>
                <w:sz w:val="18"/>
                <w:szCs w:val="18"/>
                <w:lang w:bidi="ar"/>
              </w:rPr>
              <w:t>能力目标：</w:t>
            </w:r>
            <w:r>
              <w:rPr>
                <w:rFonts w:ascii="宋体" w:hAnsi="宋体" w:cs="宋体" w:hint="eastAsia"/>
                <w:color w:val="000000"/>
                <w:kern w:val="0"/>
                <w:sz w:val="18"/>
                <w:szCs w:val="18"/>
                <w:lang w:bidi="ar"/>
              </w:rPr>
              <w:t>具有新媒体图文音视频处理能力，具有灵活运用不同类型的新媒体进行营销活动的能力。</w:t>
            </w:r>
          </w:p>
        </w:tc>
        <w:tc>
          <w:tcPr>
            <w:tcW w:w="2518" w:type="dxa"/>
          </w:tcPr>
          <w:p w:rsidR="00D77667" w:rsidRDefault="00D77667" w:rsidP="00D77667">
            <w:pPr>
              <w:widowControl/>
              <w:jc w:val="left"/>
              <w:rPr>
                <w:rFonts w:ascii="宋体" w:eastAsia="宋体" w:hAnsi="宋体" w:cs="宋体"/>
                <w:sz w:val="18"/>
                <w:szCs w:val="18"/>
              </w:rPr>
            </w:pPr>
            <w:r>
              <w:rPr>
                <w:rFonts w:ascii="宋体" w:eastAsia="宋体" w:hAnsi="宋体" w:cs="宋体" w:hint="eastAsia"/>
                <w:sz w:val="18"/>
                <w:szCs w:val="18"/>
              </w:rPr>
              <w:t>主要包括认识新媒体与新媒体营销、新媒体图文音视频处理技能、多平台新媒体营销。</w:t>
            </w:r>
          </w:p>
        </w:tc>
        <w:tc>
          <w:tcPr>
            <w:tcW w:w="3073" w:type="dxa"/>
          </w:tcPr>
          <w:p w:rsidR="00D77667" w:rsidRDefault="00D77667" w:rsidP="00D7766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D77667" w:rsidRDefault="00D77667" w:rsidP="00D77667">
            <w:pPr>
              <w:spacing w:line="300" w:lineRule="exact"/>
              <w:rPr>
                <w:rFonts w:ascii="宋体" w:eastAsia="宋体" w:hAnsi="宋体" w:cs="宋体"/>
                <w:bCs/>
                <w:color w:val="000000"/>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D77667" w:rsidRDefault="00D77667" w:rsidP="00D77667">
            <w:pPr>
              <w:rPr>
                <w:rFonts w:ascii="宋体" w:eastAsia="宋体" w:hAnsi="宋体" w:cs="宋体"/>
                <w:bCs/>
                <w:color w:val="000000"/>
                <w:sz w:val="18"/>
                <w:szCs w:val="18"/>
              </w:rPr>
            </w:pPr>
            <w:r>
              <w:rPr>
                <w:rFonts w:ascii="宋体" w:eastAsia="宋体" w:hAnsi="宋体" w:cs="宋体" w:hint="eastAsia"/>
                <w:b/>
                <w:color w:val="000000"/>
                <w:sz w:val="18"/>
                <w:szCs w:val="18"/>
              </w:rPr>
              <w:t>师资要求：</w:t>
            </w:r>
            <w:r>
              <w:rPr>
                <w:rFonts w:ascii="宋体" w:eastAsia="宋体" w:hAnsi="宋体" w:cs="宋体" w:hint="eastAsia"/>
                <w:bCs/>
                <w:color w:val="000000"/>
                <w:sz w:val="18"/>
                <w:szCs w:val="18"/>
              </w:rPr>
              <w:t>具有新媒体营销岗位经验，具备较强的新媒体营销策划与组织业务能力，精通新媒体图片音视频等操作软件和微信、微博、抖音等多种新媒体平台的使用，能熟练使用课程资源平台实施教学，对专业技能考核标准、毕业设计要求有深刻理解与把握，能将二者融入课程教学。</w:t>
            </w:r>
          </w:p>
          <w:p w:rsidR="00D77667" w:rsidRDefault="00D77667" w:rsidP="00D77667">
            <w:pPr>
              <w:widowControl/>
              <w:jc w:val="left"/>
              <w:rPr>
                <w:rFonts w:ascii="宋体" w:eastAsia="宋体" w:hAnsi="宋体" w:cs="宋体"/>
                <w:bCs/>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w:t>
            </w:r>
            <w:r>
              <w:rPr>
                <w:rFonts w:ascii="宋体" w:eastAsia="宋体" w:hAnsi="宋体" w:cs="宋体" w:hint="eastAsia"/>
                <w:bCs/>
                <w:sz w:val="18"/>
                <w:szCs w:val="18"/>
              </w:rPr>
              <w:t>4</w:t>
            </w:r>
            <w:r>
              <w:rPr>
                <w:rFonts w:ascii="宋体" w:eastAsia="宋体" w:hAnsi="宋体" w:cs="宋体"/>
                <w:bCs/>
                <w:sz w:val="18"/>
                <w:szCs w:val="18"/>
              </w:rPr>
              <w:t>0%，期末考</w:t>
            </w:r>
            <w:r>
              <w:rPr>
                <w:rFonts w:ascii="宋体" w:eastAsia="宋体" w:hAnsi="宋体" w:cs="宋体" w:hint="eastAsia"/>
                <w:bCs/>
                <w:sz w:val="18"/>
                <w:szCs w:val="18"/>
              </w:rPr>
              <w:t>试</w:t>
            </w:r>
            <w:r>
              <w:rPr>
                <w:rFonts w:ascii="宋体" w:eastAsia="宋体" w:hAnsi="宋体" w:cs="宋体"/>
                <w:bCs/>
                <w:sz w:val="18"/>
                <w:szCs w:val="18"/>
              </w:rPr>
              <w:t>占</w:t>
            </w:r>
            <w:r>
              <w:rPr>
                <w:rFonts w:ascii="宋体" w:eastAsia="宋体" w:hAnsi="宋体" w:cs="宋体" w:hint="eastAsia"/>
                <w:bCs/>
                <w:sz w:val="18"/>
                <w:szCs w:val="18"/>
              </w:rPr>
              <w:t>6</w:t>
            </w:r>
            <w:r>
              <w:rPr>
                <w:rFonts w:ascii="宋体" w:eastAsia="宋体" w:hAnsi="宋体" w:cs="宋体"/>
                <w:bCs/>
                <w:sz w:val="18"/>
                <w:szCs w:val="18"/>
              </w:rPr>
              <w:t>0%。</w:t>
            </w:r>
          </w:p>
        </w:tc>
        <w:tc>
          <w:tcPr>
            <w:tcW w:w="2709" w:type="dxa"/>
          </w:tcPr>
          <w:p w:rsidR="00D77667" w:rsidRDefault="00D77667" w:rsidP="00D77667">
            <w:pPr>
              <w:rPr>
                <w:rFonts w:ascii="宋体" w:eastAsia="宋体" w:hAnsi="宋体" w:cs="宋体"/>
                <w:bCs/>
                <w:color w:val="000000"/>
                <w:sz w:val="18"/>
                <w:szCs w:val="18"/>
              </w:rPr>
            </w:pPr>
            <w:r>
              <w:rPr>
                <w:rFonts w:ascii="宋体" w:eastAsia="宋体" w:hAnsi="宋体" w:cs="宋体" w:hint="eastAsia"/>
                <w:b/>
                <w:color w:val="000000"/>
                <w:sz w:val="18"/>
                <w:szCs w:val="18"/>
              </w:rPr>
              <w:t>思政元素：</w:t>
            </w:r>
            <w:r>
              <w:rPr>
                <w:rFonts w:ascii="宋体" w:eastAsia="宋体" w:hAnsi="宋体" w:cs="宋体" w:hint="eastAsia"/>
                <w:bCs/>
                <w:color w:val="000000"/>
                <w:sz w:val="18"/>
                <w:szCs w:val="18"/>
              </w:rPr>
              <w:t>社会主义核心价值观、增强版权意识、合法利用网络各种资源和时政热点、遵规守纪、德法兼修、增强爱党爱国情怀。</w:t>
            </w:r>
          </w:p>
          <w:p w:rsidR="00D77667" w:rsidRDefault="00D77667" w:rsidP="00D77667">
            <w:pPr>
              <w:rPr>
                <w:rFonts w:ascii="宋体" w:eastAsia="宋体" w:hAnsi="宋体" w:cs="宋体"/>
                <w:bCs/>
                <w:color w:val="000000"/>
                <w:sz w:val="18"/>
                <w:szCs w:val="18"/>
              </w:rPr>
            </w:pPr>
            <w:r>
              <w:rPr>
                <w:rFonts w:ascii="宋体" w:eastAsia="宋体" w:hAnsi="宋体" w:cs="宋体" w:hint="eastAsia"/>
                <w:b/>
                <w:color w:val="000000"/>
                <w:sz w:val="18"/>
                <w:szCs w:val="18"/>
              </w:rPr>
              <w:t>思政融入方法：</w:t>
            </w:r>
            <w:r>
              <w:rPr>
                <w:rFonts w:ascii="宋体" w:eastAsia="宋体" w:hAnsi="宋体" w:cs="宋体" w:hint="eastAsia"/>
                <w:bCs/>
                <w:color w:val="000000"/>
                <w:sz w:val="18"/>
                <w:szCs w:val="18"/>
              </w:rPr>
              <w:t>专题嵌入式、案例式、互动式、情景化启发式、讨论式。</w:t>
            </w:r>
          </w:p>
        </w:tc>
      </w:tr>
    </w:tbl>
    <w:p w:rsidR="00135D67" w:rsidRDefault="00135D67">
      <w:pPr>
        <w:widowControl/>
        <w:jc w:val="center"/>
        <w:rPr>
          <w:rFonts w:ascii="宋体" w:eastAsia="宋体" w:hAnsi="宋体" w:cs="宋体"/>
          <w:b/>
          <w:bCs/>
          <w:szCs w:val="21"/>
        </w:rPr>
      </w:pPr>
    </w:p>
    <w:p w:rsidR="00135D67" w:rsidRDefault="00135D67">
      <w:pPr>
        <w:widowControl/>
        <w:rPr>
          <w:rFonts w:ascii="宋体" w:eastAsia="宋体" w:hAnsi="宋体" w:cs="宋体"/>
          <w:b/>
          <w:bCs/>
          <w:szCs w:val="21"/>
        </w:rPr>
      </w:pPr>
    </w:p>
    <w:p w:rsidR="00135D67" w:rsidRPr="00C762EA" w:rsidRDefault="000B27F7">
      <w:pPr>
        <w:widowControl/>
        <w:jc w:val="center"/>
        <w:rPr>
          <w:rFonts w:ascii="宋体" w:eastAsia="宋体" w:hAnsi="宋体" w:cs="宋体"/>
          <w:color w:val="000000" w:themeColor="text1"/>
          <w:szCs w:val="21"/>
        </w:rPr>
      </w:pPr>
      <w:r w:rsidRPr="00C762EA">
        <w:rPr>
          <w:rFonts w:ascii="宋体" w:eastAsia="宋体" w:hAnsi="宋体" w:cs="宋体" w:hint="eastAsia"/>
          <w:b/>
          <w:bCs/>
          <w:color w:val="000000" w:themeColor="text1"/>
          <w:szCs w:val="21"/>
        </w:rPr>
        <w:t>表</w:t>
      </w:r>
      <w:r w:rsidR="00C762EA" w:rsidRPr="00C762EA">
        <w:rPr>
          <w:rFonts w:ascii="宋体" w:eastAsia="宋体" w:hAnsi="宋体" w:cs="宋体"/>
          <w:b/>
          <w:bCs/>
          <w:color w:val="000000" w:themeColor="text1"/>
          <w:szCs w:val="21"/>
        </w:rPr>
        <w:t>4</w:t>
      </w:r>
      <w:r w:rsidRPr="00C762EA">
        <w:rPr>
          <w:rFonts w:ascii="宋体" w:eastAsia="宋体" w:hAnsi="宋体" w:cs="宋体" w:hint="eastAsia"/>
          <w:b/>
          <w:bCs/>
          <w:color w:val="000000" w:themeColor="text1"/>
          <w:szCs w:val="21"/>
        </w:rPr>
        <w:t>职业能力拓展课课程描述</w:t>
      </w:r>
    </w:p>
    <w:tbl>
      <w:tblPr>
        <w:tblStyle w:val="aa"/>
        <w:tblW w:w="14734" w:type="dxa"/>
        <w:tblLook w:val="04A0" w:firstRow="1" w:lastRow="0" w:firstColumn="1" w:lastColumn="0" w:noHBand="0" w:noVBand="1"/>
      </w:tblPr>
      <w:tblGrid>
        <w:gridCol w:w="1704"/>
        <w:gridCol w:w="4730"/>
        <w:gridCol w:w="2509"/>
        <w:gridCol w:w="3128"/>
        <w:gridCol w:w="2663"/>
      </w:tblGrid>
      <w:tr w:rsidR="00135D67">
        <w:trPr>
          <w:trHeight w:val="445"/>
        </w:trPr>
        <w:tc>
          <w:tcPr>
            <w:tcW w:w="1704"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730"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09"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28"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63" w:type="dxa"/>
            <w:vAlign w:val="center"/>
          </w:tcPr>
          <w:p w:rsidR="00135D67" w:rsidRDefault="000B27F7">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C762EA">
        <w:tc>
          <w:tcPr>
            <w:tcW w:w="1704" w:type="dxa"/>
          </w:tcPr>
          <w:p w:rsidR="00C762EA" w:rsidRPr="00C762EA" w:rsidRDefault="00C762EA" w:rsidP="00C762EA">
            <w:pPr>
              <w:widowControl/>
              <w:jc w:val="center"/>
              <w:rPr>
                <w:rFonts w:ascii="宋体" w:eastAsia="宋体" w:hAnsi="宋体" w:cs="宋体"/>
                <w:color w:val="000000" w:themeColor="text1"/>
                <w:sz w:val="18"/>
                <w:szCs w:val="18"/>
              </w:rPr>
            </w:pPr>
            <w:r w:rsidRPr="00C762EA">
              <w:rPr>
                <w:rFonts w:ascii="宋体" w:eastAsia="宋体" w:hAnsi="宋体" w:cs="宋体" w:hint="eastAsia"/>
                <w:color w:val="000000" w:themeColor="text1"/>
                <w:kern w:val="0"/>
                <w:sz w:val="18"/>
                <w:szCs w:val="18"/>
                <w:lang w:bidi="ar"/>
              </w:rPr>
              <w:t>进出口业务</w:t>
            </w:r>
          </w:p>
          <w:p w:rsidR="00C762EA" w:rsidRPr="00C762EA" w:rsidRDefault="00C762EA" w:rsidP="00C762EA">
            <w:pPr>
              <w:widowControl/>
              <w:jc w:val="center"/>
              <w:rPr>
                <w:rFonts w:ascii="宋体" w:eastAsia="宋体" w:hAnsi="宋体" w:cs="宋体"/>
                <w:color w:val="000000" w:themeColor="text1"/>
                <w:sz w:val="18"/>
                <w:szCs w:val="18"/>
              </w:rPr>
            </w:pPr>
          </w:p>
        </w:tc>
        <w:tc>
          <w:tcPr>
            <w:tcW w:w="4730" w:type="dxa"/>
          </w:tcPr>
          <w:p w:rsidR="00C762EA" w:rsidRPr="00C762EA" w:rsidRDefault="00C762EA" w:rsidP="00C762EA">
            <w:pPr>
              <w:widowControl/>
              <w:jc w:val="left"/>
              <w:rPr>
                <w:rFonts w:ascii="宋体" w:eastAsia="宋体" w:hAnsi="宋体" w:cs="宋体"/>
                <w:color w:val="000000" w:themeColor="text1"/>
                <w:sz w:val="18"/>
                <w:szCs w:val="18"/>
              </w:rPr>
            </w:pPr>
            <w:r w:rsidRPr="00C762EA">
              <w:rPr>
                <w:rFonts w:ascii="宋体" w:eastAsia="宋体" w:hAnsi="宋体" w:cs="宋体" w:hint="eastAsia"/>
                <w:b/>
                <w:bCs/>
                <w:color w:val="000000" w:themeColor="text1"/>
                <w:kern w:val="0"/>
                <w:sz w:val="18"/>
                <w:szCs w:val="18"/>
                <w:lang w:bidi="ar"/>
              </w:rPr>
              <w:t>素质目标：</w:t>
            </w:r>
            <w:r w:rsidRPr="00C762EA">
              <w:rPr>
                <w:rFonts w:ascii="宋体" w:eastAsia="宋体" w:hAnsi="宋体" w:cs="宋体" w:hint="eastAsia"/>
                <w:color w:val="000000" w:themeColor="text1"/>
                <w:kern w:val="0"/>
                <w:sz w:val="18"/>
                <w:szCs w:val="18"/>
                <w:lang w:bidi="ar"/>
              </w:rPr>
              <w:t xml:space="preserve">培养诚实守信的外贸职业操守；培养外贸业务的独立操作能力与团结协作能力；培养外贸风险防范意识。 </w:t>
            </w:r>
          </w:p>
          <w:p w:rsidR="00C762EA" w:rsidRPr="00C762EA" w:rsidRDefault="00C762EA" w:rsidP="00C762EA">
            <w:pPr>
              <w:widowControl/>
              <w:jc w:val="left"/>
              <w:rPr>
                <w:rFonts w:ascii="宋体" w:eastAsia="宋体" w:hAnsi="宋体" w:cs="宋体"/>
                <w:color w:val="000000" w:themeColor="text1"/>
                <w:sz w:val="18"/>
                <w:szCs w:val="18"/>
              </w:rPr>
            </w:pPr>
            <w:r w:rsidRPr="00C762EA">
              <w:rPr>
                <w:rFonts w:ascii="宋体" w:eastAsia="宋体" w:hAnsi="宋体" w:cs="宋体" w:hint="eastAsia"/>
                <w:b/>
                <w:bCs/>
                <w:color w:val="000000" w:themeColor="text1"/>
                <w:kern w:val="0"/>
                <w:sz w:val="18"/>
                <w:szCs w:val="18"/>
                <w:lang w:bidi="ar"/>
              </w:rPr>
              <w:t>知识目标：</w:t>
            </w:r>
            <w:r w:rsidRPr="00C762EA">
              <w:rPr>
                <w:rFonts w:ascii="宋体" w:eastAsia="宋体" w:hAnsi="宋体" w:cs="宋体" w:hint="eastAsia"/>
                <w:color w:val="000000" w:themeColor="text1"/>
                <w:kern w:val="0"/>
                <w:sz w:val="18"/>
                <w:szCs w:val="18"/>
                <w:lang w:bidi="ar"/>
              </w:rPr>
              <w:t xml:space="preserve">了解进出口业务流程，掌握贸易术语、合同标的有关知识；掌握国际货物运输与保险的有关知识；掌握商品的价格及成本核算的有关知识； 掌握货款收付的基本知识；了解贸易争议预防和处理。 </w:t>
            </w:r>
          </w:p>
          <w:p w:rsidR="00C762EA" w:rsidRPr="00C762EA" w:rsidRDefault="00C762EA" w:rsidP="00C762EA">
            <w:pPr>
              <w:widowControl/>
              <w:jc w:val="left"/>
              <w:rPr>
                <w:rFonts w:ascii="宋体" w:eastAsia="宋体" w:hAnsi="宋体" w:cs="宋体"/>
                <w:color w:val="000000" w:themeColor="text1"/>
                <w:sz w:val="18"/>
                <w:szCs w:val="18"/>
              </w:rPr>
            </w:pPr>
            <w:r w:rsidRPr="00C762EA">
              <w:rPr>
                <w:rFonts w:ascii="宋体" w:eastAsia="宋体" w:hAnsi="宋体" w:cs="宋体" w:hint="eastAsia"/>
                <w:b/>
                <w:bCs/>
                <w:color w:val="000000" w:themeColor="text1"/>
                <w:kern w:val="0"/>
                <w:sz w:val="18"/>
                <w:szCs w:val="18"/>
                <w:lang w:bidi="ar"/>
              </w:rPr>
              <w:t>能力目标：</w:t>
            </w:r>
            <w:r w:rsidRPr="00C762EA">
              <w:rPr>
                <w:rFonts w:ascii="宋体" w:eastAsia="宋体" w:hAnsi="宋体" w:cs="宋体" w:hint="eastAsia"/>
                <w:color w:val="000000" w:themeColor="text1"/>
                <w:kern w:val="0"/>
                <w:sz w:val="18"/>
                <w:szCs w:val="18"/>
                <w:lang w:bidi="ar"/>
              </w:rPr>
              <w:t>能通过各种渠道寻找客户，书写磋商函电并草拟合同；根据业务需要选择合适的运输方式，适合的保险险别对货物投保；根据需要选择适当的货款结算方式；能够熟练运用我国法律法规、国际性条约和国际贸易惯例处理合同争议。</w:t>
            </w:r>
          </w:p>
          <w:p w:rsidR="00C762EA" w:rsidRPr="00C762EA" w:rsidRDefault="00C762EA" w:rsidP="00C762EA">
            <w:pPr>
              <w:widowControl/>
              <w:jc w:val="left"/>
              <w:rPr>
                <w:rFonts w:ascii="宋体" w:eastAsia="宋体" w:hAnsi="宋体" w:cs="宋体"/>
                <w:color w:val="000000" w:themeColor="text1"/>
                <w:sz w:val="18"/>
                <w:szCs w:val="18"/>
              </w:rPr>
            </w:pPr>
          </w:p>
        </w:tc>
        <w:tc>
          <w:tcPr>
            <w:tcW w:w="2509" w:type="dxa"/>
          </w:tcPr>
          <w:p w:rsidR="00C762EA" w:rsidRPr="00C762EA" w:rsidRDefault="00C762EA" w:rsidP="00C762EA">
            <w:pPr>
              <w:widowControl/>
              <w:jc w:val="left"/>
              <w:rPr>
                <w:rFonts w:ascii="宋体" w:eastAsia="宋体" w:hAnsi="宋体" w:cs="宋体"/>
                <w:color w:val="000000" w:themeColor="text1"/>
                <w:sz w:val="18"/>
                <w:szCs w:val="18"/>
              </w:rPr>
            </w:pPr>
            <w:r w:rsidRPr="00C762EA">
              <w:rPr>
                <w:rFonts w:ascii="宋体" w:eastAsia="宋体" w:hAnsi="宋体" w:cs="宋体" w:hint="eastAsia"/>
                <w:color w:val="000000" w:themeColor="text1"/>
                <w:sz w:val="18"/>
                <w:szCs w:val="18"/>
              </w:rPr>
              <w:t>主要包括</w:t>
            </w:r>
            <w:r w:rsidRPr="00C762EA">
              <w:rPr>
                <w:rFonts w:ascii="宋体" w:eastAsia="宋体" w:hAnsi="宋体" w:cs="宋体" w:hint="eastAsia"/>
                <w:color w:val="000000" w:themeColor="text1"/>
                <w:kern w:val="0"/>
                <w:sz w:val="18"/>
                <w:szCs w:val="18"/>
                <w:lang w:bidi="ar"/>
              </w:rPr>
              <w:t>出口市场调，研制定货物出口方案</w:t>
            </w:r>
            <w:r w:rsidRPr="00C762EA">
              <w:rPr>
                <w:rFonts w:ascii="宋体" w:eastAsia="宋体" w:hAnsi="宋体" w:cs="宋体" w:hint="eastAsia"/>
                <w:color w:val="000000" w:themeColor="text1"/>
                <w:sz w:val="18"/>
                <w:szCs w:val="18"/>
              </w:rPr>
              <w:t>；</w:t>
            </w:r>
            <w:r w:rsidRPr="00C762EA">
              <w:rPr>
                <w:rFonts w:ascii="宋体" w:eastAsia="宋体" w:hAnsi="宋体" w:cs="宋体" w:hint="eastAsia"/>
                <w:color w:val="000000" w:themeColor="text1"/>
                <w:kern w:val="0"/>
                <w:sz w:val="18"/>
                <w:szCs w:val="18"/>
                <w:lang w:bidi="ar"/>
              </w:rPr>
              <w:t>交易磋商业务程序，撰写交易磋商信函；贸易术语的选用，订立合同条款；安排运输，货物投保，报关、报检，货款结算；核销与退税，索赔与不可抗力，仲裁</w:t>
            </w:r>
            <w:r w:rsidRPr="00C762EA">
              <w:rPr>
                <w:rFonts w:ascii="宋体" w:eastAsia="宋体" w:hAnsi="宋体" w:cs="宋体" w:hint="eastAsia"/>
                <w:color w:val="000000" w:themeColor="text1"/>
                <w:sz w:val="18"/>
                <w:szCs w:val="18"/>
              </w:rPr>
              <w:t>。</w:t>
            </w:r>
          </w:p>
          <w:p w:rsidR="00C762EA" w:rsidRPr="00C762EA" w:rsidRDefault="00C762EA" w:rsidP="00C762EA">
            <w:pPr>
              <w:widowControl/>
              <w:jc w:val="left"/>
              <w:rPr>
                <w:rFonts w:ascii="宋体" w:eastAsia="宋体" w:hAnsi="宋体" w:cs="宋体"/>
                <w:color w:val="000000" w:themeColor="text1"/>
                <w:sz w:val="18"/>
                <w:szCs w:val="18"/>
              </w:rPr>
            </w:pPr>
          </w:p>
          <w:p w:rsidR="00C762EA" w:rsidRPr="00C762EA" w:rsidRDefault="00C762EA" w:rsidP="00C762EA">
            <w:pPr>
              <w:widowControl/>
              <w:jc w:val="left"/>
              <w:rPr>
                <w:rFonts w:ascii="宋体" w:eastAsia="宋体" w:hAnsi="宋体" w:cs="宋体"/>
                <w:color w:val="000000" w:themeColor="text1"/>
                <w:sz w:val="18"/>
                <w:szCs w:val="18"/>
              </w:rPr>
            </w:pPr>
          </w:p>
          <w:p w:rsidR="00C762EA" w:rsidRPr="00C762EA" w:rsidRDefault="00C762EA" w:rsidP="00C762EA">
            <w:pPr>
              <w:widowControl/>
              <w:jc w:val="left"/>
              <w:rPr>
                <w:rFonts w:ascii="宋体" w:eastAsia="宋体" w:hAnsi="宋体" w:cs="宋体"/>
                <w:color w:val="000000" w:themeColor="text1"/>
                <w:sz w:val="18"/>
                <w:szCs w:val="18"/>
              </w:rPr>
            </w:pPr>
          </w:p>
          <w:p w:rsidR="00C762EA" w:rsidRPr="00C762EA" w:rsidRDefault="00C762EA" w:rsidP="00C762EA">
            <w:pPr>
              <w:widowControl/>
              <w:jc w:val="left"/>
              <w:rPr>
                <w:rFonts w:ascii="宋体" w:eastAsia="宋体" w:hAnsi="宋体" w:cs="宋体"/>
                <w:color w:val="000000" w:themeColor="text1"/>
                <w:sz w:val="18"/>
                <w:szCs w:val="18"/>
              </w:rPr>
            </w:pPr>
          </w:p>
        </w:tc>
        <w:tc>
          <w:tcPr>
            <w:tcW w:w="3128" w:type="dxa"/>
          </w:tcPr>
          <w:p w:rsidR="00FB4BF7" w:rsidRDefault="00FB4BF7" w:rsidP="00FB4B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FB4BF7" w:rsidRDefault="00FB4BF7" w:rsidP="00FB4BF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C762EA" w:rsidRPr="00C762EA" w:rsidRDefault="00C762EA" w:rsidP="00C762EA">
            <w:pPr>
              <w:widowControl/>
              <w:jc w:val="left"/>
              <w:rPr>
                <w:rFonts w:ascii="宋体" w:eastAsia="宋体" w:hAnsi="宋体" w:cs="宋体"/>
                <w:bCs/>
                <w:color w:val="000000" w:themeColor="text1"/>
                <w:sz w:val="18"/>
                <w:szCs w:val="18"/>
              </w:rPr>
            </w:pPr>
            <w:r w:rsidRPr="00C762EA">
              <w:rPr>
                <w:rFonts w:ascii="宋体" w:eastAsia="宋体" w:hAnsi="宋体" w:cs="宋体" w:hint="eastAsia"/>
                <w:b/>
                <w:color w:val="000000" w:themeColor="text1"/>
                <w:sz w:val="18"/>
                <w:szCs w:val="18"/>
              </w:rPr>
              <w:t>师资要求：</w:t>
            </w:r>
            <w:r w:rsidRPr="00C762EA">
              <w:rPr>
                <w:rFonts w:ascii="宋体" w:eastAsia="宋体" w:hAnsi="宋体" w:cs="宋体" w:hint="eastAsia"/>
                <w:bCs/>
                <w:color w:val="000000" w:themeColor="text1"/>
                <w:sz w:val="18"/>
                <w:szCs w:val="18"/>
              </w:rPr>
              <w:t>具有</w:t>
            </w:r>
            <w:r w:rsidRPr="00C762EA">
              <w:rPr>
                <w:rFonts w:ascii="宋体" w:eastAsia="宋体" w:hAnsi="宋体" w:cs="宋体" w:hint="eastAsia"/>
                <w:color w:val="000000" w:themeColor="text1"/>
                <w:kern w:val="0"/>
                <w:sz w:val="18"/>
                <w:szCs w:val="18"/>
                <w:lang w:bidi="ar"/>
              </w:rPr>
              <w:t>国际经济与贸易专业本科及以上学历，有一定的外贸公司从业货实践经验，熟悉《INCOTERMS 2022》、《UCP600》等贸易惯例与规则，具备良好的外贸业务操作能力</w:t>
            </w:r>
            <w:r w:rsidRPr="00C762EA">
              <w:rPr>
                <w:rFonts w:ascii="宋体" w:eastAsia="宋体" w:hAnsi="宋体" w:cs="宋体" w:hint="eastAsia"/>
                <w:bCs/>
                <w:color w:val="000000" w:themeColor="text1"/>
                <w:sz w:val="18"/>
                <w:szCs w:val="18"/>
              </w:rPr>
              <w:t>。</w:t>
            </w:r>
          </w:p>
          <w:p w:rsidR="00C762EA" w:rsidRPr="00C762EA" w:rsidRDefault="00C762EA" w:rsidP="00C762EA">
            <w:pPr>
              <w:widowControl/>
              <w:jc w:val="left"/>
              <w:rPr>
                <w:rFonts w:ascii="宋体" w:eastAsia="宋体" w:hAnsi="宋体" w:cs="宋体"/>
                <w:color w:val="000000" w:themeColor="text1"/>
                <w:sz w:val="18"/>
                <w:szCs w:val="18"/>
              </w:rPr>
            </w:pPr>
            <w:r w:rsidRPr="00C762EA">
              <w:rPr>
                <w:rFonts w:ascii="宋体" w:eastAsia="宋体" w:hAnsi="宋体" w:cs="宋体" w:hint="eastAsia"/>
                <w:b/>
                <w:color w:val="000000" w:themeColor="text1"/>
                <w:sz w:val="18"/>
                <w:szCs w:val="18"/>
              </w:rPr>
              <w:t>考核评价：</w:t>
            </w:r>
            <w:r w:rsidRPr="00C762EA">
              <w:rPr>
                <w:rFonts w:ascii="宋体" w:eastAsia="宋体" w:hAnsi="宋体" w:cs="宋体" w:hint="eastAsia"/>
                <w:color w:val="000000" w:themeColor="text1"/>
                <w:kern w:val="0"/>
                <w:sz w:val="18"/>
                <w:szCs w:val="18"/>
                <w:lang w:bidi="ar"/>
              </w:rPr>
              <w:t>过程考核占 40%，期末考核占 60%，</w:t>
            </w:r>
            <w:r w:rsidRPr="00C762EA">
              <w:rPr>
                <w:rFonts w:ascii="宋体" w:eastAsia="宋体" w:hAnsi="宋体" w:cs="宋体" w:hint="eastAsia"/>
                <w:bCs/>
                <w:color w:val="000000" w:themeColor="text1"/>
                <w:sz w:val="18"/>
                <w:szCs w:val="18"/>
              </w:rPr>
              <w:t>期末考核采用闭卷考试形式。</w:t>
            </w:r>
          </w:p>
        </w:tc>
        <w:tc>
          <w:tcPr>
            <w:tcW w:w="2663" w:type="dxa"/>
          </w:tcPr>
          <w:p w:rsidR="00C762EA" w:rsidRPr="00C762EA" w:rsidRDefault="00C762EA" w:rsidP="00C762EA">
            <w:pPr>
              <w:widowControl/>
              <w:jc w:val="left"/>
              <w:rPr>
                <w:rFonts w:ascii="宋体" w:eastAsia="宋体" w:hAnsi="宋体" w:cs="宋体"/>
                <w:color w:val="000000" w:themeColor="text1"/>
                <w:sz w:val="18"/>
                <w:szCs w:val="18"/>
              </w:rPr>
            </w:pPr>
            <w:r w:rsidRPr="00C762EA">
              <w:rPr>
                <w:rFonts w:ascii="宋体" w:eastAsia="宋体" w:hAnsi="宋体" w:cs="宋体" w:hint="eastAsia"/>
                <w:b/>
                <w:bCs/>
                <w:color w:val="000000" w:themeColor="text1"/>
                <w:sz w:val="18"/>
                <w:szCs w:val="18"/>
              </w:rPr>
              <w:t>思政元素：</w:t>
            </w:r>
            <w:r w:rsidRPr="00C762EA">
              <w:rPr>
                <w:rFonts w:ascii="宋体" w:eastAsia="宋体" w:hAnsi="宋体" w:cs="宋体" w:hint="eastAsia"/>
                <w:color w:val="000000" w:themeColor="text1"/>
                <w:kern w:val="0"/>
                <w:sz w:val="18"/>
                <w:szCs w:val="18"/>
                <w:lang w:bidi="ar"/>
              </w:rPr>
              <w:t>外交大于外贸，勇于奋斗，积极向上，具有自我管控能力，恪守公正、诚实、守信的交易原则，外贸风险防范意识，遵法守纪。</w:t>
            </w:r>
          </w:p>
          <w:p w:rsidR="00C762EA" w:rsidRPr="00C762EA" w:rsidRDefault="00C762EA" w:rsidP="00C762EA">
            <w:pPr>
              <w:widowControl/>
              <w:jc w:val="left"/>
              <w:rPr>
                <w:rFonts w:ascii="宋体" w:eastAsia="宋体" w:hAnsi="宋体" w:cs="宋体"/>
                <w:color w:val="000000" w:themeColor="text1"/>
                <w:sz w:val="18"/>
                <w:szCs w:val="18"/>
              </w:rPr>
            </w:pPr>
            <w:r w:rsidRPr="00C762EA">
              <w:rPr>
                <w:rFonts w:ascii="宋体" w:eastAsia="宋体" w:hAnsi="宋体" w:cs="宋体" w:hint="eastAsia"/>
                <w:b/>
                <w:bCs/>
                <w:color w:val="000000" w:themeColor="text1"/>
                <w:sz w:val="18"/>
                <w:szCs w:val="18"/>
              </w:rPr>
              <w:t>思政融入方法：</w:t>
            </w:r>
            <w:r w:rsidRPr="00C762EA">
              <w:rPr>
                <w:rFonts w:ascii="宋体" w:eastAsia="宋体" w:hAnsi="宋体" w:cs="宋体" w:hint="eastAsia"/>
                <w:color w:val="000000" w:themeColor="text1"/>
                <w:kern w:val="0"/>
                <w:sz w:val="18"/>
                <w:szCs w:val="18"/>
                <w:lang w:bidi="ar"/>
              </w:rPr>
              <w:t>视频、案例导入，流程演示，角色扮演</w:t>
            </w:r>
            <w:r w:rsidRPr="00C762EA">
              <w:rPr>
                <w:rFonts w:ascii="宋体" w:eastAsia="宋体" w:hAnsi="宋体" w:cs="宋体" w:hint="eastAsia"/>
                <w:color w:val="000000" w:themeColor="text1"/>
                <w:sz w:val="18"/>
                <w:szCs w:val="18"/>
              </w:rPr>
              <w:t>，</w:t>
            </w:r>
            <w:r w:rsidRPr="00C762EA">
              <w:rPr>
                <w:rFonts w:ascii="宋体" w:eastAsia="宋体" w:hAnsi="宋体" w:cs="宋体" w:hint="eastAsia"/>
                <w:color w:val="000000" w:themeColor="text1"/>
                <w:kern w:val="0"/>
                <w:sz w:val="18"/>
                <w:szCs w:val="18"/>
                <w:lang w:bidi="ar"/>
              </w:rPr>
              <w:t>贸易纠纷处理实操</w:t>
            </w:r>
            <w:r w:rsidRPr="00C762EA">
              <w:rPr>
                <w:rFonts w:ascii="宋体" w:eastAsia="宋体" w:hAnsi="宋体" w:cs="宋体" w:hint="eastAsia"/>
                <w:color w:val="000000" w:themeColor="text1"/>
                <w:sz w:val="18"/>
                <w:szCs w:val="18"/>
                <w:lang w:bidi="ar"/>
              </w:rPr>
              <w:t>。</w:t>
            </w:r>
          </w:p>
        </w:tc>
      </w:tr>
      <w:tr w:rsidR="00135D67">
        <w:tc>
          <w:tcPr>
            <w:tcW w:w="1704" w:type="dxa"/>
          </w:tcPr>
          <w:p w:rsidR="00135D67" w:rsidRDefault="000B27F7">
            <w:pPr>
              <w:widowControl/>
              <w:jc w:val="left"/>
              <w:rPr>
                <w:rFonts w:ascii="宋体" w:eastAsia="宋体" w:hAnsi="宋体" w:cs="宋体"/>
                <w:sz w:val="18"/>
                <w:szCs w:val="18"/>
              </w:rPr>
            </w:pPr>
            <w:r>
              <w:rPr>
                <w:rFonts w:ascii="宋体" w:hAnsi="宋体" w:cs="宋体" w:hint="eastAsia"/>
                <w:color w:val="000000"/>
                <w:spacing w:val="-6"/>
                <w:kern w:val="0"/>
                <w:sz w:val="18"/>
                <w:szCs w:val="18"/>
                <w:lang w:bidi="ar"/>
              </w:rPr>
              <w:t>短视频编辑与制作</w:t>
            </w:r>
          </w:p>
        </w:tc>
        <w:tc>
          <w:tcPr>
            <w:tcW w:w="4730" w:type="dxa"/>
          </w:tcPr>
          <w:p w:rsidR="00135D67" w:rsidRDefault="000B27F7">
            <w:pPr>
              <w:rPr>
                <w:rFonts w:ascii="宋体" w:hAnsi="宋体" w:cs="宋体"/>
                <w:color w:val="000000"/>
                <w:spacing w:val="-6"/>
                <w:kern w:val="0"/>
                <w:sz w:val="18"/>
                <w:szCs w:val="18"/>
                <w:lang w:bidi="ar"/>
              </w:rPr>
            </w:pPr>
            <w:r>
              <w:rPr>
                <w:rFonts w:ascii="宋体" w:hAnsi="宋体" w:cs="宋体" w:hint="eastAsia"/>
                <w:b/>
                <w:bCs/>
                <w:color w:val="000000"/>
                <w:spacing w:val="-6"/>
                <w:kern w:val="0"/>
                <w:sz w:val="18"/>
                <w:szCs w:val="18"/>
                <w:lang w:bidi="ar"/>
              </w:rPr>
              <w:t>素质目标：</w:t>
            </w:r>
            <w:r>
              <w:rPr>
                <w:rFonts w:ascii="宋体" w:hAnsi="宋体" w:cs="宋体" w:hint="eastAsia"/>
                <w:color w:val="000000"/>
                <w:spacing w:val="-6"/>
                <w:kern w:val="0"/>
                <w:sz w:val="18"/>
                <w:szCs w:val="18"/>
                <w:lang w:bidi="ar"/>
              </w:rPr>
              <w:t>培养学生良好的职业道德和严谨的工作作风；培养学生工作、学习的主动性；培养学生具有创新意识和创新精神；培养学生团结协作，善于相互沟通解决问题的能力。</w:t>
            </w:r>
          </w:p>
          <w:p w:rsidR="00135D67" w:rsidRDefault="000B27F7">
            <w:pPr>
              <w:rPr>
                <w:rFonts w:ascii="宋体" w:hAnsi="宋体" w:cs="宋体"/>
                <w:color w:val="000000"/>
                <w:spacing w:val="-6"/>
                <w:kern w:val="0"/>
                <w:sz w:val="18"/>
                <w:szCs w:val="18"/>
                <w:lang w:bidi="ar"/>
              </w:rPr>
            </w:pPr>
            <w:r>
              <w:rPr>
                <w:rFonts w:ascii="宋体" w:hAnsi="宋体" w:cs="宋体" w:hint="eastAsia"/>
                <w:b/>
                <w:bCs/>
                <w:color w:val="000000"/>
                <w:spacing w:val="-6"/>
                <w:kern w:val="0"/>
                <w:sz w:val="18"/>
                <w:szCs w:val="18"/>
                <w:lang w:bidi="ar"/>
              </w:rPr>
              <w:t>知识目标:</w:t>
            </w:r>
            <w:r>
              <w:rPr>
                <w:rFonts w:ascii="宋体" w:hAnsi="宋体" w:cs="宋体" w:hint="eastAsia"/>
                <w:color w:val="000000"/>
                <w:spacing w:val="-6"/>
                <w:kern w:val="0"/>
                <w:sz w:val="18"/>
                <w:szCs w:val="18"/>
                <w:lang w:bidi="ar"/>
              </w:rPr>
              <w:t>了解短视频的基本特点；熟悉制作短视频的流程；掌握Premiere编辑制作短视频的相关知识；掌握手机编辑制作短视频的相关知识。</w:t>
            </w:r>
          </w:p>
          <w:p w:rsidR="00135D67" w:rsidRDefault="000B27F7">
            <w:pPr>
              <w:widowControl/>
              <w:jc w:val="left"/>
              <w:rPr>
                <w:rFonts w:ascii="宋体" w:eastAsia="宋体" w:hAnsi="宋体" w:cs="宋体"/>
                <w:sz w:val="18"/>
                <w:szCs w:val="18"/>
              </w:rPr>
            </w:pPr>
            <w:r>
              <w:rPr>
                <w:rFonts w:ascii="宋体" w:hAnsi="宋体" w:cs="宋体" w:hint="eastAsia"/>
                <w:b/>
                <w:bCs/>
                <w:color w:val="000000"/>
                <w:spacing w:val="-6"/>
                <w:kern w:val="0"/>
                <w:sz w:val="18"/>
                <w:szCs w:val="18"/>
                <w:lang w:bidi="ar"/>
              </w:rPr>
              <w:t>能力目标：</w:t>
            </w:r>
            <w:r>
              <w:rPr>
                <w:rFonts w:ascii="宋体" w:hAnsi="宋体" w:cs="宋体" w:hint="eastAsia"/>
                <w:color w:val="000000"/>
                <w:spacing w:val="-6"/>
                <w:kern w:val="0"/>
                <w:sz w:val="18"/>
                <w:szCs w:val="18"/>
                <w:lang w:bidi="ar"/>
              </w:rPr>
              <w:t>具备使用Premiere软件的能力；具备对视频素材进行剪辑和处理的能力；具备编辑制作不同类型短视频的能力；具备抖音视频制作的能力；具备剪映编辑制作短视频的能力</w:t>
            </w:r>
            <w:r>
              <w:rPr>
                <w:rFonts w:ascii="宋体" w:hAnsi="宋体" w:cs="宋体" w:hint="eastAsia"/>
                <w:bCs/>
                <w:szCs w:val="21"/>
              </w:rPr>
              <w:t>。</w:t>
            </w:r>
          </w:p>
        </w:tc>
        <w:tc>
          <w:tcPr>
            <w:tcW w:w="2509" w:type="dxa"/>
          </w:tcPr>
          <w:p w:rsidR="00135D67" w:rsidRDefault="000B27F7">
            <w:pPr>
              <w:widowControl/>
              <w:jc w:val="left"/>
              <w:rPr>
                <w:rFonts w:ascii="宋体" w:eastAsia="宋体" w:hAnsi="宋体" w:cs="宋体"/>
                <w:sz w:val="18"/>
                <w:szCs w:val="18"/>
              </w:rPr>
            </w:pPr>
            <w:r>
              <w:rPr>
                <w:rFonts w:ascii="宋体" w:eastAsia="宋体" w:hAnsi="宋体" w:cs="宋体" w:hint="eastAsia"/>
                <w:sz w:val="18"/>
                <w:szCs w:val="18"/>
              </w:rPr>
              <w:t>主要包</w:t>
            </w:r>
            <w:r>
              <w:rPr>
                <w:rFonts w:ascii="宋体" w:hAnsi="宋体" w:cs="宋体" w:hint="eastAsia"/>
                <w:color w:val="000000"/>
                <w:spacing w:val="-6"/>
                <w:kern w:val="0"/>
                <w:sz w:val="18"/>
                <w:szCs w:val="18"/>
                <w:lang w:bidi="ar"/>
              </w:rPr>
              <w:t>括认识短视频、短视频的制作流程、Premiere编辑制作短视频、手机编辑制作短视频。</w:t>
            </w:r>
          </w:p>
        </w:tc>
        <w:tc>
          <w:tcPr>
            <w:tcW w:w="3128" w:type="dxa"/>
          </w:tcPr>
          <w:p w:rsidR="00135D67" w:rsidRDefault="000B27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135D67" w:rsidRDefault="000B27F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widowControl/>
              <w:jc w:val="left"/>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具备良好的职业道德和专业素养，熟悉抖音、快手等平台视频制作，有视频编辑与制作教学实训指导经历，熟悉以项目驱动为导向的教学组织与管理。</w:t>
            </w:r>
          </w:p>
          <w:p w:rsidR="00135D67" w:rsidRDefault="000B27F7">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63" w:type="dxa"/>
          </w:tcPr>
          <w:p w:rsidR="00135D67" w:rsidRDefault="000B27F7">
            <w:pPr>
              <w:widowControl/>
              <w:rPr>
                <w:rFonts w:ascii="宋体" w:eastAsia="宋体" w:hAnsi="宋体" w:cs="宋体"/>
                <w:bCs/>
                <w:sz w:val="18"/>
                <w:szCs w:val="18"/>
              </w:rPr>
            </w:pPr>
            <w:r>
              <w:rPr>
                <w:rFonts w:ascii="宋体" w:eastAsia="宋体" w:hAnsi="宋体" w:cs="宋体" w:hint="eastAsia"/>
                <w:b/>
                <w:bCs/>
                <w:sz w:val="18"/>
                <w:szCs w:val="18"/>
              </w:rPr>
              <w:t>思政元素：</w:t>
            </w:r>
            <w:r>
              <w:rPr>
                <w:rFonts w:ascii="宋体" w:eastAsia="宋体" w:hAnsi="宋体" w:cs="宋体" w:hint="eastAsia"/>
                <w:bCs/>
                <w:sz w:val="18"/>
                <w:szCs w:val="18"/>
              </w:rPr>
              <w:t>政治认同、家国情怀、法治意识、爱岗敬业、工匠精神、安全意识、创新意识、热爱祖国、关注时事、文化自信、使命担当、大胆创新、团结友爱、诚信服务、德法兼修、使命担当。</w:t>
            </w:r>
          </w:p>
          <w:p w:rsidR="00135D67" w:rsidRDefault="000B27F7">
            <w:pPr>
              <w:rPr>
                <w:rFonts w:ascii="宋体" w:eastAsia="宋体" w:hAnsi="宋体" w:cs="宋体"/>
                <w:sz w:val="18"/>
                <w:szCs w:val="18"/>
              </w:rPr>
            </w:pPr>
            <w:r>
              <w:rPr>
                <w:rFonts w:ascii="宋体" w:eastAsia="宋体" w:hAnsi="宋体" w:cs="宋体" w:hint="eastAsia"/>
                <w:b/>
                <w:bCs/>
                <w:sz w:val="18"/>
                <w:szCs w:val="18"/>
              </w:rPr>
              <w:t>思政融入方法：</w:t>
            </w:r>
            <w:r>
              <w:rPr>
                <w:rFonts w:ascii="宋体" w:eastAsia="宋体" w:hAnsi="宋体" w:cs="宋体" w:hint="eastAsia"/>
                <w:bCs/>
                <w:sz w:val="18"/>
                <w:szCs w:val="18"/>
              </w:rPr>
              <w:t>爱国主义系列视频展示、电商类视频案例分析；拍摄纪录片系列视频展示；实践任务训练；编辑制作以宣传爱</w:t>
            </w:r>
            <w:r>
              <w:rPr>
                <w:rFonts w:ascii="宋体" w:eastAsia="宋体" w:hAnsi="宋体" w:cs="宋体" w:hint="eastAsia"/>
                <w:bCs/>
                <w:sz w:val="18"/>
                <w:szCs w:val="18"/>
              </w:rPr>
              <w:lastRenderedPageBreak/>
              <w:t>国、爱党，以及社会正能量为主题的音乐、影视类型的短视频。</w:t>
            </w:r>
          </w:p>
        </w:tc>
      </w:tr>
      <w:tr w:rsidR="00135D67">
        <w:tc>
          <w:tcPr>
            <w:tcW w:w="1704" w:type="dxa"/>
          </w:tcPr>
          <w:p w:rsidR="00135D67" w:rsidRDefault="000B27F7">
            <w:pPr>
              <w:widowControl/>
              <w:jc w:val="left"/>
              <w:rPr>
                <w:rFonts w:ascii="宋体" w:eastAsia="宋体" w:hAnsi="宋体" w:cs="宋体"/>
                <w:sz w:val="18"/>
                <w:szCs w:val="18"/>
              </w:rPr>
            </w:pPr>
            <w:r>
              <w:rPr>
                <w:rFonts w:ascii="宋体" w:hAnsi="宋体" w:cs="宋体" w:hint="eastAsia"/>
                <w:color w:val="000000"/>
                <w:kern w:val="0"/>
                <w:sz w:val="18"/>
                <w:szCs w:val="18"/>
                <w:lang w:bidi="ar"/>
              </w:rPr>
              <w:lastRenderedPageBreak/>
              <w:t>跨境电商实务</w:t>
            </w:r>
          </w:p>
        </w:tc>
        <w:tc>
          <w:tcPr>
            <w:tcW w:w="4730" w:type="dxa"/>
          </w:tcPr>
          <w:p w:rsidR="00135D67" w:rsidRDefault="000B27F7">
            <w:pPr>
              <w:spacing w:line="28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素质目标：</w:t>
            </w:r>
            <w:r>
              <w:rPr>
                <w:rFonts w:ascii="宋体" w:hAnsi="宋体" w:cs="宋体" w:hint="eastAsia"/>
                <w:color w:val="000000"/>
                <w:kern w:val="0"/>
                <w:sz w:val="18"/>
                <w:szCs w:val="18"/>
                <w:lang w:bidi="ar"/>
              </w:rPr>
              <w:t>培育经世济民，加强团队协作，培育诚信服务，培育基于数据决策的意识，践行工匠精神，弘扬社会责任担当，强调遵纪守规，增强创新精神，强调持续学习、与时俱进。</w:t>
            </w:r>
          </w:p>
          <w:p w:rsidR="00135D67" w:rsidRDefault="000B27F7">
            <w:pPr>
              <w:spacing w:line="28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知识目标：</w:t>
            </w:r>
            <w:r>
              <w:rPr>
                <w:rFonts w:ascii="宋体" w:hAnsi="宋体" w:cs="宋体" w:hint="eastAsia"/>
                <w:color w:val="000000"/>
                <w:kern w:val="0"/>
                <w:sz w:val="18"/>
                <w:szCs w:val="18"/>
                <w:lang w:bidi="ar"/>
              </w:rPr>
              <w:t>了解跨境电商的发展现状及趋势、相关法律法规；掌握阿里巴巴国际站平台规则、操作流程；掌握外贸邮、外贸直通车、顶级展位的设置、询盘处理、RFQ报价、信保订单操作的方法及跨境电商履约流程。</w:t>
            </w:r>
          </w:p>
          <w:p w:rsidR="00135D67" w:rsidRDefault="000B27F7">
            <w:pPr>
              <w:spacing w:line="28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能力目标：</w:t>
            </w:r>
            <w:r>
              <w:rPr>
                <w:rFonts w:ascii="宋体" w:hAnsi="宋体" w:cs="宋体" w:hint="eastAsia"/>
                <w:color w:val="000000"/>
                <w:kern w:val="0"/>
                <w:sz w:val="18"/>
                <w:szCs w:val="18"/>
                <w:lang w:bidi="ar"/>
              </w:rPr>
              <w:t>能对平台数据进行分析并对产品进行定位以及数据选品；能进行产品发布、P4P和顶级展位设置、客户询盘回复、RFQ报价、信保订单起草、物流方式选择与运费计算。</w:t>
            </w:r>
          </w:p>
        </w:tc>
        <w:tc>
          <w:tcPr>
            <w:tcW w:w="2509" w:type="dxa"/>
          </w:tcPr>
          <w:p w:rsidR="00135D67" w:rsidRDefault="000B27F7">
            <w:pPr>
              <w:widowControl/>
              <w:jc w:val="left"/>
              <w:rPr>
                <w:rFonts w:ascii="宋体" w:hAnsi="宋体" w:cs="宋体"/>
                <w:sz w:val="18"/>
                <w:szCs w:val="18"/>
              </w:rPr>
            </w:pPr>
            <w:r>
              <w:rPr>
                <w:rFonts w:ascii="宋体" w:eastAsia="宋体" w:hAnsi="宋体" w:cs="宋体" w:hint="eastAsia"/>
                <w:sz w:val="18"/>
                <w:szCs w:val="18"/>
              </w:rPr>
              <w:t>主要</w:t>
            </w:r>
            <w:r>
              <w:rPr>
                <w:rFonts w:ascii="宋体" w:hAnsi="宋体" w:cs="宋体" w:hint="eastAsia"/>
                <w:color w:val="000000"/>
                <w:kern w:val="0"/>
                <w:sz w:val="18"/>
                <w:szCs w:val="18"/>
                <w:lang w:bidi="ar"/>
              </w:rPr>
              <w:t>包括认知跨境电商,数据分析与品牌定位,阿里巴巴国际站应用基础,商机获取与产品推广,商机管理与交易管理。</w:t>
            </w:r>
          </w:p>
        </w:tc>
        <w:tc>
          <w:tcPr>
            <w:tcW w:w="3128" w:type="dxa"/>
          </w:tcPr>
          <w:p w:rsidR="00135D67" w:rsidRDefault="000B27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135D67" w:rsidRDefault="000B27F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135D67" w:rsidRDefault="000B27F7">
            <w:pPr>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有以人为本的教学理念，精通跨境电商平台实操的专业水平，善于教学的业务能力。</w:t>
            </w:r>
          </w:p>
          <w:p w:rsidR="00135D67" w:rsidRDefault="000B27F7">
            <w:pPr>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63" w:type="dxa"/>
          </w:tcPr>
          <w:p w:rsidR="00135D67" w:rsidRDefault="000B27F7">
            <w:pPr>
              <w:rPr>
                <w:rFonts w:ascii="宋体" w:eastAsia="宋体" w:hAnsi="宋体" w:cs="宋体"/>
                <w:bCs/>
                <w:sz w:val="18"/>
                <w:szCs w:val="18"/>
              </w:rPr>
            </w:pPr>
            <w:r>
              <w:rPr>
                <w:rFonts w:ascii="宋体" w:eastAsia="宋体" w:hAnsi="宋体" w:cs="宋体" w:hint="eastAsia"/>
                <w:b/>
                <w:bCs/>
                <w:sz w:val="18"/>
                <w:szCs w:val="18"/>
              </w:rPr>
              <w:t>思政元素：</w:t>
            </w:r>
            <w:r>
              <w:rPr>
                <w:rFonts w:ascii="宋体" w:eastAsia="宋体" w:hAnsi="宋体" w:cs="宋体" w:hint="eastAsia"/>
                <w:bCs/>
                <w:sz w:val="18"/>
                <w:szCs w:val="18"/>
              </w:rPr>
              <w:t>结合“一带一路”宣扬中国梦，提升名族自豪感；培育诚信服务，强调遵纪守规；培育基于数据决策的意识；培养学生团队合作意识，同时开展法律法规意识教育；增强创新精神，强调持续学习、与时俱进；学会处理询盘并生成订单；培养学生跨境电商职业操守。</w:t>
            </w:r>
          </w:p>
          <w:p w:rsidR="00135D67" w:rsidRDefault="000B27F7">
            <w:pPr>
              <w:widowControl/>
              <w:kinsoku w:val="0"/>
              <w:overflowPunct w:val="0"/>
              <w:spacing w:line="280" w:lineRule="exact"/>
              <w:textAlignment w:val="baseline"/>
              <w:rPr>
                <w:rFonts w:ascii="宋体" w:eastAsia="宋体" w:hAnsi="宋体" w:cs="宋体"/>
                <w:bCs/>
                <w:sz w:val="18"/>
                <w:szCs w:val="18"/>
              </w:rPr>
            </w:pPr>
            <w:r>
              <w:rPr>
                <w:rFonts w:ascii="宋体" w:eastAsia="宋体" w:hAnsi="宋体" w:cs="宋体" w:hint="eastAsia"/>
                <w:b/>
                <w:bCs/>
                <w:sz w:val="18"/>
                <w:szCs w:val="18"/>
              </w:rPr>
              <w:t>思政融入方法：</w:t>
            </w:r>
            <w:r>
              <w:rPr>
                <w:rFonts w:ascii="宋体" w:eastAsia="宋体" w:hAnsi="宋体" w:cs="宋体" w:hint="eastAsia"/>
                <w:bCs/>
                <w:sz w:val="18"/>
                <w:szCs w:val="18"/>
              </w:rPr>
              <w:t>理论融入法、任务融入法、案例分析法。</w:t>
            </w:r>
          </w:p>
        </w:tc>
      </w:tr>
    </w:tbl>
    <w:p w:rsidR="00135D67" w:rsidRDefault="00135D67">
      <w:pPr>
        <w:widowControl/>
        <w:jc w:val="center"/>
        <w:rPr>
          <w:rFonts w:ascii="宋体" w:eastAsia="宋体" w:hAnsi="宋体" w:cs="宋体"/>
          <w:b/>
          <w:bCs/>
          <w:szCs w:val="21"/>
        </w:rPr>
      </w:pPr>
    </w:p>
    <w:p w:rsidR="00135D67" w:rsidRDefault="00135D67">
      <w:pPr>
        <w:widowControl/>
        <w:spacing w:line="440" w:lineRule="exact"/>
        <w:ind w:firstLineChars="200" w:firstLine="480"/>
        <w:jc w:val="left"/>
        <w:rPr>
          <w:rFonts w:ascii="黑体" w:eastAsia="黑体" w:hAnsi="黑体" w:cs="黑体"/>
          <w:sz w:val="24"/>
          <w:szCs w:val="24"/>
        </w:rPr>
        <w:sectPr w:rsidR="00135D67">
          <w:pgSz w:w="16838" w:h="11906" w:orient="landscape"/>
          <w:pgMar w:top="1800" w:right="1440" w:bottom="1800" w:left="1440" w:header="851" w:footer="992" w:gutter="0"/>
          <w:cols w:space="425"/>
          <w:docGrid w:type="lines" w:linePitch="312"/>
        </w:sectPr>
      </w:pPr>
    </w:p>
    <w:p w:rsidR="00135D67" w:rsidRDefault="000B27F7">
      <w:pPr>
        <w:widowControl/>
        <w:spacing w:line="440" w:lineRule="exact"/>
        <w:ind w:firstLineChars="200" w:firstLine="480"/>
        <w:jc w:val="left"/>
        <w:outlineLvl w:val="0"/>
        <w:rPr>
          <w:rFonts w:ascii="黑体" w:eastAsia="黑体" w:hAnsi="黑体" w:cs="黑体"/>
          <w:sz w:val="24"/>
          <w:szCs w:val="24"/>
        </w:rPr>
      </w:pPr>
      <w:bookmarkStart w:id="23" w:name="_Toc25712"/>
      <w:r>
        <w:rPr>
          <w:rFonts w:ascii="黑体" w:eastAsia="黑体" w:hAnsi="黑体" w:cs="黑体" w:hint="eastAsia"/>
          <w:sz w:val="24"/>
          <w:szCs w:val="24"/>
        </w:rPr>
        <w:lastRenderedPageBreak/>
        <w:t>六、教学形式</w:t>
      </w:r>
      <w:bookmarkEnd w:id="23"/>
    </w:p>
    <w:p w:rsidR="00037CCD" w:rsidRPr="00DC4D59" w:rsidRDefault="00037CCD" w:rsidP="00037CCD">
      <w:pPr>
        <w:pStyle w:val="a4"/>
        <w:spacing w:line="440" w:lineRule="exact"/>
        <w:ind w:firstLine="480"/>
        <w:rPr>
          <w:rFonts w:ascii="宋体" w:eastAsia="宋体" w:hAnsi="宋体" w:cs="宋体"/>
          <w:color w:val="000000" w:themeColor="text1"/>
          <w:sz w:val="24"/>
          <w:szCs w:val="24"/>
          <w:lang w:bidi="ar"/>
        </w:rPr>
      </w:pPr>
      <w:bookmarkStart w:id="24" w:name="_Toc1562"/>
      <w:r w:rsidRPr="00DC4D59">
        <w:rPr>
          <w:rFonts w:ascii="宋体" w:eastAsia="宋体" w:hAnsi="宋体" w:cs="宋体" w:hint="eastAsia"/>
          <w:color w:val="000000" w:themeColor="text1"/>
          <w:sz w:val="24"/>
          <w:szCs w:val="24"/>
          <w:lang w:bidi="ar"/>
        </w:rPr>
        <w:t>实施周末或寒暑假集中面授与平时业余时间自主学习相结合、线上（含直播教学）+线下相结合的教学模式，其中，线下教学不少于人才培养方案规定总学时的20%。</w:t>
      </w:r>
    </w:p>
    <w:p w:rsidR="00037CCD" w:rsidRDefault="00037CCD" w:rsidP="00037CCD">
      <w:pPr>
        <w:pStyle w:val="a4"/>
        <w:spacing w:line="440" w:lineRule="exact"/>
        <w:ind w:firstLine="480"/>
        <w:rPr>
          <w:rFonts w:ascii="宋体" w:eastAsia="宋体" w:hAnsi="宋体" w:cs="宋体"/>
          <w:color w:val="000000" w:themeColor="text1"/>
          <w:sz w:val="24"/>
          <w:szCs w:val="24"/>
          <w:lang w:bidi="ar"/>
        </w:rPr>
      </w:pPr>
      <w:r>
        <w:rPr>
          <w:rFonts w:ascii="宋体" w:eastAsia="宋体" w:hAnsi="宋体" w:cs="宋体" w:hint="eastAsia"/>
          <w:color w:val="000000" w:themeColor="text1"/>
          <w:sz w:val="24"/>
          <w:szCs w:val="24"/>
          <w:lang w:bidi="ar"/>
        </w:rPr>
        <w:t>为帮助学生自主学习，各门课程都要向学生指定便于自学的教材、自学指导资料以及布置适当的作业和自测作业（定时作业），同时安排一定的辅导，以便提高自学效果。</w:t>
      </w:r>
    </w:p>
    <w:p w:rsidR="00135D67" w:rsidRDefault="000B27F7">
      <w:pPr>
        <w:widowControl/>
        <w:spacing w:line="440" w:lineRule="exact"/>
        <w:ind w:firstLineChars="200" w:firstLine="480"/>
        <w:jc w:val="left"/>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七、学时、学分</w:t>
      </w:r>
      <w:bookmarkEnd w:id="24"/>
    </w:p>
    <w:p w:rsidR="00135D67" w:rsidRPr="00CF2D8D" w:rsidRDefault="000B27F7">
      <w:pPr>
        <w:pStyle w:val="a4"/>
        <w:spacing w:line="440" w:lineRule="exact"/>
        <w:ind w:firstLine="480"/>
        <w:outlineLvl w:val="1"/>
        <w:rPr>
          <w:rFonts w:ascii="黑体" w:eastAsia="黑体" w:hAnsi="黑体" w:cs="黑体"/>
          <w:color w:val="000000" w:themeColor="text1"/>
          <w:kern w:val="2"/>
          <w:sz w:val="24"/>
          <w:szCs w:val="24"/>
        </w:rPr>
      </w:pPr>
      <w:bookmarkStart w:id="25" w:name="_Toc16045"/>
      <w:r w:rsidRPr="00CF2D8D">
        <w:rPr>
          <w:rFonts w:ascii="黑体" w:eastAsia="黑体" w:hAnsi="黑体" w:cs="黑体" w:hint="eastAsia"/>
          <w:color w:val="000000" w:themeColor="text1"/>
          <w:kern w:val="2"/>
          <w:sz w:val="24"/>
          <w:szCs w:val="24"/>
        </w:rPr>
        <w:t>（一）学时学分统计</w:t>
      </w:r>
      <w:bookmarkEnd w:id="25"/>
    </w:p>
    <w:p w:rsidR="00037CCD" w:rsidRDefault="000B27F7" w:rsidP="00037CCD">
      <w:pPr>
        <w:spacing w:line="360" w:lineRule="auto"/>
        <w:ind w:firstLineChars="200" w:firstLine="422"/>
        <w:jc w:val="center"/>
        <w:rPr>
          <w:rFonts w:ascii="宋体" w:eastAsia="宋体" w:hAnsi="宋体" w:cs="宋体"/>
          <w:sz w:val="24"/>
          <w:szCs w:val="24"/>
        </w:rPr>
      </w:pPr>
      <w:r>
        <w:rPr>
          <w:rFonts w:ascii="宋体" w:eastAsia="宋体" w:hAnsi="宋体" w:cs="宋体" w:hint="eastAsia"/>
          <w:b/>
          <w:bCs/>
          <w:szCs w:val="21"/>
        </w:rPr>
        <w:t>表</w:t>
      </w:r>
      <w:r w:rsidR="00F07B90">
        <w:rPr>
          <w:rFonts w:ascii="宋体" w:eastAsia="宋体" w:hAnsi="宋体" w:cs="宋体"/>
          <w:b/>
          <w:bCs/>
          <w:szCs w:val="21"/>
        </w:rPr>
        <w:t>5</w:t>
      </w:r>
      <w:r>
        <w:rPr>
          <w:rFonts w:ascii="宋体" w:eastAsia="宋体" w:hAnsi="宋体" w:cs="宋体" w:hint="eastAsia"/>
          <w:b/>
          <w:bCs/>
          <w:szCs w:val="21"/>
        </w:rPr>
        <w:t xml:space="preserve"> 电子商务专业学时学分统计表</w:t>
      </w:r>
    </w:p>
    <w:tbl>
      <w:tblPr>
        <w:tblW w:w="8862" w:type="dxa"/>
        <w:jc w:val="center"/>
        <w:tblLayout w:type="fixed"/>
        <w:tblCellMar>
          <w:left w:w="0" w:type="dxa"/>
          <w:right w:w="0" w:type="dxa"/>
        </w:tblCellMar>
        <w:tblLook w:val="04A0" w:firstRow="1" w:lastRow="0" w:firstColumn="1" w:lastColumn="0" w:noHBand="0" w:noVBand="1"/>
      </w:tblPr>
      <w:tblGrid>
        <w:gridCol w:w="1700"/>
        <w:gridCol w:w="787"/>
        <w:gridCol w:w="865"/>
        <w:gridCol w:w="894"/>
        <w:gridCol w:w="882"/>
        <w:gridCol w:w="1044"/>
        <w:gridCol w:w="1044"/>
        <w:gridCol w:w="656"/>
        <w:gridCol w:w="990"/>
      </w:tblGrid>
      <w:tr w:rsidR="00037CCD" w:rsidTr="00037CCD">
        <w:trPr>
          <w:trHeight w:val="286"/>
          <w:jc w:val="center"/>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课程类型</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课程数</w:t>
            </w:r>
          </w:p>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（门）</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学时</w:t>
            </w:r>
          </w:p>
        </w:tc>
        <w:tc>
          <w:tcPr>
            <w:tcW w:w="1044" w:type="dxa"/>
            <w:vMerge w:val="restart"/>
            <w:tcBorders>
              <w:top w:val="single" w:sz="4" w:space="0" w:color="000000"/>
              <w:left w:val="single" w:sz="4" w:space="0" w:color="000000"/>
              <w:right w:val="nil"/>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占总学时</w:t>
            </w:r>
          </w:p>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比例（%）</w:t>
            </w:r>
          </w:p>
        </w:tc>
        <w:tc>
          <w:tcPr>
            <w:tcW w:w="65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学分</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占总学分</w:t>
            </w:r>
          </w:p>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比例（%）</w:t>
            </w:r>
          </w:p>
        </w:tc>
      </w:tr>
      <w:tr w:rsidR="00037CCD" w:rsidTr="00037CCD">
        <w:trPr>
          <w:trHeight w:val="340"/>
          <w:jc w:val="center"/>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jc w:val="center"/>
              <w:rPr>
                <w:rFonts w:ascii="宋体" w:eastAsia="宋体" w:hAnsi="宋体" w:cs="宋体"/>
                <w:b/>
                <w:szCs w:val="21"/>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jc w:val="center"/>
              <w:rPr>
                <w:rFonts w:ascii="宋体" w:eastAsia="宋体" w:hAnsi="宋体" w:cs="宋体"/>
                <w:b/>
                <w:szCs w:val="21"/>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总学时</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线上教学</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szCs w:val="21"/>
              </w:rPr>
              <w:t>线下教学</w:t>
            </w:r>
          </w:p>
        </w:tc>
        <w:tc>
          <w:tcPr>
            <w:tcW w:w="1044" w:type="dxa"/>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szCs w:val="21"/>
              </w:rPr>
              <w:t>实验实训</w:t>
            </w:r>
          </w:p>
        </w:tc>
        <w:tc>
          <w:tcPr>
            <w:tcW w:w="1044" w:type="dxa"/>
            <w:vMerge/>
            <w:tcBorders>
              <w:left w:val="single" w:sz="4" w:space="0" w:color="000000"/>
              <w:right w:val="nil"/>
            </w:tcBorders>
            <w:shd w:val="clear" w:color="auto" w:fill="auto"/>
            <w:tcMar>
              <w:top w:w="10" w:type="dxa"/>
              <w:left w:w="10" w:type="dxa"/>
              <w:right w:w="10" w:type="dxa"/>
            </w:tcMar>
            <w:vAlign w:val="center"/>
          </w:tcPr>
          <w:p w:rsidR="00037CCD" w:rsidRDefault="00037CCD" w:rsidP="00037CCD">
            <w:pPr>
              <w:jc w:val="center"/>
              <w:rPr>
                <w:rFonts w:ascii="宋体" w:eastAsia="宋体" w:hAnsi="宋体" w:cs="宋体"/>
                <w:b/>
                <w:szCs w:val="21"/>
              </w:rPr>
            </w:pPr>
          </w:p>
        </w:tc>
        <w:tc>
          <w:tcPr>
            <w:tcW w:w="656" w:type="dxa"/>
            <w:vMerge/>
            <w:tcBorders>
              <w:left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jc w:val="center"/>
              <w:rPr>
                <w:rFonts w:ascii="宋体" w:eastAsia="宋体" w:hAnsi="宋体" w:cs="宋体"/>
                <w:b/>
                <w:szCs w:val="21"/>
              </w:rPr>
            </w:pPr>
          </w:p>
        </w:tc>
        <w:tc>
          <w:tcPr>
            <w:tcW w:w="990" w:type="dxa"/>
            <w:vMerge/>
            <w:tcBorders>
              <w:left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jc w:val="center"/>
              <w:rPr>
                <w:rFonts w:ascii="宋体" w:eastAsia="宋体" w:hAnsi="宋体" w:cs="宋体"/>
                <w:b/>
                <w:szCs w:val="21"/>
              </w:rPr>
            </w:pPr>
          </w:p>
        </w:tc>
      </w:tr>
      <w:tr w:rsidR="00037CCD" w:rsidTr="00037CCD">
        <w:trPr>
          <w:trHeight w:val="585"/>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公共基础课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kern w:val="0"/>
                <w:szCs w:val="21"/>
                <w:lang w:bidi="ar"/>
              </w:rPr>
              <w:t>472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472</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kern w:val="0"/>
                <w:szCs w:val="21"/>
                <w:lang w:bidi="ar"/>
              </w:rPr>
            </w:pPr>
            <w:r w:rsidRPr="00B72CC6">
              <w:rPr>
                <w:rFonts w:ascii="宋体" w:eastAsia="宋体" w:hAnsi="宋体" w:cs="宋体" w:hint="eastAsia"/>
                <w:color w:val="000000" w:themeColor="text1"/>
                <w:kern w:val="0"/>
                <w:szCs w:val="21"/>
                <w:lang w:bidi="ar"/>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2</w:t>
            </w:r>
            <w:r w:rsidRPr="00752068">
              <w:rPr>
                <w:rFonts w:ascii="宋体" w:eastAsia="宋体" w:hAnsi="宋体" w:cs="宋体"/>
                <w:color w:val="000000" w:themeColor="text1"/>
                <w:szCs w:val="21"/>
              </w:rPr>
              <w:t>9</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28</w:t>
            </w: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27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color w:val="000000" w:themeColor="text1"/>
                <w:szCs w:val="21"/>
              </w:rPr>
              <w:t>28.72</w:t>
            </w:r>
            <w:r w:rsidRPr="00752068">
              <w:rPr>
                <w:rFonts w:ascii="宋体" w:eastAsia="宋体" w:hAnsi="宋体" w:cs="宋体" w:hint="eastAsia"/>
                <w:color w:val="000000" w:themeColor="text1"/>
                <w:szCs w:val="21"/>
              </w:rPr>
              <w:t>%</w:t>
            </w:r>
          </w:p>
        </w:tc>
      </w:tr>
      <w:tr w:rsidR="00037CCD" w:rsidTr="00037CCD">
        <w:trPr>
          <w:trHeight w:val="468"/>
          <w:jc w:val="center"/>
        </w:trPr>
        <w:tc>
          <w:tcPr>
            <w:tcW w:w="170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专业课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jc w:val="center"/>
              <w:rPr>
                <w:rFonts w:ascii="宋体" w:eastAsia="宋体" w:hAnsi="宋体" w:cs="宋体"/>
                <w:szCs w:val="21"/>
              </w:rPr>
            </w:pPr>
            <w:r>
              <w:rPr>
                <w:rFonts w:ascii="宋体" w:eastAsia="宋体" w:hAnsi="宋体" w:cs="宋体" w:hint="eastAsia"/>
                <w:szCs w:val="21"/>
              </w:rPr>
              <w:t>1</w:t>
            </w:r>
            <w:r w:rsidR="00CF2D8D">
              <w:rPr>
                <w:rFonts w:ascii="宋体" w:eastAsia="宋体" w:hAnsi="宋体" w:cs="宋体"/>
                <w:szCs w:val="21"/>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7</w:t>
            </w:r>
            <w:r w:rsidRPr="00B72CC6">
              <w:rPr>
                <w:rFonts w:ascii="宋体" w:eastAsia="宋体" w:hAnsi="宋体" w:cs="宋体"/>
                <w:color w:val="000000" w:themeColor="text1"/>
                <w:szCs w:val="21"/>
              </w:rPr>
              <w:t>04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416</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288</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 xml:space="preserve"> </w:t>
            </w:r>
            <w:r w:rsidRPr="00752068">
              <w:rPr>
                <w:rFonts w:ascii="宋体" w:eastAsia="宋体" w:hAnsi="宋体" w:cs="宋体"/>
                <w:color w:val="000000" w:themeColor="text1"/>
                <w:szCs w:val="21"/>
              </w:rPr>
              <w:t>43</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67</w:t>
            </w: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4</w:t>
            </w:r>
            <w:r w:rsidRPr="00B72CC6">
              <w:rPr>
                <w:rFonts w:ascii="宋体" w:eastAsia="宋体" w:hAnsi="宋体" w:cs="宋体"/>
                <w:color w:val="000000" w:themeColor="text1"/>
                <w:szCs w:val="21"/>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46.</w:t>
            </w:r>
            <w:r w:rsidRPr="00752068">
              <w:rPr>
                <w:rFonts w:ascii="宋体" w:eastAsia="宋体" w:hAnsi="宋体" w:cs="宋体"/>
                <w:color w:val="000000" w:themeColor="text1"/>
                <w:szCs w:val="21"/>
              </w:rPr>
              <w:t>81</w:t>
            </w:r>
            <w:r w:rsidRPr="00752068">
              <w:rPr>
                <w:rFonts w:ascii="宋体" w:eastAsia="宋体" w:hAnsi="宋体" w:cs="宋体" w:hint="eastAsia"/>
                <w:color w:val="000000" w:themeColor="text1"/>
                <w:szCs w:val="21"/>
              </w:rPr>
              <w:t>%</w:t>
            </w:r>
          </w:p>
        </w:tc>
      </w:tr>
      <w:tr w:rsidR="00037CCD" w:rsidTr="00037CCD">
        <w:trPr>
          <w:trHeight w:val="458"/>
          <w:jc w:val="center"/>
        </w:trPr>
        <w:tc>
          <w:tcPr>
            <w:tcW w:w="1700"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职业能力拓展课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jc w:val="center"/>
              <w:rPr>
                <w:rFonts w:ascii="宋体" w:eastAsia="宋体" w:hAnsi="宋体" w:cs="宋体"/>
                <w:szCs w:val="21"/>
              </w:rPr>
            </w:pPr>
            <w:r>
              <w:rPr>
                <w:rFonts w:ascii="宋体" w:eastAsia="宋体" w:hAnsi="宋体" w:cs="宋体"/>
                <w:szCs w:val="21"/>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96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96</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 xml:space="preserve"> </w:t>
            </w:r>
            <w:r w:rsidRPr="00752068">
              <w:rPr>
                <w:rFonts w:ascii="宋体" w:eastAsia="宋体" w:hAnsi="宋体" w:cs="宋体"/>
                <w:color w:val="000000" w:themeColor="text1"/>
                <w:szCs w:val="21"/>
              </w:rPr>
              <w:t>5.96</w:t>
            </w: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color w:val="000000" w:themeColor="text1"/>
                <w:szCs w:val="21"/>
              </w:rPr>
              <w:t>6</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38</w:t>
            </w:r>
            <w:r w:rsidRPr="00752068">
              <w:rPr>
                <w:rFonts w:ascii="宋体" w:eastAsia="宋体" w:hAnsi="宋体" w:cs="宋体" w:hint="eastAsia"/>
                <w:color w:val="000000" w:themeColor="text1"/>
                <w:szCs w:val="21"/>
              </w:rPr>
              <w:t>%</w:t>
            </w:r>
          </w:p>
        </w:tc>
      </w:tr>
      <w:tr w:rsidR="00037CCD" w:rsidTr="00037CCD">
        <w:trPr>
          <w:trHeight w:val="466"/>
          <w:jc w:val="center"/>
        </w:trPr>
        <w:tc>
          <w:tcPr>
            <w:tcW w:w="1700"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实践教学环节</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jc w:val="center"/>
              <w:rPr>
                <w:rFonts w:ascii="宋体" w:eastAsia="宋体" w:hAnsi="宋体" w:cs="宋体"/>
                <w:szCs w:val="21"/>
              </w:rPr>
            </w:pPr>
            <w:r>
              <w:rPr>
                <w:rFonts w:ascii="宋体" w:eastAsia="宋体" w:hAnsi="宋体" w:cs="宋体" w:hint="eastAsia"/>
                <w:szCs w:val="21"/>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340</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300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40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340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2</w:t>
            </w:r>
            <w:r w:rsidRPr="00752068">
              <w:rPr>
                <w:rFonts w:ascii="宋体" w:eastAsia="宋体" w:hAnsi="宋体" w:cs="宋体"/>
                <w:color w:val="000000" w:themeColor="text1"/>
                <w:szCs w:val="21"/>
              </w:rPr>
              <w:t>1</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09</w:t>
            </w: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B72CC6" w:rsidRDefault="00037CCD" w:rsidP="00037CCD">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17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1</w:t>
            </w:r>
            <w:r w:rsidRPr="00752068">
              <w:rPr>
                <w:rFonts w:ascii="宋体" w:eastAsia="宋体" w:hAnsi="宋体" w:cs="宋体"/>
                <w:color w:val="000000" w:themeColor="text1"/>
                <w:szCs w:val="21"/>
              </w:rPr>
              <w:t>8</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09</w:t>
            </w:r>
            <w:r w:rsidRPr="00752068">
              <w:rPr>
                <w:rFonts w:ascii="宋体" w:eastAsia="宋体" w:hAnsi="宋体" w:cs="宋体" w:hint="eastAsia"/>
                <w:color w:val="000000" w:themeColor="text1"/>
                <w:szCs w:val="21"/>
              </w:rPr>
              <w:t>%</w:t>
            </w:r>
          </w:p>
        </w:tc>
      </w:tr>
      <w:tr w:rsidR="00037CCD" w:rsidTr="00037CCD">
        <w:trPr>
          <w:trHeight w:val="540"/>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合计</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37CCD" w:rsidRDefault="00037CCD" w:rsidP="00037CCD">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r w:rsidR="00CF2D8D">
              <w:rPr>
                <w:rFonts w:ascii="宋体" w:eastAsia="宋体" w:hAnsi="宋体" w:cs="宋体"/>
                <w:kern w:val="0"/>
                <w:szCs w:val="21"/>
                <w:lang w:bidi="ar"/>
              </w:rPr>
              <w:t>3</w:t>
            </w:r>
            <w:r>
              <w:rPr>
                <w:rFonts w:ascii="宋体" w:eastAsia="宋体" w:hAnsi="宋体" w:cs="宋体" w:hint="eastAsia"/>
                <w:kern w:val="0"/>
                <w:szCs w:val="21"/>
                <w:lang w:bidi="ar"/>
              </w:rPr>
              <w:t>门</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kern w:val="0"/>
                <w:szCs w:val="21"/>
                <w:lang w:bidi="ar"/>
              </w:rPr>
              <w:t>16</w:t>
            </w:r>
            <w:r w:rsidRPr="00B72CC6">
              <w:rPr>
                <w:rFonts w:ascii="宋体" w:eastAsia="宋体" w:hAnsi="宋体" w:cs="宋体"/>
                <w:color w:val="000000" w:themeColor="text1"/>
                <w:kern w:val="0"/>
                <w:szCs w:val="21"/>
                <w:lang w:bidi="ar"/>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1</w:t>
            </w:r>
            <w:r w:rsidRPr="00B72CC6">
              <w:rPr>
                <w:rFonts w:ascii="宋体" w:eastAsia="宋体" w:hAnsi="宋体" w:cs="宋体"/>
                <w:color w:val="000000" w:themeColor="text1"/>
                <w:szCs w:val="21"/>
              </w:rPr>
              <w:t>284</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kern w:val="0"/>
                <w:szCs w:val="21"/>
                <w:lang w:bidi="ar"/>
              </w:rPr>
              <w:t>3</w:t>
            </w:r>
            <w:r w:rsidRPr="00B72CC6">
              <w:rPr>
                <w:rFonts w:ascii="宋体" w:eastAsia="宋体" w:hAnsi="宋体" w:cs="宋体"/>
                <w:color w:val="000000" w:themeColor="text1"/>
                <w:kern w:val="0"/>
                <w:szCs w:val="21"/>
                <w:lang w:bidi="ar"/>
              </w:rPr>
              <w:t>28</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kern w:val="0"/>
                <w:szCs w:val="21"/>
                <w:lang w:bidi="ar"/>
              </w:rPr>
            </w:pPr>
            <w:r w:rsidRPr="00B72CC6">
              <w:rPr>
                <w:rFonts w:ascii="宋体" w:eastAsia="宋体" w:hAnsi="宋体" w:cs="宋体" w:hint="eastAsia"/>
                <w:color w:val="000000" w:themeColor="text1"/>
                <w:kern w:val="0"/>
                <w:szCs w:val="21"/>
                <w:lang w:bidi="ar"/>
              </w:rPr>
              <w:t>340</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37CCD" w:rsidRPr="00B72CC6" w:rsidRDefault="00037CCD" w:rsidP="00037CCD">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kern w:val="0"/>
                <w:szCs w:val="21"/>
                <w:lang w:bidi="ar"/>
              </w:rPr>
              <w:t>9</w:t>
            </w:r>
            <w:r w:rsidRPr="00B72CC6">
              <w:rPr>
                <w:rFonts w:ascii="宋体" w:eastAsia="宋体" w:hAnsi="宋体" w:cs="宋体"/>
                <w:color w:val="000000" w:themeColor="text1"/>
                <w:kern w:val="0"/>
                <w:szCs w:val="21"/>
                <w:lang w:bidi="ar"/>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037CCD" w:rsidRPr="00752068" w:rsidRDefault="00037CCD" w:rsidP="00037CCD">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w:t>
            </w:r>
          </w:p>
        </w:tc>
      </w:tr>
      <w:tr w:rsidR="00037CCD" w:rsidTr="00037CCD">
        <w:trPr>
          <w:trHeight w:val="455"/>
          <w:jc w:val="center"/>
        </w:trPr>
        <w:tc>
          <w:tcPr>
            <w:tcW w:w="8862" w:type="dxa"/>
            <w:gridSpan w:val="9"/>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7CCD" w:rsidRDefault="00037CCD" w:rsidP="00037CCD">
            <w:pPr>
              <w:widowControl/>
              <w:jc w:val="left"/>
              <w:textAlignment w:val="center"/>
              <w:rPr>
                <w:rFonts w:ascii="宋体" w:eastAsia="宋体" w:hAnsi="宋体" w:cs="宋体"/>
              </w:rPr>
            </w:pPr>
            <w:r>
              <w:rPr>
                <w:rFonts w:ascii="宋体" w:eastAsia="宋体" w:hAnsi="宋体" w:cs="宋体" w:hint="eastAsia"/>
                <w:b/>
                <w:bCs/>
                <w:szCs w:val="21"/>
              </w:rPr>
              <w:t>线下教学3</w:t>
            </w:r>
            <w:r>
              <w:rPr>
                <w:rFonts w:ascii="宋体" w:eastAsia="宋体" w:hAnsi="宋体" w:cs="宋体"/>
                <w:b/>
                <w:bCs/>
                <w:szCs w:val="21"/>
              </w:rPr>
              <w:t>28</w:t>
            </w:r>
            <w:r>
              <w:rPr>
                <w:rFonts w:ascii="宋体" w:eastAsia="宋体" w:hAnsi="宋体" w:cs="宋体" w:hint="eastAsia"/>
                <w:b/>
                <w:bCs/>
                <w:szCs w:val="21"/>
              </w:rPr>
              <w:t>学时，占总学时比例2</w:t>
            </w:r>
            <w:r>
              <w:rPr>
                <w:rFonts w:ascii="宋体" w:eastAsia="宋体" w:hAnsi="宋体" w:cs="宋体"/>
                <w:b/>
                <w:bCs/>
                <w:szCs w:val="21"/>
              </w:rPr>
              <w:t>0</w:t>
            </w:r>
            <w:r>
              <w:rPr>
                <w:rFonts w:ascii="宋体" w:eastAsia="宋体" w:hAnsi="宋体" w:cs="宋体" w:hint="eastAsia"/>
                <w:b/>
                <w:bCs/>
                <w:szCs w:val="21"/>
              </w:rPr>
              <w:t>.</w:t>
            </w:r>
            <w:r>
              <w:rPr>
                <w:rFonts w:ascii="宋体" w:eastAsia="宋体" w:hAnsi="宋体" w:cs="宋体"/>
                <w:b/>
                <w:bCs/>
                <w:szCs w:val="21"/>
              </w:rPr>
              <w:t>35</w:t>
            </w:r>
            <w:r>
              <w:rPr>
                <w:rFonts w:ascii="宋体" w:eastAsia="宋体" w:hAnsi="宋体" w:cs="宋体" w:hint="eastAsia"/>
                <w:b/>
                <w:bCs/>
                <w:szCs w:val="21"/>
              </w:rPr>
              <w:t>%。</w:t>
            </w:r>
            <w:r>
              <w:rPr>
                <w:rFonts w:ascii="宋体" w:eastAsia="宋体" w:hAnsi="宋体" w:cs="宋体" w:hint="eastAsia"/>
                <w:szCs w:val="21"/>
              </w:rPr>
              <w:t>[公共基础课学时不少于总学时的20%]</w:t>
            </w:r>
          </w:p>
        </w:tc>
      </w:tr>
    </w:tbl>
    <w:p w:rsidR="00037CCD" w:rsidRDefault="00037CCD" w:rsidP="00037CCD">
      <w:pPr>
        <w:widowControl/>
        <w:spacing w:line="440" w:lineRule="exact"/>
        <w:ind w:firstLineChars="200" w:firstLine="480"/>
        <w:jc w:val="left"/>
        <w:outlineLvl w:val="1"/>
        <w:rPr>
          <w:rFonts w:ascii="黑体" w:eastAsia="黑体" w:hAnsi="黑体" w:cs="黑体"/>
          <w:sz w:val="24"/>
          <w:szCs w:val="24"/>
        </w:rPr>
      </w:pPr>
      <w:bookmarkStart w:id="26" w:name="_Toc13749"/>
      <w:r>
        <w:rPr>
          <w:rFonts w:ascii="黑体" w:eastAsia="黑体" w:hAnsi="黑体" w:cs="黑体" w:hint="eastAsia"/>
          <w:sz w:val="24"/>
          <w:szCs w:val="24"/>
        </w:rPr>
        <w:t>（二）学习成果认定</w:t>
      </w:r>
      <w:bookmarkEnd w:id="26"/>
    </w:p>
    <w:p w:rsidR="00135D67" w:rsidRDefault="000B27F7" w:rsidP="00037CCD">
      <w:pPr>
        <w:spacing w:line="360" w:lineRule="auto"/>
        <w:ind w:firstLineChars="200" w:firstLine="422"/>
        <w:jc w:val="center"/>
      </w:pPr>
      <w:r>
        <w:rPr>
          <w:rFonts w:ascii="宋体" w:eastAsia="宋体" w:hAnsi="宋体" w:cs="宋体" w:hint="eastAsia"/>
          <w:b/>
          <w:bCs/>
          <w:color w:val="000000"/>
          <w:kern w:val="0"/>
          <w:szCs w:val="21"/>
          <w:lang w:bidi="ar"/>
        </w:rPr>
        <w:t>表</w:t>
      </w:r>
      <w:r w:rsidR="00F07B90">
        <w:rPr>
          <w:rFonts w:ascii="宋体" w:eastAsia="宋体" w:hAnsi="宋体" w:cs="宋体"/>
          <w:b/>
          <w:bCs/>
          <w:color w:val="000000"/>
          <w:kern w:val="0"/>
          <w:szCs w:val="21"/>
          <w:lang w:bidi="ar"/>
        </w:rPr>
        <w:t>6</w:t>
      </w:r>
      <w:r>
        <w:rPr>
          <w:rFonts w:ascii="宋体" w:eastAsia="宋体" w:hAnsi="宋体" w:cs="宋体" w:hint="eastAsia"/>
          <w:b/>
          <w:bCs/>
          <w:color w:val="000000"/>
          <w:kern w:val="0"/>
          <w:szCs w:val="21"/>
          <w:lang w:bidi="ar"/>
        </w:rPr>
        <w:t xml:space="preserve"> 学习成果学分认定转换一览表</w:t>
      </w:r>
    </w:p>
    <w:tbl>
      <w:tblPr>
        <w:tblStyle w:val="aa"/>
        <w:tblW w:w="8900" w:type="dxa"/>
        <w:tblInd w:w="-219" w:type="dxa"/>
        <w:tblLook w:val="04A0" w:firstRow="1" w:lastRow="0" w:firstColumn="1" w:lastColumn="0" w:noHBand="0" w:noVBand="1"/>
      </w:tblPr>
      <w:tblGrid>
        <w:gridCol w:w="498"/>
        <w:gridCol w:w="1708"/>
        <w:gridCol w:w="1269"/>
        <w:gridCol w:w="2126"/>
        <w:gridCol w:w="1276"/>
        <w:gridCol w:w="2023"/>
      </w:tblGrid>
      <w:tr w:rsidR="00135D67">
        <w:trPr>
          <w:trHeight w:val="435"/>
        </w:trPr>
        <w:tc>
          <w:tcPr>
            <w:tcW w:w="498" w:type="dxa"/>
            <w:vAlign w:val="center"/>
          </w:tcPr>
          <w:p w:rsidR="00135D67" w:rsidRDefault="000B27F7">
            <w:pPr>
              <w:pStyle w:val="a4"/>
              <w:ind w:firstLineChars="0" w:firstLine="0"/>
              <w:jc w:val="center"/>
              <w:rPr>
                <w:b/>
                <w:bCs/>
                <w:sz w:val="21"/>
                <w:szCs w:val="21"/>
              </w:rPr>
            </w:pPr>
            <w:r>
              <w:rPr>
                <w:rFonts w:hint="eastAsia"/>
                <w:b/>
                <w:bCs/>
                <w:sz w:val="21"/>
                <w:szCs w:val="21"/>
              </w:rPr>
              <w:t>序号</w:t>
            </w:r>
          </w:p>
        </w:tc>
        <w:tc>
          <w:tcPr>
            <w:tcW w:w="1708" w:type="dxa"/>
            <w:vAlign w:val="center"/>
          </w:tcPr>
          <w:p w:rsidR="00135D67" w:rsidRDefault="000B27F7">
            <w:pPr>
              <w:pStyle w:val="a4"/>
              <w:ind w:firstLineChars="0" w:firstLine="0"/>
              <w:jc w:val="center"/>
              <w:rPr>
                <w:b/>
                <w:bCs/>
                <w:sz w:val="21"/>
                <w:szCs w:val="21"/>
              </w:rPr>
            </w:pPr>
            <w:r>
              <w:rPr>
                <w:rFonts w:hint="eastAsia"/>
                <w:b/>
                <w:bCs/>
                <w:sz w:val="21"/>
                <w:szCs w:val="21"/>
              </w:rPr>
              <w:t>项目名称</w:t>
            </w:r>
          </w:p>
        </w:tc>
        <w:tc>
          <w:tcPr>
            <w:tcW w:w="1269" w:type="dxa"/>
            <w:vAlign w:val="center"/>
          </w:tcPr>
          <w:p w:rsidR="00135D67" w:rsidRDefault="000B27F7">
            <w:pPr>
              <w:pStyle w:val="a4"/>
              <w:ind w:firstLineChars="0" w:firstLine="0"/>
              <w:jc w:val="center"/>
              <w:rPr>
                <w:b/>
                <w:bCs/>
                <w:sz w:val="21"/>
                <w:szCs w:val="21"/>
              </w:rPr>
            </w:pPr>
            <w:r>
              <w:rPr>
                <w:rFonts w:hint="eastAsia"/>
                <w:b/>
                <w:bCs/>
                <w:sz w:val="21"/>
                <w:szCs w:val="21"/>
              </w:rPr>
              <w:t>适用对象</w:t>
            </w:r>
          </w:p>
        </w:tc>
        <w:tc>
          <w:tcPr>
            <w:tcW w:w="2126" w:type="dxa"/>
            <w:vAlign w:val="center"/>
          </w:tcPr>
          <w:p w:rsidR="00135D67" w:rsidRDefault="000B27F7">
            <w:pPr>
              <w:pStyle w:val="a4"/>
              <w:ind w:firstLineChars="0" w:firstLine="0"/>
              <w:jc w:val="center"/>
              <w:rPr>
                <w:b/>
                <w:bCs/>
                <w:sz w:val="21"/>
                <w:szCs w:val="21"/>
              </w:rPr>
            </w:pPr>
            <w:r>
              <w:rPr>
                <w:rFonts w:hint="eastAsia"/>
                <w:b/>
                <w:bCs/>
                <w:sz w:val="21"/>
                <w:szCs w:val="21"/>
              </w:rPr>
              <w:t>对应课程</w:t>
            </w:r>
          </w:p>
        </w:tc>
        <w:tc>
          <w:tcPr>
            <w:tcW w:w="1276" w:type="dxa"/>
            <w:vAlign w:val="center"/>
          </w:tcPr>
          <w:p w:rsidR="00135D67" w:rsidRDefault="000B27F7">
            <w:pPr>
              <w:widowControl/>
              <w:jc w:val="center"/>
              <w:rPr>
                <w:b/>
                <w:bCs/>
                <w:szCs w:val="21"/>
              </w:rPr>
            </w:pPr>
            <w:r>
              <w:rPr>
                <w:rFonts w:hint="eastAsia"/>
                <w:b/>
                <w:bCs/>
                <w:szCs w:val="21"/>
              </w:rPr>
              <w:t>可兑换</w:t>
            </w:r>
            <w:r>
              <w:rPr>
                <w:rFonts w:ascii="宋体" w:eastAsia="宋体" w:hAnsi="宋体" w:cs="宋体" w:hint="eastAsia"/>
                <w:b/>
                <w:bCs/>
                <w:kern w:val="0"/>
                <w:szCs w:val="21"/>
                <w:lang w:bidi="ar"/>
              </w:rPr>
              <w:t>学分</w:t>
            </w:r>
          </w:p>
        </w:tc>
        <w:tc>
          <w:tcPr>
            <w:tcW w:w="2023" w:type="dxa"/>
            <w:vAlign w:val="center"/>
          </w:tcPr>
          <w:p w:rsidR="00135D67" w:rsidRDefault="000B27F7">
            <w:pPr>
              <w:widowControl/>
              <w:jc w:val="center"/>
              <w:rPr>
                <w:b/>
                <w:bCs/>
                <w:szCs w:val="21"/>
              </w:rPr>
            </w:pPr>
            <w:r>
              <w:rPr>
                <w:rFonts w:ascii="宋体" w:eastAsia="宋体" w:hAnsi="宋体" w:cs="宋体" w:hint="eastAsia"/>
                <w:b/>
                <w:bCs/>
                <w:kern w:val="0"/>
                <w:szCs w:val="21"/>
                <w:lang w:bidi="ar"/>
              </w:rPr>
              <w:t>佐证材料</w:t>
            </w:r>
          </w:p>
        </w:tc>
      </w:tr>
      <w:tr w:rsidR="00135D67">
        <w:tc>
          <w:tcPr>
            <w:tcW w:w="498" w:type="dxa"/>
            <w:vAlign w:val="center"/>
          </w:tcPr>
          <w:p w:rsidR="00135D67" w:rsidRDefault="000B27F7">
            <w:pPr>
              <w:pStyle w:val="a4"/>
              <w:ind w:firstLineChars="0" w:firstLine="0"/>
              <w:jc w:val="center"/>
              <w:rPr>
                <w:sz w:val="21"/>
                <w:szCs w:val="21"/>
              </w:rPr>
            </w:pPr>
            <w:r>
              <w:rPr>
                <w:sz w:val="21"/>
                <w:szCs w:val="21"/>
              </w:rPr>
              <w:t>1</w:t>
            </w:r>
          </w:p>
        </w:tc>
        <w:tc>
          <w:tcPr>
            <w:tcW w:w="1708" w:type="dxa"/>
            <w:vAlign w:val="center"/>
          </w:tcPr>
          <w:p w:rsidR="00135D67" w:rsidRDefault="000B27F7">
            <w:pPr>
              <w:pStyle w:val="a4"/>
              <w:ind w:firstLineChars="0" w:firstLine="0"/>
              <w:jc w:val="center"/>
              <w:rPr>
                <w:rFonts w:asciiTheme="minorHAnsi" w:hAnsiTheme="minorHAnsi"/>
                <w:kern w:val="2"/>
                <w:sz w:val="21"/>
                <w:szCs w:val="21"/>
              </w:rPr>
            </w:pPr>
            <w:r>
              <w:rPr>
                <w:rFonts w:asciiTheme="minorHAnsi" w:hAnsiTheme="minorHAnsi" w:hint="eastAsia"/>
                <w:kern w:val="2"/>
                <w:sz w:val="21"/>
                <w:szCs w:val="21"/>
              </w:rPr>
              <w:t>网店运营推广</w:t>
            </w:r>
            <w:r>
              <w:rPr>
                <w:rFonts w:asciiTheme="minorHAnsi" w:hAnsiTheme="minorHAnsi" w:hint="eastAsia"/>
                <w:kern w:val="2"/>
                <w:sz w:val="21"/>
                <w:szCs w:val="21"/>
              </w:rPr>
              <w:t>(1+X</w:t>
            </w:r>
            <w:r>
              <w:rPr>
                <w:rFonts w:asciiTheme="minorHAnsi" w:hAnsiTheme="minorHAnsi" w:hint="eastAsia"/>
                <w:kern w:val="2"/>
                <w:sz w:val="21"/>
                <w:szCs w:val="21"/>
              </w:rPr>
              <w:t>试点证书</w:t>
            </w:r>
            <w:r>
              <w:rPr>
                <w:rFonts w:asciiTheme="minorHAnsi" w:hAnsiTheme="minorHAnsi" w:hint="eastAsia"/>
                <w:kern w:val="2"/>
                <w:sz w:val="21"/>
                <w:szCs w:val="21"/>
              </w:rPr>
              <w:t>)</w:t>
            </w:r>
          </w:p>
        </w:tc>
        <w:tc>
          <w:tcPr>
            <w:tcW w:w="1269" w:type="dxa"/>
            <w:vAlign w:val="center"/>
          </w:tcPr>
          <w:p w:rsidR="00135D67" w:rsidRDefault="000B27F7">
            <w:pPr>
              <w:widowControl/>
              <w:jc w:val="center"/>
              <w:rPr>
                <w:szCs w:val="21"/>
              </w:rPr>
            </w:pPr>
            <w:r>
              <w:rPr>
                <w:rFonts w:hint="eastAsia"/>
                <w:szCs w:val="21"/>
              </w:rPr>
              <w:t>全部学生</w:t>
            </w:r>
          </w:p>
        </w:tc>
        <w:tc>
          <w:tcPr>
            <w:tcW w:w="2126" w:type="dxa"/>
            <w:vAlign w:val="center"/>
          </w:tcPr>
          <w:p w:rsidR="00135D67" w:rsidRDefault="000B27F7">
            <w:pPr>
              <w:pStyle w:val="a4"/>
              <w:ind w:firstLineChars="0" w:firstLine="0"/>
              <w:jc w:val="center"/>
              <w:rPr>
                <w:rFonts w:asciiTheme="minorHAnsi" w:hAnsiTheme="minorHAnsi"/>
                <w:kern w:val="2"/>
                <w:sz w:val="21"/>
                <w:szCs w:val="21"/>
              </w:rPr>
            </w:pPr>
            <w:r>
              <w:rPr>
                <w:rFonts w:asciiTheme="minorHAnsi" w:hAnsiTheme="minorHAnsi" w:hint="eastAsia"/>
                <w:kern w:val="2"/>
                <w:sz w:val="21"/>
                <w:szCs w:val="21"/>
              </w:rPr>
              <w:t>《网店运营推广》、《电商视觉设计》</w:t>
            </w:r>
          </w:p>
        </w:tc>
        <w:tc>
          <w:tcPr>
            <w:tcW w:w="1276" w:type="dxa"/>
            <w:vAlign w:val="center"/>
          </w:tcPr>
          <w:p w:rsidR="00135D67" w:rsidRDefault="000B27F7">
            <w:pPr>
              <w:widowControl/>
              <w:jc w:val="center"/>
              <w:rPr>
                <w:szCs w:val="21"/>
              </w:rPr>
            </w:pPr>
            <w:r>
              <w:rPr>
                <w:rFonts w:hint="eastAsia"/>
                <w:szCs w:val="21"/>
              </w:rPr>
              <w:t>课程所对应的学分</w:t>
            </w:r>
          </w:p>
        </w:tc>
        <w:tc>
          <w:tcPr>
            <w:tcW w:w="2023" w:type="dxa"/>
            <w:vAlign w:val="center"/>
          </w:tcPr>
          <w:p w:rsidR="00135D67" w:rsidRDefault="000B27F7">
            <w:pPr>
              <w:pStyle w:val="a4"/>
              <w:ind w:firstLineChars="0" w:firstLine="0"/>
              <w:rPr>
                <w:rFonts w:asciiTheme="minorHAnsi" w:hAnsiTheme="minorHAnsi"/>
                <w:kern w:val="2"/>
                <w:sz w:val="21"/>
                <w:szCs w:val="21"/>
              </w:rPr>
            </w:pPr>
            <w:r>
              <w:rPr>
                <w:rFonts w:asciiTheme="minorHAnsi" w:hAnsiTheme="minorHAnsi" w:hint="eastAsia"/>
                <w:kern w:val="2"/>
                <w:sz w:val="21"/>
                <w:szCs w:val="21"/>
              </w:rPr>
              <w:t>获中级或以上证书</w:t>
            </w:r>
          </w:p>
        </w:tc>
      </w:tr>
      <w:tr w:rsidR="00135D67">
        <w:tc>
          <w:tcPr>
            <w:tcW w:w="498" w:type="dxa"/>
            <w:vAlign w:val="center"/>
          </w:tcPr>
          <w:p w:rsidR="00135D67" w:rsidRDefault="000B27F7">
            <w:pPr>
              <w:pStyle w:val="a4"/>
              <w:ind w:firstLineChars="0" w:firstLine="0"/>
              <w:jc w:val="center"/>
              <w:rPr>
                <w:sz w:val="21"/>
                <w:szCs w:val="21"/>
              </w:rPr>
            </w:pPr>
            <w:r>
              <w:rPr>
                <w:sz w:val="21"/>
                <w:szCs w:val="21"/>
              </w:rPr>
              <w:t>2</w:t>
            </w:r>
          </w:p>
        </w:tc>
        <w:tc>
          <w:tcPr>
            <w:tcW w:w="1708" w:type="dxa"/>
            <w:vAlign w:val="center"/>
          </w:tcPr>
          <w:p w:rsidR="00135D67" w:rsidRDefault="000B27F7">
            <w:pPr>
              <w:pStyle w:val="a4"/>
              <w:ind w:firstLineChars="0" w:firstLine="0"/>
              <w:jc w:val="center"/>
              <w:rPr>
                <w:rFonts w:asciiTheme="minorHAnsi" w:hAnsiTheme="minorHAnsi"/>
                <w:kern w:val="2"/>
                <w:sz w:val="21"/>
                <w:szCs w:val="21"/>
              </w:rPr>
            </w:pPr>
            <w:r>
              <w:rPr>
                <w:rFonts w:asciiTheme="minorHAnsi" w:hAnsiTheme="minorHAnsi" w:hint="eastAsia"/>
                <w:kern w:val="2"/>
                <w:sz w:val="21"/>
                <w:szCs w:val="21"/>
              </w:rPr>
              <w:t>电子商务数据分析与应用（</w:t>
            </w:r>
            <w:r>
              <w:rPr>
                <w:rFonts w:asciiTheme="minorHAnsi" w:hAnsiTheme="minorHAnsi" w:hint="eastAsia"/>
                <w:kern w:val="2"/>
                <w:sz w:val="21"/>
                <w:szCs w:val="21"/>
              </w:rPr>
              <w:t>1+X</w:t>
            </w:r>
            <w:r>
              <w:rPr>
                <w:rFonts w:asciiTheme="minorHAnsi" w:hAnsiTheme="minorHAnsi" w:hint="eastAsia"/>
                <w:kern w:val="2"/>
                <w:sz w:val="21"/>
                <w:szCs w:val="21"/>
              </w:rPr>
              <w:t>试点证书）</w:t>
            </w:r>
          </w:p>
        </w:tc>
        <w:tc>
          <w:tcPr>
            <w:tcW w:w="1269" w:type="dxa"/>
            <w:vAlign w:val="center"/>
          </w:tcPr>
          <w:p w:rsidR="00135D67" w:rsidRDefault="000B27F7">
            <w:pPr>
              <w:pStyle w:val="a4"/>
              <w:ind w:firstLineChars="0" w:firstLine="0"/>
              <w:jc w:val="center"/>
              <w:rPr>
                <w:rFonts w:asciiTheme="minorHAnsi" w:hAnsiTheme="minorHAnsi"/>
                <w:kern w:val="2"/>
                <w:sz w:val="21"/>
                <w:szCs w:val="21"/>
              </w:rPr>
            </w:pPr>
            <w:r>
              <w:rPr>
                <w:rFonts w:asciiTheme="minorHAnsi" w:hAnsiTheme="minorHAnsi" w:hint="eastAsia"/>
                <w:kern w:val="2"/>
                <w:sz w:val="21"/>
                <w:szCs w:val="21"/>
              </w:rPr>
              <w:t>全部学生</w:t>
            </w:r>
          </w:p>
        </w:tc>
        <w:tc>
          <w:tcPr>
            <w:tcW w:w="2126" w:type="dxa"/>
            <w:vAlign w:val="center"/>
          </w:tcPr>
          <w:p w:rsidR="00135D67" w:rsidRDefault="000B27F7">
            <w:pPr>
              <w:pStyle w:val="a4"/>
              <w:ind w:firstLineChars="0" w:firstLine="0"/>
              <w:jc w:val="center"/>
              <w:rPr>
                <w:rFonts w:asciiTheme="minorHAnsi" w:hAnsiTheme="minorHAnsi"/>
                <w:kern w:val="2"/>
                <w:sz w:val="21"/>
                <w:szCs w:val="21"/>
              </w:rPr>
            </w:pPr>
            <w:r>
              <w:rPr>
                <w:rFonts w:asciiTheme="minorHAnsi" w:hAnsiTheme="minorHAnsi" w:hint="eastAsia"/>
                <w:kern w:val="2"/>
                <w:sz w:val="21"/>
                <w:szCs w:val="21"/>
              </w:rPr>
              <w:t>《电子商务数据分析》、《网店运营推广》</w:t>
            </w:r>
          </w:p>
        </w:tc>
        <w:tc>
          <w:tcPr>
            <w:tcW w:w="1276" w:type="dxa"/>
            <w:vAlign w:val="center"/>
          </w:tcPr>
          <w:p w:rsidR="00135D67" w:rsidRDefault="000B27F7">
            <w:pPr>
              <w:pStyle w:val="a4"/>
              <w:ind w:firstLineChars="0" w:firstLine="0"/>
              <w:jc w:val="center"/>
              <w:rPr>
                <w:rFonts w:asciiTheme="minorHAnsi" w:hAnsiTheme="minorHAnsi"/>
                <w:kern w:val="2"/>
                <w:sz w:val="21"/>
                <w:szCs w:val="21"/>
              </w:rPr>
            </w:pPr>
            <w:r>
              <w:rPr>
                <w:rFonts w:asciiTheme="minorHAnsi" w:hAnsiTheme="minorHAnsi" w:hint="eastAsia"/>
                <w:kern w:val="2"/>
                <w:sz w:val="21"/>
                <w:szCs w:val="21"/>
              </w:rPr>
              <w:t>课程所对应的学分</w:t>
            </w:r>
          </w:p>
        </w:tc>
        <w:tc>
          <w:tcPr>
            <w:tcW w:w="2023" w:type="dxa"/>
            <w:vAlign w:val="center"/>
          </w:tcPr>
          <w:p w:rsidR="00135D67" w:rsidRDefault="000B27F7">
            <w:pPr>
              <w:pStyle w:val="a4"/>
              <w:ind w:firstLineChars="0" w:firstLine="0"/>
              <w:rPr>
                <w:rFonts w:asciiTheme="minorHAnsi" w:hAnsiTheme="minorHAnsi"/>
                <w:kern w:val="2"/>
                <w:sz w:val="21"/>
                <w:szCs w:val="21"/>
              </w:rPr>
            </w:pPr>
            <w:r>
              <w:rPr>
                <w:rFonts w:asciiTheme="minorHAnsi" w:hAnsiTheme="minorHAnsi" w:hint="eastAsia"/>
                <w:kern w:val="2"/>
                <w:sz w:val="21"/>
                <w:szCs w:val="21"/>
              </w:rPr>
              <w:t>获初级或以上证书</w:t>
            </w:r>
          </w:p>
        </w:tc>
      </w:tr>
    </w:tbl>
    <w:p w:rsidR="00135D67" w:rsidRDefault="00135D67" w:rsidP="00F07B90">
      <w:pPr>
        <w:widowControl/>
        <w:spacing w:line="440" w:lineRule="exact"/>
        <w:jc w:val="left"/>
        <w:outlineLvl w:val="0"/>
        <w:rPr>
          <w:rFonts w:ascii="黑体" w:eastAsia="黑体" w:hAnsi="黑体" w:cs="黑体"/>
          <w:color w:val="000000" w:themeColor="text1"/>
          <w:sz w:val="24"/>
          <w:szCs w:val="24"/>
        </w:rPr>
      </w:pPr>
      <w:bookmarkStart w:id="27" w:name="_Toc16905"/>
    </w:p>
    <w:p w:rsidR="00135D67" w:rsidRDefault="000B27F7">
      <w:pPr>
        <w:widowControl/>
        <w:spacing w:line="440" w:lineRule="exact"/>
        <w:ind w:firstLineChars="200" w:firstLine="480"/>
        <w:jc w:val="left"/>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八、教学进程安排</w:t>
      </w:r>
      <w:bookmarkEnd w:id="27"/>
      <w:r>
        <w:rPr>
          <w:rFonts w:ascii="黑体" w:eastAsia="黑体" w:hAnsi="黑体" w:cs="黑体" w:hint="eastAsia"/>
          <w:color w:val="000000" w:themeColor="text1"/>
          <w:sz w:val="24"/>
          <w:szCs w:val="24"/>
        </w:rPr>
        <w:t xml:space="preserve"> </w:t>
      </w:r>
    </w:p>
    <w:p w:rsidR="004A144A" w:rsidRDefault="004A144A" w:rsidP="004A144A">
      <w:pPr>
        <w:widowControl/>
        <w:jc w:val="center"/>
        <w:rPr>
          <w:rFonts w:ascii="宋体" w:eastAsia="宋体" w:hAnsi="宋体" w:cs="宋体"/>
          <w:b/>
          <w:bCs/>
          <w:szCs w:val="21"/>
        </w:rPr>
      </w:pPr>
      <w:r>
        <w:rPr>
          <w:rFonts w:ascii="宋体" w:eastAsia="宋体" w:hAnsi="宋体" w:cs="宋体" w:hint="eastAsia"/>
          <w:b/>
          <w:bCs/>
          <w:szCs w:val="21"/>
        </w:rPr>
        <w:t>表</w:t>
      </w:r>
      <w:r>
        <w:rPr>
          <w:rFonts w:ascii="宋体" w:eastAsia="宋体" w:hAnsi="宋体" w:cs="宋体"/>
          <w:b/>
          <w:bCs/>
          <w:szCs w:val="21"/>
        </w:rPr>
        <w:t>7</w:t>
      </w:r>
      <w:r>
        <w:rPr>
          <w:rFonts w:ascii="宋体" w:eastAsia="宋体" w:hAnsi="宋体" w:cs="宋体" w:hint="eastAsia"/>
          <w:b/>
          <w:bCs/>
          <w:szCs w:val="21"/>
        </w:rPr>
        <w:t xml:space="preserve"> 专业教学进程表</w:t>
      </w:r>
    </w:p>
    <w:tbl>
      <w:tblPr>
        <w:tblpPr w:leftFromText="180" w:rightFromText="180" w:vertAnchor="text" w:horzAnchor="page" w:tblpXSpec="center" w:tblpY="127"/>
        <w:tblOverlap w:val="never"/>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
        <w:gridCol w:w="307"/>
        <w:gridCol w:w="663"/>
        <w:gridCol w:w="2244"/>
        <w:gridCol w:w="374"/>
        <w:gridCol w:w="334"/>
        <w:gridCol w:w="414"/>
        <w:gridCol w:w="374"/>
        <w:gridCol w:w="394"/>
        <w:gridCol w:w="374"/>
        <w:gridCol w:w="374"/>
        <w:gridCol w:w="374"/>
        <w:gridCol w:w="375"/>
        <w:gridCol w:w="378"/>
        <w:gridCol w:w="375"/>
        <w:gridCol w:w="386"/>
        <w:gridCol w:w="386"/>
        <w:gridCol w:w="1147"/>
      </w:tblGrid>
      <w:tr w:rsidR="004A144A" w:rsidTr="006E5B97">
        <w:trPr>
          <w:trHeight w:val="369"/>
          <w:jc w:val="center"/>
        </w:trPr>
        <w:tc>
          <w:tcPr>
            <w:tcW w:w="346"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课</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程</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lastRenderedPageBreak/>
              <w:t>类别</w:t>
            </w:r>
          </w:p>
        </w:tc>
        <w:tc>
          <w:tcPr>
            <w:tcW w:w="307"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lastRenderedPageBreak/>
              <w:t>序</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号</w:t>
            </w:r>
          </w:p>
        </w:tc>
        <w:tc>
          <w:tcPr>
            <w:tcW w:w="663"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课程</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代码</w:t>
            </w:r>
          </w:p>
        </w:tc>
        <w:tc>
          <w:tcPr>
            <w:tcW w:w="224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课 程 名 称</w:t>
            </w:r>
          </w:p>
        </w:tc>
        <w:tc>
          <w:tcPr>
            <w:tcW w:w="37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学</w:t>
            </w:r>
          </w:p>
          <w:p w:rsidR="004A144A" w:rsidRDefault="004A144A" w:rsidP="00930EBF">
            <w:pPr>
              <w:jc w:val="center"/>
              <w:rPr>
                <w:rFonts w:ascii="宋体" w:eastAsia="宋体" w:hAnsi="宋体" w:cs="宋体"/>
                <w:b/>
                <w:bCs/>
                <w:sz w:val="18"/>
                <w:szCs w:val="18"/>
              </w:rPr>
            </w:pP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分</w:t>
            </w:r>
          </w:p>
        </w:tc>
        <w:tc>
          <w:tcPr>
            <w:tcW w:w="33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总</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lastRenderedPageBreak/>
              <w:t>学</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时</w:t>
            </w:r>
          </w:p>
        </w:tc>
        <w:tc>
          <w:tcPr>
            <w:tcW w:w="3057" w:type="dxa"/>
            <w:gridSpan w:val="8"/>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lastRenderedPageBreak/>
              <w:t>各学期学时分配</w:t>
            </w:r>
          </w:p>
        </w:tc>
        <w:tc>
          <w:tcPr>
            <w:tcW w:w="1147" w:type="dxa"/>
            <w:gridSpan w:val="3"/>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考核</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1147"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备注</w:t>
            </w:r>
          </w:p>
        </w:tc>
      </w:tr>
      <w:tr w:rsidR="004A144A" w:rsidTr="00E93FAE">
        <w:trPr>
          <w:trHeight w:val="1022"/>
          <w:jc w:val="center"/>
        </w:trPr>
        <w:tc>
          <w:tcPr>
            <w:tcW w:w="346"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07"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663"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224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3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41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线</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上</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教</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线</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下</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教</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9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实</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验</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实</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训</w:t>
            </w:r>
          </w:p>
        </w:tc>
        <w:tc>
          <w:tcPr>
            <w:tcW w:w="37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一</w:t>
            </w:r>
          </w:p>
        </w:tc>
        <w:tc>
          <w:tcPr>
            <w:tcW w:w="37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二</w:t>
            </w:r>
          </w:p>
        </w:tc>
        <w:tc>
          <w:tcPr>
            <w:tcW w:w="374"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三</w:t>
            </w:r>
          </w:p>
        </w:tc>
        <w:tc>
          <w:tcPr>
            <w:tcW w:w="375"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四</w:t>
            </w:r>
          </w:p>
        </w:tc>
        <w:tc>
          <w:tcPr>
            <w:tcW w:w="378"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五</w:t>
            </w:r>
          </w:p>
        </w:tc>
        <w:tc>
          <w:tcPr>
            <w:tcW w:w="375" w:type="dxa"/>
            <w:vMerge w:val="restart"/>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过</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程</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性</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考</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核</w:t>
            </w:r>
          </w:p>
        </w:tc>
        <w:tc>
          <w:tcPr>
            <w:tcW w:w="772" w:type="dxa"/>
            <w:gridSpan w:val="2"/>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终结性</w:t>
            </w:r>
          </w:p>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考核</w:t>
            </w:r>
          </w:p>
        </w:tc>
        <w:tc>
          <w:tcPr>
            <w:tcW w:w="1147"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r>
      <w:tr w:rsidR="004A144A" w:rsidTr="00E93FAE">
        <w:trPr>
          <w:trHeight w:val="369"/>
          <w:jc w:val="center"/>
        </w:trPr>
        <w:tc>
          <w:tcPr>
            <w:tcW w:w="346"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07"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663"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224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3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41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9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4"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5"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8"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5"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闭卷</w:t>
            </w:r>
          </w:p>
        </w:tc>
        <w:tc>
          <w:tcPr>
            <w:tcW w:w="386" w:type="dxa"/>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开卷</w:t>
            </w:r>
          </w:p>
        </w:tc>
        <w:tc>
          <w:tcPr>
            <w:tcW w:w="1147" w:type="dxa"/>
            <w:vMerge/>
            <w:tcBorders>
              <w:tl2br w:val="nil"/>
              <w:tr2bl w:val="nil"/>
            </w:tcBorders>
            <w:vAlign w:val="center"/>
          </w:tcPr>
          <w:p w:rsidR="004A144A" w:rsidRDefault="004A144A" w:rsidP="00930EBF">
            <w:pPr>
              <w:jc w:val="center"/>
              <w:rPr>
                <w:rFonts w:ascii="宋体" w:eastAsia="宋体" w:hAnsi="宋体" w:cs="宋体"/>
                <w:b/>
                <w:bCs/>
                <w:sz w:val="18"/>
                <w:szCs w:val="18"/>
              </w:rPr>
            </w:pPr>
          </w:p>
        </w:tc>
      </w:tr>
      <w:tr w:rsidR="004A144A" w:rsidTr="00E93FAE">
        <w:trPr>
          <w:jc w:val="center"/>
        </w:trPr>
        <w:tc>
          <w:tcPr>
            <w:tcW w:w="346" w:type="dxa"/>
            <w:vMerge w:val="restart"/>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r>
              <w:rPr>
                <w:rFonts w:ascii="宋体" w:eastAsia="宋体" w:hAnsi="宋体" w:cs="宋体" w:hint="eastAsia"/>
                <w:sz w:val="18"/>
                <w:szCs w:val="18"/>
              </w:rPr>
              <w:t>公</w:t>
            </w:r>
          </w:p>
          <w:p w:rsidR="004A144A" w:rsidRDefault="004A144A" w:rsidP="00930EBF">
            <w:pPr>
              <w:spacing w:line="280" w:lineRule="exact"/>
              <w:jc w:val="center"/>
              <w:rPr>
                <w:rFonts w:ascii="宋体" w:eastAsia="宋体" w:hAnsi="宋体" w:cs="宋体"/>
                <w:sz w:val="18"/>
                <w:szCs w:val="18"/>
              </w:rPr>
            </w:pPr>
            <w:r>
              <w:rPr>
                <w:rFonts w:ascii="宋体" w:eastAsia="宋体" w:hAnsi="宋体" w:cs="宋体" w:hint="eastAsia"/>
                <w:sz w:val="18"/>
                <w:szCs w:val="18"/>
              </w:rPr>
              <w:t>共</w:t>
            </w:r>
          </w:p>
          <w:p w:rsidR="004A144A" w:rsidRDefault="004A144A" w:rsidP="00930EBF">
            <w:pPr>
              <w:spacing w:line="280" w:lineRule="exact"/>
              <w:jc w:val="center"/>
              <w:rPr>
                <w:rFonts w:ascii="宋体" w:eastAsia="宋体" w:hAnsi="宋体" w:cs="宋体"/>
                <w:sz w:val="18"/>
                <w:szCs w:val="18"/>
              </w:rPr>
            </w:pPr>
            <w:r>
              <w:rPr>
                <w:rFonts w:ascii="宋体" w:eastAsia="宋体" w:hAnsi="宋体" w:cs="宋体" w:hint="eastAsia"/>
                <w:sz w:val="18"/>
                <w:szCs w:val="18"/>
              </w:rPr>
              <w:t>基</w:t>
            </w:r>
          </w:p>
          <w:p w:rsidR="004A144A" w:rsidRDefault="004A144A" w:rsidP="00930EBF">
            <w:pPr>
              <w:spacing w:line="280" w:lineRule="exact"/>
              <w:jc w:val="center"/>
              <w:rPr>
                <w:rFonts w:ascii="宋体" w:eastAsia="宋体" w:hAnsi="宋体" w:cs="宋体"/>
                <w:sz w:val="18"/>
                <w:szCs w:val="18"/>
              </w:rPr>
            </w:pPr>
            <w:r>
              <w:rPr>
                <w:rFonts w:ascii="宋体" w:eastAsia="宋体" w:hAnsi="宋体" w:cs="宋体" w:hint="eastAsia"/>
                <w:sz w:val="18"/>
                <w:szCs w:val="18"/>
              </w:rPr>
              <w:t>础</w:t>
            </w:r>
          </w:p>
          <w:p w:rsidR="004A144A" w:rsidRDefault="004A144A" w:rsidP="00930EBF">
            <w:pPr>
              <w:spacing w:line="280" w:lineRule="exact"/>
              <w:jc w:val="center"/>
              <w:rPr>
                <w:rFonts w:ascii="宋体" w:eastAsia="宋体" w:hAnsi="宋体" w:cs="宋体"/>
                <w:sz w:val="18"/>
                <w:szCs w:val="18"/>
              </w:rPr>
            </w:pPr>
            <w:r>
              <w:rPr>
                <w:rFonts w:ascii="宋体" w:eastAsia="宋体" w:hAnsi="宋体" w:cs="宋体" w:hint="eastAsia"/>
                <w:sz w:val="18"/>
                <w:szCs w:val="18"/>
              </w:rPr>
              <w:t>课</w:t>
            </w:r>
          </w:p>
        </w:tc>
        <w:tc>
          <w:tcPr>
            <w:tcW w:w="307" w:type="dxa"/>
            <w:tcBorders>
              <w:tl2br w:val="nil"/>
              <w:tr2bl w:val="nil"/>
            </w:tcBorders>
            <w:vAlign w:val="center"/>
          </w:tcPr>
          <w:p w:rsidR="004A144A" w:rsidRDefault="004A144A" w:rsidP="00930EBF">
            <w:pPr>
              <w:jc w:val="center"/>
              <w:rPr>
                <w:rFonts w:ascii="宋体" w:eastAsia="宋体" w:hAnsi="宋体" w:cs="宋体"/>
                <w:sz w:val="15"/>
                <w:szCs w:val="15"/>
              </w:rPr>
            </w:pPr>
            <w:r>
              <w:rPr>
                <w:rFonts w:ascii="宋体" w:eastAsia="宋体" w:hAnsi="宋体" w:cs="宋体" w:hint="eastAsia"/>
                <w:sz w:val="15"/>
                <w:szCs w:val="15"/>
              </w:rPr>
              <w:t>1</w:t>
            </w:r>
          </w:p>
        </w:tc>
        <w:tc>
          <w:tcPr>
            <w:tcW w:w="663" w:type="dxa"/>
            <w:tcBorders>
              <w:tl2br w:val="nil"/>
              <w:tr2bl w:val="nil"/>
            </w:tcBorders>
            <w:vAlign w:val="center"/>
          </w:tcPr>
          <w:p w:rsidR="004A144A" w:rsidRDefault="004A144A" w:rsidP="00930EBF">
            <w:pPr>
              <w:rPr>
                <w:rFonts w:ascii="宋体" w:eastAsia="宋体" w:hAnsi="宋体" w:cs="宋体"/>
                <w:sz w:val="18"/>
                <w:szCs w:val="18"/>
              </w:rPr>
            </w:pPr>
            <w:r>
              <w:rPr>
                <w:rFonts w:ascii="宋体" w:eastAsia="宋体" w:hAnsi="宋体" w:cs="宋体" w:hint="eastAsia"/>
                <w:sz w:val="16"/>
                <w:szCs w:val="16"/>
              </w:rPr>
              <w:t>00B02C67</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习近平新时代中国特色社会主义思想概论</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kern w:val="0"/>
                <w:sz w:val="16"/>
                <w:szCs w:val="16"/>
                <w:lang w:bidi="ar"/>
              </w:rPr>
              <w:t>00B02C78</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思想道德与法治</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6"/>
                <w:szCs w:val="16"/>
              </w:rPr>
              <w:t>00B02C02</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kern w:val="0"/>
                <w:sz w:val="16"/>
                <w:szCs w:val="16"/>
                <w:lang w:bidi="ar"/>
              </w:rPr>
              <w:t>00B01C27</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形势与政策</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40</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每学期8学时</w:t>
            </w: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kern w:val="0"/>
                <w:sz w:val="16"/>
                <w:szCs w:val="16"/>
                <w:lang w:bidi="ar"/>
              </w:rPr>
              <w:t>AC100152</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心理健康教育</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6</w:t>
            </w:r>
          </w:p>
        </w:tc>
        <w:tc>
          <w:tcPr>
            <w:tcW w:w="663" w:type="dxa"/>
            <w:tcBorders>
              <w:tl2br w:val="nil"/>
              <w:tr2bl w:val="nil"/>
            </w:tcBorders>
            <w:vAlign w:val="center"/>
          </w:tcPr>
          <w:p w:rsidR="004A144A" w:rsidRDefault="004A144A" w:rsidP="00930EBF">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00B02C68</w:t>
            </w:r>
          </w:p>
        </w:tc>
        <w:tc>
          <w:tcPr>
            <w:tcW w:w="2244" w:type="dxa"/>
            <w:tcBorders>
              <w:tl2br w:val="nil"/>
              <w:tr2bl w:val="nil"/>
            </w:tcBorders>
            <w:vAlign w:val="center"/>
          </w:tcPr>
          <w:p w:rsidR="004A144A" w:rsidRDefault="004A144A" w:rsidP="00930EBF">
            <w:pPr>
              <w:jc w:val="center"/>
              <w:rPr>
                <w:rFonts w:ascii="宋体" w:eastAsia="宋体" w:hAnsi="宋体" w:cs="宋体"/>
                <w:kern w:val="0"/>
                <w:sz w:val="16"/>
                <w:szCs w:val="16"/>
                <w:lang w:bidi="ar"/>
              </w:rPr>
            </w:pPr>
            <w:r>
              <w:rPr>
                <w:rFonts w:ascii="宋体" w:eastAsia="宋体" w:hAnsi="宋体" w:cs="宋体" w:hint="eastAsia"/>
                <w:sz w:val="18"/>
                <w:szCs w:val="18"/>
              </w:rPr>
              <w:t>大学语文</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trHeight w:val="90"/>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7</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kern w:val="0"/>
                <w:sz w:val="16"/>
                <w:szCs w:val="16"/>
                <w:lang w:bidi="ar"/>
              </w:rPr>
              <w:t>00B04S55</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大学英语</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64</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kern w:val="0"/>
                <w:sz w:val="18"/>
                <w:szCs w:val="18"/>
                <w:lang w:bidi="ar"/>
              </w:rPr>
            </w:pPr>
            <w:r>
              <w:rPr>
                <w:rFonts w:ascii="宋体" w:eastAsia="宋体" w:hAnsi="宋体" w:cs="宋体" w:hint="eastAsia"/>
                <w:kern w:val="0"/>
                <w:sz w:val="18"/>
                <w:szCs w:val="18"/>
                <w:lang w:bidi="ar"/>
              </w:rPr>
              <w:t>8</w:t>
            </w:r>
          </w:p>
        </w:tc>
        <w:tc>
          <w:tcPr>
            <w:tcW w:w="663" w:type="dxa"/>
            <w:tcBorders>
              <w:tl2br w:val="nil"/>
              <w:tr2bl w:val="nil"/>
            </w:tcBorders>
            <w:vAlign w:val="center"/>
          </w:tcPr>
          <w:p w:rsidR="004A144A" w:rsidRDefault="004A144A" w:rsidP="00930EBF">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11B02C21</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 xml:space="preserve">外贸英语口语 </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9</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kern w:val="0"/>
                <w:sz w:val="16"/>
                <w:szCs w:val="16"/>
                <w:lang w:bidi="ar"/>
              </w:rPr>
              <w:t>00B02C14</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走近湖湘文化</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trHeight w:val="291"/>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10</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kern w:val="0"/>
                <w:sz w:val="16"/>
                <w:szCs w:val="16"/>
                <w:lang w:bidi="ar"/>
              </w:rPr>
              <w:t>00B02C24</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信息技术基础</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11</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kern w:val="0"/>
                <w:sz w:val="16"/>
                <w:szCs w:val="16"/>
                <w:lang w:bidi="ar"/>
              </w:rPr>
              <w:t>E0B01C34</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创新思维与方法</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12</w:t>
            </w:r>
          </w:p>
        </w:tc>
        <w:tc>
          <w:tcPr>
            <w:tcW w:w="663"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kern w:val="0"/>
                <w:sz w:val="16"/>
                <w:szCs w:val="16"/>
                <w:lang w:bidi="ar"/>
              </w:rPr>
              <w:t>00B02C32</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口才与沟通</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560" w:type="dxa"/>
            <w:gridSpan w:val="4"/>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27</w:t>
            </w:r>
          </w:p>
        </w:tc>
        <w:tc>
          <w:tcPr>
            <w:tcW w:w="33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41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9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8"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r>
      <w:tr w:rsidR="002B5EE7" w:rsidTr="00E93FAE">
        <w:trPr>
          <w:jc w:val="center"/>
        </w:trPr>
        <w:tc>
          <w:tcPr>
            <w:tcW w:w="346" w:type="dxa"/>
            <w:vMerge w:val="restart"/>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r>
              <w:rPr>
                <w:rFonts w:ascii="宋体" w:eastAsia="宋体" w:hAnsi="宋体" w:cs="宋体" w:hint="eastAsia"/>
                <w:sz w:val="18"/>
                <w:szCs w:val="18"/>
              </w:rPr>
              <w:t>专</w:t>
            </w:r>
          </w:p>
          <w:p w:rsidR="002B5EE7" w:rsidRDefault="002B5EE7" w:rsidP="002B5EE7">
            <w:pPr>
              <w:spacing w:line="280" w:lineRule="exact"/>
              <w:jc w:val="center"/>
              <w:rPr>
                <w:rFonts w:ascii="宋体" w:eastAsia="宋体" w:hAnsi="宋体" w:cs="宋体"/>
                <w:sz w:val="18"/>
                <w:szCs w:val="18"/>
              </w:rPr>
            </w:pPr>
            <w:r>
              <w:rPr>
                <w:rFonts w:ascii="宋体" w:eastAsia="宋体" w:hAnsi="宋体" w:cs="宋体" w:hint="eastAsia"/>
                <w:sz w:val="18"/>
                <w:szCs w:val="18"/>
              </w:rPr>
              <w:t>业课</w:t>
            </w:r>
          </w:p>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center"/>
          </w:tcPr>
          <w:p w:rsidR="002B5EE7" w:rsidRDefault="002B5EE7" w:rsidP="002B5EE7">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43B02C58</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电子商务实务</w:t>
            </w:r>
          </w:p>
        </w:tc>
        <w:tc>
          <w:tcPr>
            <w:tcW w:w="374" w:type="dxa"/>
            <w:tcBorders>
              <w:tl2br w:val="nil"/>
              <w:tr2bl w:val="nil"/>
            </w:tcBorders>
            <w:vAlign w:val="center"/>
          </w:tcPr>
          <w:p w:rsidR="002B5EE7" w:rsidRPr="002C7DA8" w:rsidRDefault="006E5B97" w:rsidP="002B5EE7">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4</w:t>
            </w:r>
          </w:p>
        </w:tc>
        <w:tc>
          <w:tcPr>
            <w:tcW w:w="334" w:type="dxa"/>
            <w:tcBorders>
              <w:tl2br w:val="nil"/>
              <w:tr2bl w:val="nil"/>
            </w:tcBorders>
            <w:vAlign w:val="center"/>
          </w:tcPr>
          <w:p w:rsidR="002B5EE7" w:rsidRPr="002C7DA8" w:rsidRDefault="006E5B97" w:rsidP="002B5EE7">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64</w:t>
            </w:r>
          </w:p>
        </w:tc>
        <w:tc>
          <w:tcPr>
            <w:tcW w:w="414" w:type="dxa"/>
            <w:tcBorders>
              <w:tl2br w:val="nil"/>
              <w:tr2bl w:val="nil"/>
            </w:tcBorders>
            <w:vAlign w:val="center"/>
          </w:tcPr>
          <w:p w:rsidR="002B5EE7" w:rsidRPr="002C7DA8" w:rsidRDefault="006E5B97"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B5EE7" w:rsidRDefault="002B5EE7" w:rsidP="002B5EE7">
            <w:pPr>
              <w:jc w:val="center"/>
              <w:rPr>
                <w:rFonts w:ascii="宋体" w:eastAsia="宋体" w:hAnsi="宋体" w:cs="宋体"/>
                <w:sz w:val="18"/>
                <w:szCs w:val="18"/>
              </w:rPr>
            </w:pP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2B5EE7" w:rsidRDefault="002B5EE7" w:rsidP="002B5EE7">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GZB04S10</w:t>
            </w:r>
          </w:p>
        </w:tc>
        <w:tc>
          <w:tcPr>
            <w:tcW w:w="2244" w:type="dxa"/>
            <w:tcBorders>
              <w:tl2br w:val="nil"/>
              <w:tr2bl w:val="nil"/>
            </w:tcBorders>
            <w:vAlign w:val="center"/>
          </w:tcPr>
          <w:p w:rsidR="002B5EE7" w:rsidRDefault="002B5EE7" w:rsidP="002B5EE7">
            <w:pPr>
              <w:widowControl/>
              <w:jc w:val="center"/>
              <w:textAlignment w:val="center"/>
              <w:rPr>
                <w:rFonts w:ascii="宋体" w:eastAsia="宋体" w:hAnsi="宋体" w:cs="宋体"/>
                <w:sz w:val="18"/>
                <w:szCs w:val="18"/>
              </w:rPr>
            </w:pPr>
            <w:r>
              <w:rPr>
                <w:rFonts w:ascii="宋体" w:eastAsia="宋体" w:hAnsi="宋体" w:cs="宋体" w:hint="eastAsia"/>
                <w:sz w:val="18"/>
                <w:szCs w:val="18"/>
              </w:rPr>
              <w:t>市场营销</w:t>
            </w:r>
          </w:p>
        </w:tc>
        <w:tc>
          <w:tcPr>
            <w:tcW w:w="374" w:type="dxa"/>
            <w:tcBorders>
              <w:tl2br w:val="nil"/>
              <w:tr2bl w:val="nil"/>
            </w:tcBorders>
            <w:vAlign w:val="center"/>
          </w:tcPr>
          <w:p w:rsidR="002B5EE7" w:rsidRPr="002C7DA8" w:rsidRDefault="002B5EE7" w:rsidP="002B5EE7">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3</w:t>
            </w:r>
          </w:p>
        </w:tc>
        <w:tc>
          <w:tcPr>
            <w:tcW w:w="334" w:type="dxa"/>
            <w:tcBorders>
              <w:tl2br w:val="nil"/>
              <w:tr2bl w:val="nil"/>
            </w:tcBorders>
            <w:vAlign w:val="center"/>
          </w:tcPr>
          <w:p w:rsidR="002B5EE7" w:rsidRPr="002C7DA8" w:rsidRDefault="002B5EE7" w:rsidP="002B5EE7">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48</w:t>
            </w:r>
          </w:p>
        </w:tc>
        <w:tc>
          <w:tcPr>
            <w:tcW w:w="41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B5EE7" w:rsidRDefault="002B5EE7" w:rsidP="002B5EE7">
            <w:pPr>
              <w:jc w:val="center"/>
              <w:rPr>
                <w:rFonts w:ascii="宋体" w:eastAsia="宋体" w:hAnsi="宋体" w:cs="宋体"/>
                <w:sz w:val="18"/>
                <w:szCs w:val="18"/>
              </w:rPr>
            </w:pP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rsidR="002B5EE7" w:rsidRDefault="002B5EE7" w:rsidP="002B5EE7">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AC060013</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PhotoShop图形图像处理</w:t>
            </w:r>
          </w:p>
        </w:tc>
        <w:tc>
          <w:tcPr>
            <w:tcW w:w="374" w:type="dxa"/>
            <w:tcBorders>
              <w:tl2br w:val="nil"/>
              <w:tr2bl w:val="nil"/>
            </w:tcBorders>
            <w:vAlign w:val="center"/>
          </w:tcPr>
          <w:p w:rsidR="002B5EE7" w:rsidRPr="002C7DA8" w:rsidRDefault="002B5EE7" w:rsidP="002B5EE7">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3</w:t>
            </w:r>
          </w:p>
        </w:tc>
        <w:tc>
          <w:tcPr>
            <w:tcW w:w="334" w:type="dxa"/>
            <w:tcBorders>
              <w:tl2br w:val="nil"/>
              <w:tr2bl w:val="nil"/>
            </w:tcBorders>
            <w:vAlign w:val="center"/>
          </w:tcPr>
          <w:p w:rsidR="002B5EE7" w:rsidRPr="002C7DA8" w:rsidRDefault="002B5EE7" w:rsidP="002B5EE7">
            <w:pPr>
              <w:widowControl/>
              <w:spacing w:line="200" w:lineRule="exact"/>
              <w:jc w:val="center"/>
              <w:rPr>
                <w:rFonts w:ascii="宋体" w:eastAsia="宋体" w:hAnsi="宋体" w:cs="宋体"/>
                <w:color w:val="000000" w:themeColor="text1"/>
                <w:kern w:val="0"/>
                <w:sz w:val="18"/>
                <w:szCs w:val="18"/>
              </w:rPr>
            </w:pPr>
            <w:r w:rsidRPr="002C7DA8">
              <w:rPr>
                <w:rFonts w:ascii="宋体" w:eastAsia="宋体" w:hAnsi="宋体" w:cs="宋体"/>
                <w:color w:val="000000" w:themeColor="text1"/>
                <w:kern w:val="0"/>
                <w:sz w:val="18"/>
                <w:szCs w:val="18"/>
              </w:rPr>
              <w:t>48</w:t>
            </w:r>
          </w:p>
        </w:tc>
        <w:tc>
          <w:tcPr>
            <w:tcW w:w="41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48</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B5EE7" w:rsidRDefault="002B5EE7" w:rsidP="002B5EE7">
            <w:pPr>
              <w:spacing w:line="360" w:lineRule="auto"/>
              <w:jc w:val="center"/>
              <w:rPr>
                <w:rFonts w:ascii="宋体" w:eastAsia="宋体" w:hAnsi="宋体" w:cs="宋体"/>
                <w:sz w:val="18"/>
                <w:szCs w:val="18"/>
              </w:rPr>
            </w:pP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rsidR="002B5EE7" w:rsidRDefault="002B5EE7" w:rsidP="002B5EE7">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41X02C44</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商品拍摄技巧</w:t>
            </w:r>
          </w:p>
        </w:tc>
        <w:tc>
          <w:tcPr>
            <w:tcW w:w="374" w:type="dxa"/>
            <w:tcBorders>
              <w:tl2br w:val="nil"/>
              <w:tr2bl w:val="nil"/>
            </w:tcBorders>
            <w:vAlign w:val="center"/>
          </w:tcPr>
          <w:p w:rsidR="002B5EE7" w:rsidRPr="002C7DA8" w:rsidRDefault="003D27CC" w:rsidP="002B5EE7">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2</w:t>
            </w:r>
          </w:p>
        </w:tc>
        <w:tc>
          <w:tcPr>
            <w:tcW w:w="334" w:type="dxa"/>
            <w:tcBorders>
              <w:tl2br w:val="nil"/>
              <w:tr2bl w:val="nil"/>
            </w:tcBorders>
            <w:vAlign w:val="center"/>
          </w:tcPr>
          <w:p w:rsidR="002B5EE7" w:rsidRPr="002C7DA8" w:rsidRDefault="003D27CC" w:rsidP="002B5EE7">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32</w:t>
            </w:r>
          </w:p>
        </w:tc>
        <w:tc>
          <w:tcPr>
            <w:tcW w:w="414" w:type="dxa"/>
            <w:tcBorders>
              <w:tl2br w:val="nil"/>
              <w:tr2bl w:val="nil"/>
            </w:tcBorders>
            <w:vAlign w:val="center"/>
          </w:tcPr>
          <w:p w:rsidR="002B5EE7" w:rsidRPr="002C7DA8" w:rsidRDefault="003D27CC"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74" w:type="dxa"/>
            <w:tcBorders>
              <w:tl2br w:val="nil"/>
              <w:tr2bl w:val="nil"/>
            </w:tcBorders>
            <w:vAlign w:val="center"/>
          </w:tcPr>
          <w:p w:rsidR="002B5EE7" w:rsidRPr="002C7DA8" w:rsidRDefault="003D27CC"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5F64AB"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2B5EE7" w:rsidRDefault="003D27CC" w:rsidP="002B5EE7">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rsidR="002B5EE7" w:rsidRDefault="002B5EE7" w:rsidP="002B5EE7">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C1B02C13</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市场调查与预测</w:t>
            </w:r>
          </w:p>
        </w:tc>
        <w:tc>
          <w:tcPr>
            <w:tcW w:w="374" w:type="dxa"/>
            <w:tcBorders>
              <w:tl2br w:val="nil"/>
              <w:tr2bl w:val="nil"/>
            </w:tcBorders>
            <w:vAlign w:val="center"/>
          </w:tcPr>
          <w:p w:rsidR="002B5EE7" w:rsidRPr="002C7DA8" w:rsidRDefault="002B5EE7" w:rsidP="002B5EE7">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3</w:t>
            </w:r>
          </w:p>
        </w:tc>
        <w:tc>
          <w:tcPr>
            <w:tcW w:w="334" w:type="dxa"/>
            <w:tcBorders>
              <w:tl2br w:val="nil"/>
              <w:tr2bl w:val="nil"/>
            </w:tcBorders>
            <w:vAlign w:val="center"/>
          </w:tcPr>
          <w:p w:rsidR="002B5EE7" w:rsidRPr="002C7DA8" w:rsidRDefault="002B5EE7" w:rsidP="002B5EE7">
            <w:pPr>
              <w:widowControl/>
              <w:spacing w:line="200" w:lineRule="exact"/>
              <w:jc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48</w:t>
            </w:r>
          </w:p>
        </w:tc>
        <w:tc>
          <w:tcPr>
            <w:tcW w:w="41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48</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B5EE7" w:rsidRDefault="002B5EE7" w:rsidP="002B5EE7">
            <w:pPr>
              <w:jc w:val="center"/>
              <w:rPr>
                <w:rFonts w:ascii="宋体" w:eastAsia="宋体" w:hAnsi="宋体" w:cs="宋体"/>
                <w:sz w:val="18"/>
                <w:szCs w:val="18"/>
              </w:rPr>
            </w:pP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sz w:val="18"/>
                <w:szCs w:val="18"/>
              </w:rPr>
              <w:t>6</w:t>
            </w:r>
          </w:p>
        </w:tc>
        <w:tc>
          <w:tcPr>
            <w:tcW w:w="663" w:type="dxa"/>
            <w:tcBorders>
              <w:tl2br w:val="nil"/>
              <w:tr2bl w:val="nil"/>
            </w:tcBorders>
            <w:vAlign w:val="center"/>
          </w:tcPr>
          <w:p w:rsidR="002B5EE7" w:rsidRDefault="002B5EE7" w:rsidP="002B5EE7">
            <w:pPr>
              <w:jc w:val="center"/>
              <w:rPr>
                <w:rFonts w:ascii="宋体" w:eastAsia="宋体" w:hAnsi="宋体" w:cs="宋体"/>
                <w:kern w:val="0"/>
                <w:sz w:val="16"/>
                <w:szCs w:val="16"/>
                <w:lang w:bidi="ar"/>
              </w:rPr>
            </w:pPr>
            <w:r>
              <w:rPr>
                <w:rFonts w:ascii="宋体" w:eastAsia="宋体" w:hAnsi="宋体" w:cs="宋体"/>
                <w:kern w:val="0"/>
                <w:sz w:val="16"/>
                <w:szCs w:val="16"/>
                <w:lang w:bidi="ar"/>
              </w:rPr>
              <w:t>GZB02S38</w:t>
            </w:r>
          </w:p>
        </w:tc>
        <w:tc>
          <w:tcPr>
            <w:tcW w:w="2244"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经济法</w:t>
            </w:r>
          </w:p>
        </w:tc>
        <w:tc>
          <w:tcPr>
            <w:tcW w:w="374" w:type="dxa"/>
            <w:tcBorders>
              <w:tl2br w:val="nil"/>
              <w:tr2bl w:val="nil"/>
            </w:tcBorders>
            <w:vAlign w:val="center"/>
          </w:tcPr>
          <w:p w:rsidR="002B5EE7" w:rsidRPr="002C7DA8" w:rsidRDefault="006E5B97" w:rsidP="002B5EE7">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3</w:t>
            </w:r>
          </w:p>
        </w:tc>
        <w:tc>
          <w:tcPr>
            <w:tcW w:w="334" w:type="dxa"/>
            <w:tcBorders>
              <w:tl2br w:val="nil"/>
              <w:tr2bl w:val="nil"/>
            </w:tcBorders>
            <w:vAlign w:val="center"/>
          </w:tcPr>
          <w:p w:rsidR="002B5EE7" w:rsidRPr="002C7DA8" w:rsidRDefault="006E5B97" w:rsidP="002B5EE7">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48</w:t>
            </w:r>
          </w:p>
        </w:tc>
        <w:tc>
          <w:tcPr>
            <w:tcW w:w="414" w:type="dxa"/>
            <w:tcBorders>
              <w:tl2br w:val="nil"/>
              <w:tr2bl w:val="nil"/>
            </w:tcBorders>
            <w:vAlign w:val="center"/>
          </w:tcPr>
          <w:p w:rsidR="002B5EE7" w:rsidRPr="002C7DA8" w:rsidRDefault="006E5B97"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48</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color w:val="000000" w:themeColor="text1"/>
                <w:sz w:val="18"/>
                <w:szCs w:val="18"/>
              </w:rPr>
              <w:t>0</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6E5B9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B5EE7" w:rsidRDefault="002B5EE7" w:rsidP="002B5EE7">
            <w:pPr>
              <w:spacing w:line="360" w:lineRule="auto"/>
              <w:jc w:val="center"/>
              <w:rPr>
                <w:rFonts w:ascii="宋体" w:eastAsia="宋体" w:hAnsi="宋体" w:cs="宋体"/>
                <w:sz w:val="18"/>
                <w:szCs w:val="18"/>
              </w:rPr>
            </w:pP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sz w:val="18"/>
                <w:szCs w:val="18"/>
              </w:rPr>
              <w:t>7</w:t>
            </w:r>
          </w:p>
        </w:tc>
        <w:tc>
          <w:tcPr>
            <w:tcW w:w="663" w:type="dxa"/>
            <w:tcBorders>
              <w:tl2br w:val="nil"/>
              <w:tr2bl w:val="nil"/>
            </w:tcBorders>
            <w:vAlign w:val="center"/>
          </w:tcPr>
          <w:p w:rsidR="002B5EE7" w:rsidRDefault="002B5EE7" w:rsidP="002B5EE7">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41B02C35</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消费心理学</w:t>
            </w:r>
          </w:p>
        </w:tc>
        <w:tc>
          <w:tcPr>
            <w:tcW w:w="374" w:type="dxa"/>
            <w:tcBorders>
              <w:tl2br w:val="nil"/>
              <w:tr2bl w:val="nil"/>
            </w:tcBorders>
            <w:vAlign w:val="center"/>
          </w:tcPr>
          <w:p w:rsidR="002B5EE7" w:rsidRPr="002C7DA8" w:rsidRDefault="003D27CC" w:rsidP="002B5EE7">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3</w:t>
            </w:r>
          </w:p>
        </w:tc>
        <w:tc>
          <w:tcPr>
            <w:tcW w:w="334" w:type="dxa"/>
            <w:tcBorders>
              <w:tl2br w:val="nil"/>
              <w:tr2bl w:val="nil"/>
            </w:tcBorders>
            <w:vAlign w:val="center"/>
          </w:tcPr>
          <w:p w:rsidR="002B5EE7" w:rsidRPr="002C7DA8" w:rsidRDefault="003D27CC" w:rsidP="002B5EE7">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48</w:t>
            </w:r>
          </w:p>
        </w:tc>
        <w:tc>
          <w:tcPr>
            <w:tcW w:w="414" w:type="dxa"/>
            <w:tcBorders>
              <w:tl2br w:val="nil"/>
              <w:tr2bl w:val="nil"/>
            </w:tcBorders>
            <w:vAlign w:val="center"/>
          </w:tcPr>
          <w:p w:rsidR="002B5EE7" w:rsidRPr="002C7DA8" w:rsidRDefault="003D27CC"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48</w:t>
            </w:r>
          </w:p>
        </w:tc>
        <w:tc>
          <w:tcPr>
            <w:tcW w:w="374" w:type="dxa"/>
            <w:tcBorders>
              <w:tl2br w:val="nil"/>
              <w:tr2bl w:val="nil"/>
            </w:tcBorders>
            <w:vAlign w:val="center"/>
          </w:tcPr>
          <w:p w:rsidR="002B5EE7" w:rsidRPr="002C7DA8" w:rsidRDefault="003D27CC"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6E5B9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B5EE7" w:rsidRPr="002C7DA8" w:rsidRDefault="005F64AB"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B5EE7" w:rsidRDefault="002B5EE7" w:rsidP="002B5EE7">
            <w:pPr>
              <w:spacing w:line="360" w:lineRule="auto"/>
              <w:jc w:val="center"/>
              <w:rPr>
                <w:rFonts w:ascii="宋体" w:eastAsia="宋体" w:hAnsi="宋体" w:cs="宋体"/>
                <w:sz w:val="18"/>
                <w:szCs w:val="18"/>
              </w:rPr>
            </w:pP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sz w:val="18"/>
                <w:szCs w:val="18"/>
              </w:rPr>
              <w:t>8</w:t>
            </w:r>
          </w:p>
        </w:tc>
        <w:tc>
          <w:tcPr>
            <w:tcW w:w="663" w:type="dxa"/>
            <w:tcBorders>
              <w:tl2br w:val="nil"/>
              <w:tr2bl w:val="nil"/>
            </w:tcBorders>
            <w:vAlign w:val="center"/>
          </w:tcPr>
          <w:p w:rsidR="002B5EE7" w:rsidRDefault="002B5EE7" w:rsidP="002B5EE7">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71B02S24</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网页设计与制作</w:t>
            </w:r>
          </w:p>
        </w:tc>
        <w:tc>
          <w:tcPr>
            <w:tcW w:w="374" w:type="dxa"/>
            <w:tcBorders>
              <w:tl2br w:val="nil"/>
              <w:tr2bl w:val="nil"/>
            </w:tcBorders>
            <w:vAlign w:val="center"/>
          </w:tcPr>
          <w:p w:rsidR="002B5EE7" w:rsidRPr="002C7DA8" w:rsidRDefault="002B5EE7" w:rsidP="002B5EE7">
            <w:pPr>
              <w:widowControl/>
              <w:jc w:val="center"/>
              <w:textAlignment w:val="center"/>
              <w:rPr>
                <w:rFonts w:ascii="宋体" w:eastAsia="宋体" w:hAnsi="宋体" w:cs="宋体"/>
                <w:color w:val="000000" w:themeColor="text1"/>
                <w:kern w:val="0"/>
                <w:sz w:val="18"/>
                <w:szCs w:val="18"/>
              </w:rPr>
            </w:pPr>
            <w:r w:rsidRPr="002C7DA8">
              <w:rPr>
                <w:rFonts w:ascii="宋体" w:eastAsia="宋体" w:hAnsi="宋体" w:cs="宋体" w:hint="eastAsia"/>
                <w:color w:val="000000" w:themeColor="text1"/>
                <w:kern w:val="0"/>
                <w:sz w:val="18"/>
                <w:szCs w:val="18"/>
              </w:rPr>
              <w:t>4</w:t>
            </w:r>
          </w:p>
        </w:tc>
        <w:tc>
          <w:tcPr>
            <w:tcW w:w="334" w:type="dxa"/>
            <w:tcBorders>
              <w:tl2br w:val="nil"/>
              <w:tr2bl w:val="nil"/>
            </w:tcBorders>
            <w:vAlign w:val="center"/>
          </w:tcPr>
          <w:p w:rsidR="002B5EE7" w:rsidRPr="002C7DA8" w:rsidRDefault="002B5EE7" w:rsidP="002B5EE7">
            <w:pPr>
              <w:widowControl/>
              <w:jc w:val="center"/>
              <w:textAlignment w:val="center"/>
              <w:rPr>
                <w:rFonts w:ascii="宋体" w:eastAsia="宋体" w:hAnsi="宋体" w:cs="宋体"/>
                <w:color w:val="000000" w:themeColor="text1"/>
                <w:kern w:val="0"/>
                <w:sz w:val="18"/>
                <w:szCs w:val="18"/>
              </w:rPr>
            </w:pPr>
            <w:r w:rsidRPr="002C7DA8">
              <w:rPr>
                <w:rFonts w:ascii="宋体" w:eastAsia="宋体" w:hAnsi="宋体" w:cs="宋体" w:hint="eastAsia"/>
                <w:color w:val="000000" w:themeColor="text1"/>
                <w:kern w:val="0"/>
                <w:sz w:val="18"/>
                <w:szCs w:val="18"/>
              </w:rPr>
              <w:t>6</w:t>
            </w:r>
            <w:r w:rsidRPr="002C7DA8">
              <w:rPr>
                <w:rFonts w:ascii="宋体" w:eastAsia="宋体" w:hAnsi="宋体" w:cs="宋体"/>
                <w:color w:val="000000" w:themeColor="text1"/>
                <w:kern w:val="0"/>
                <w:sz w:val="18"/>
                <w:szCs w:val="18"/>
              </w:rPr>
              <w:t>4</w:t>
            </w:r>
          </w:p>
        </w:tc>
        <w:tc>
          <w:tcPr>
            <w:tcW w:w="41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6E5B9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2B5EE7" w:rsidRDefault="002B5EE7" w:rsidP="002B5EE7">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sz w:val="18"/>
                <w:szCs w:val="18"/>
              </w:rPr>
              <w:t>9</w:t>
            </w:r>
          </w:p>
        </w:tc>
        <w:tc>
          <w:tcPr>
            <w:tcW w:w="663" w:type="dxa"/>
            <w:tcBorders>
              <w:tl2br w:val="nil"/>
              <w:tr2bl w:val="nil"/>
            </w:tcBorders>
            <w:vAlign w:val="center"/>
          </w:tcPr>
          <w:p w:rsidR="002B5EE7" w:rsidRDefault="002B5EE7" w:rsidP="002B5EE7">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43B02C20</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办公软件高级应用</w:t>
            </w:r>
          </w:p>
        </w:tc>
        <w:tc>
          <w:tcPr>
            <w:tcW w:w="37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kern w:val="0"/>
                <w:sz w:val="18"/>
                <w:szCs w:val="18"/>
                <w:lang w:bidi="ar"/>
              </w:rPr>
              <w:t>4</w:t>
            </w:r>
          </w:p>
        </w:tc>
        <w:tc>
          <w:tcPr>
            <w:tcW w:w="33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kern w:val="0"/>
                <w:sz w:val="18"/>
                <w:szCs w:val="18"/>
                <w:lang w:bidi="ar"/>
              </w:rPr>
              <w:t>64</w:t>
            </w:r>
          </w:p>
        </w:tc>
        <w:tc>
          <w:tcPr>
            <w:tcW w:w="414" w:type="dxa"/>
            <w:tcBorders>
              <w:tl2br w:val="nil"/>
              <w:tr2bl w:val="nil"/>
            </w:tcBorders>
            <w:vAlign w:val="center"/>
          </w:tcPr>
          <w:p w:rsidR="002B5EE7" w:rsidRPr="002C7DA8" w:rsidRDefault="007E04CC"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74" w:type="dxa"/>
            <w:tcBorders>
              <w:tl2br w:val="nil"/>
              <w:tr2bl w:val="nil"/>
            </w:tcBorders>
            <w:vAlign w:val="center"/>
          </w:tcPr>
          <w:p w:rsidR="002B5EE7" w:rsidRPr="002C7DA8" w:rsidRDefault="007E04CC"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6E5B9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B5EE7" w:rsidRPr="002C7DA8" w:rsidRDefault="005F64AB"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B5EE7" w:rsidRDefault="002B5EE7" w:rsidP="002B5EE7">
            <w:pPr>
              <w:spacing w:line="360" w:lineRule="auto"/>
              <w:jc w:val="center"/>
              <w:rPr>
                <w:rFonts w:ascii="宋体" w:eastAsia="宋体" w:hAnsi="宋体" w:cs="宋体"/>
                <w:sz w:val="18"/>
                <w:szCs w:val="18"/>
              </w:rPr>
            </w:pP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sz w:val="18"/>
                <w:szCs w:val="18"/>
              </w:rPr>
              <w:t>10</w:t>
            </w:r>
          </w:p>
        </w:tc>
        <w:tc>
          <w:tcPr>
            <w:tcW w:w="663"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43B02S08</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网络客户服务与管理</w:t>
            </w:r>
          </w:p>
        </w:tc>
        <w:tc>
          <w:tcPr>
            <w:tcW w:w="37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color w:val="000000" w:themeColor="text1"/>
                <w:kern w:val="0"/>
                <w:sz w:val="18"/>
                <w:szCs w:val="18"/>
                <w:lang w:bidi="ar"/>
              </w:rPr>
              <w:t>2</w:t>
            </w:r>
          </w:p>
        </w:tc>
        <w:tc>
          <w:tcPr>
            <w:tcW w:w="33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color w:val="000000" w:themeColor="text1"/>
                <w:kern w:val="0"/>
                <w:sz w:val="18"/>
                <w:szCs w:val="18"/>
                <w:lang w:bidi="ar"/>
              </w:rPr>
              <w:t>32</w:t>
            </w:r>
          </w:p>
        </w:tc>
        <w:tc>
          <w:tcPr>
            <w:tcW w:w="41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7E04CC"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2B5EE7" w:rsidRDefault="002B5EE7" w:rsidP="002B5EE7">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sz w:val="18"/>
                <w:szCs w:val="18"/>
              </w:rPr>
              <w:t>11</w:t>
            </w:r>
          </w:p>
        </w:tc>
        <w:tc>
          <w:tcPr>
            <w:tcW w:w="663"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43B04C74</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电商视觉设计</w:t>
            </w:r>
          </w:p>
        </w:tc>
        <w:tc>
          <w:tcPr>
            <w:tcW w:w="374" w:type="dxa"/>
            <w:tcBorders>
              <w:tl2br w:val="nil"/>
              <w:tr2bl w:val="nil"/>
            </w:tcBorders>
            <w:vAlign w:val="center"/>
          </w:tcPr>
          <w:p w:rsidR="002B5EE7" w:rsidRPr="002C7DA8" w:rsidRDefault="007E04CC" w:rsidP="002B5EE7">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color w:val="000000" w:themeColor="text1"/>
                <w:kern w:val="0"/>
                <w:sz w:val="18"/>
                <w:szCs w:val="18"/>
                <w:lang w:bidi="ar"/>
              </w:rPr>
              <w:t>4</w:t>
            </w:r>
          </w:p>
        </w:tc>
        <w:tc>
          <w:tcPr>
            <w:tcW w:w="334" w:type="dxa"/>
            <w:tcBorders>
              <w:tl2br w:val="nil"/>
              <w:tr2bl w:val="nil"/>
            </w:tcBorders>
            <w:vAlign w:val="center"/>
          </w:tcPr>
          <w:p w:rsidR="002B5EE7" w:rsidRPr="002C7DA8" w:rsidRDefault="007E04CC" w:rsidP="002B5EE7">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41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7E04CC"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6E5B9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线下</w:t>
            </w: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2</w:t>
            </w:r>
          </w:p>
        </w:tc>
        <w:tc>
          <w:tcPr>
            <w:tcW w:w="663"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45B04C56</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网络营销策划</w:t>
            </w:r>
          </w:p>
        </w:tc>
        <w:tc>
          <w:tcPr>
            <w:tcW w:w="37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kern w:val="0"/>
                <w:sz w:val="18"/>
                <w:szCs w:val="18"/>
                <w:lang w:bidi="ar"/>
              </w:rPr>
              <w:t>2</w:t>
            </w:r>
          </w:p>
        </w:tc>
        <w:tc>
          <w:tcPr>
            <w:tcW w:w="33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kern w:val="0"/>
                <w:sz w:val="18"/>
                <w:szCs w:val="18"/>
                <w:lang w:bidi="ar"/>
              </w:rPr>
              <w:t>32</w:t>
            </w:r>
          </w:p>
        </w:tc>
        <w:tc>
          <w:tcPr>
            <w:tcW w:w="41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32</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7E04CC"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线下</w:t>
            </w: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3</w:t>
            </w:r>
          </w:p>
        </w:tc>
        <w:tc>
          <w:tcPr>
            <w:tcW w:w="663"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42B04C73</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新媒体运营推广</w:t>
            </w:r>
          </w:p>
        </w:tc>
        <w:tc>
          <w:tcPr>
            <w:tcW w:w="37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color w:val="000000" w:themeColor="text1"/>
                <w:kern w:val="0"/>
                <w:sz w:val="18"/>
                <w:szCs w:val="18"/>
                <w:lang w:bidi="ar"/>
              </w:rPr>
              <w:t>4</w:t>
            </w:r>
          </w:p>
        </w:tc>
        <w:tc>
          <w:tcPr>
            <w:tcW w:w="33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sz w:val="18"/>
                <w:szCs w:val="18"/>
              </w:rPr>
            </w:pPr>
            <w:r>
              <w:rPr>
                <w:rFonts w:ascii="宋体" w:eastAsia="宋体" w:hAnsi="宋体" w:cs="宋体"/>
                <w:color w:val="000000" w:themeColor="text1"/>
                <w:kern w:val="0"/>
                <w:sz w:val="18"/>
                <w:szCs w:val="18"/>
                <w:lang w:bidi="ar"/>
              </w:rPr>
              <w:t>64</w:t>
            </w:r>
          </w:p>
        </w:tc>
        <w:tc>
          <w:tcPr>
            <w:tcW w:w="414" w:type="dxa"/>
            <w:tcBorders>
              <w:tl2br w:val="nil"/>
              <w:tr2bl w:val="nil"/>
            </w:tcBorders>
            <w:vAlign w:val="center"/>
          </w:tcPr>
          <w:p w:rsidR="002B5EE7" w:rsidRPr="002C7DA8" w:rsidRDefault="007E04CC" w:rsidP="002B5EE7">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7E04CC"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6E5B9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5F64AB"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1147" w:type="dxa"/>
            <w:tcBorders>
              <w:tl2br w:val="nil"/>
              <w:tr2bl w:val="nil"/>
            </w:tcBorders>
            <w:vAlign w:val="center"/>
          </w:tcPr>
          <w:p w:rsidR="002B5EE7" w:rsidRDefault="007E04CC" w:rsidP="002B5EE7">
            <w:pPr>
              <w:jc w:val="center"/>
              <w:rPr>
                <w:rFonts w:ascii="宋体" w:eastAsia="宋体" w:hAnsi="宋体" w:cs="宋体"/>
                <w:sz w:val="18"/>
                <w:szCs w:val="18"/>
              </w:rPr>
            </w:pPr>
            <w:r>
              <w:rPr>
                <w:rFonts w:ascii="宋体" w:eastAsia="宋体" w:hAnsi="宋体" w:cs="宋体" w:hint="eastAsia"/>
                <w:sz w:val="18"/>
                <w:szCs w:val="18"/>
              </w:rPr>
              <w:t>线下</w:t>
            </w:r>
          </w:p>
        </w:tc>
      </w:tr>
      <w:tr w:rsidR="002B5EE7" w:rsidTr="00E93FAE">
        <w:trPr>
          <w:jc w:val="center"/>
        </w:trPr>
        <w:tc>
          <w:tcPr>
            <w:tcW w:w="346" w:type="dxa"/>
            <w:vMerge/>
            <w:tcBorders>
              <w:tl2br w:val="nil"/>
              <w:tr2bl w:val="nil"/>
            </w:tcBorders>
            <w:vAlign w:val="center"/>
          </w:tcPr>
          <w:p w:rsidR="002B5EE7" w:rsidRDefault="002B5EE7" w:rsidP="002B5EE7">
            <w:pPr>
              <w:spacing w:line="280" w:lineRule="exact"/>
              <w:jc w:val="center"/>
              <w:rPr>
                <w:rFonts w:ascii="宋体" w:eastAsia="宋体" w:hAnsi="宋体" w:cs="宋体"/>
                <w:sz w:val="18"/>
                <w:szCs w:val="18"/>
              </w:rPr>
            </w:pPr>
          </w:p>
        </w:tc>
        <w:tc>
          <w:tcPr>
            <w:tcW w:w="307" w:type="dxa"/>
            <w:tcBorders>
              <w:tl2br w:val="nil"/>
              <w:tr2bl w:val="nil"/>
            </w:tcBorders>
            <w:vAlign w:val="center"/>
          </w:tcPr>
          <w:p w:rsidR="002B5EE7" w:rsidRDefault="002B5EE7" w:rsidP="002B5EE7">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4</w:t>
            </w:r>
          </w:p>
        </w:tc>
        <w:tc>
          <w:tcPr>
            <w:tcW w:w="663"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43B06C17</w:t>
            </w:r>
          </w:p>
        </w:tc>
        <w:tc>
          <w:tcPr>
            <w:tcW w:w="2244" w:type="dxa"/>
            <w:tcBorders>
              <w:tl2br w:val="nil"/>
              <w:tr2bl w:val="nil"/>
            </w:tcBorders>
            <w:vAlign w:val="center"/>
          </w:tcPr>
          <w:p w:rsidR="002B5EE7" w:rsidRDefault="002B5EE7" w:rsidP="002B5EE7">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电子商务数据分析</w:t>
            </w:r>
          </w:p>
        </w:tc>
        <w:tc>
          <w:tcPr>
            <w:tcW w:w="37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kern w:val="0"/>
                <w:sz w:val="18"/>
                <w:szCs w:val="18"/>
                <w:lang w:bidi="ar"/>
              </w:rPr>
            </w:pPr>
            <w:r w:rsidRPr="002C7DA8">
              <w:rPr>
                <w:rFonts w:ascii="宋体" w:eastAsia="宋体" w:hAnsi="宋体" w:cs="宋体" w:hint="eastAsia"/>
                <w:color w:val="000000" w:themeColor="text1"/>
                <w:kern w:val="0"/>
                <w:sz w:val="18"/>
                <w:szCs w:val="18"/>
                <w:lang w:bidi="ar"/>
              </w:rPr>
              <w:t>3</w:t>
            </w:r>
          </w:p>
        </w:tc>
        <w:tc>
          <w:tcPr>
            <w:tcW w:w="334" w:type="dxa"/>
            <w:tcBorders>
              <w:tl2br w:val="nil"/>
              <w:tr2bl w:val="nil"/>
            </w:tcBorders>
            <w:vAlign w:val="center"/>
          </w:tcPr>
          <w:p w:rsidR="002B5EE7" w:rsidRPr="002C7DA8" w:rsidRDefault="002B5EE7" w:rsidP="002B5EE7">
            <w:pPr>
              <w:widowControl/>
              <w:spacing w:line="240" w:lineRule="exact"/>
              <w:jc w:val="center"/>
              <w:textAlignment w:val="center"/>
              <w:rPr>
                <w:rFonts w:ascii="宋体" w:eastAsia="宋体" w:hAnsi="宋体" w:cs="宋体"/>
                <w:color w:val="000000" w:themeColor="text1"/>
                <w:kern w:val="0"/>
                <w:sz w:val="18"/>
                <w:szCs w:val="18"/>
                <w:lang w:bidi="ar"/>
              </w:rPr>
            </w:pPr>
            <w:r w:rsidRPr="002C7DA8">
              <w:rPr>
                <w:rFonts w:ascii="宋体" w:eastAsia="宋体" w:hAnsi="宋体" w:cs="宋体" w:hint="eastAsia"/>
                <w:color w:val="000000" w:themeColor="text1"/>
                <w:kern w:val="0"/>
                <w:sz w:val="18"/>
                <w:szCs w:val="18"/>
                <w:lang w:bidi="ar"/>
              </w:rPr>
              <w:t>48</w:t>
            </w:r>
          </w:p>
        </w:tc>
        <w:tc>
          <w:tcPr>
            <w:tcW w:w="41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48</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9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0</w:t>
            </w: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4"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7E04CC"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78"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75"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p>
        </w:tc>
        <w:tc>
          <w:tcPr>
            <w:tcW w:w="386" w:type="dxa"/>
            <w:tcBorders>
              <w:tl2br w:val="nil"/>
              <w:tr2bl w:val="nil"/>
            </w:tcBorders>
            <w:vAlign w:val="center"/>
          </w:tcPr>
          <w:p w:rsidR="002B5EE7" w:rsidRPr="002C7DA8" w:rsidRDefault="002B5EE7" w:rsidP="002B5EE7">
            <w:pPr>
              <w:jc w:val="center"/>
              <w:rPr>
                <w:rFonts w:ascii="宋体" w:eastAsia="宋体" w:hAnsi="宋体" w:cs="宋体"/>
                <w:color w:val="000000" w:themeColor="text1"/>
                <w:sz w:val="18"/>
                <w:szCs w:val="18"/>
              </w:rPr>
            </w:pPr>
            <w:r w:rsidRPr="002C7DA8">
              <w:rPr>
                <w:rFonts w:ascii="宋体" w:eastAsia="宋体" w:hAnsi="宋体" w:cs="宋体" w:hint="eastAsia"/>
                <w:color w:val="000000" w:themeColor="text1"/>
                <w:sz w:val="18"/>
                <w:szCs w:val="18"/>
              </w:rPr>
              <w:t>√</w:t>
            </w:r>
          </w:p>
        </w:tc>
        <w:tc>
          <w:tcPr>
            <w:tcW w:w="1147" w:type="dxa"/>
            <w:tcBorders>
              <w:tl2br w:val="nil"/>
              <w:tr2bl w:val="nil"/>
            </w:tcBorders>
            <w:vAlign w:val="center"/>
          </w:tcPr>
          <w:p w:rsidR="002B5EE7" w:rsidRDefault="002B5EE7" w:rsidP="002B5EE7">
            <w:pPr>
              <w:jc w:val="center"/>
              <w:rPr>
                <w:rFonts w:ascii="宋体" w:eastAsia="宋体" w:hAnsi="宋体" w:cs="宋体"/>
                <w:sz w:val="18"/>
                <w:szCs w:val="18"/>
              </w:rPr>
            </w:pPr>
          </w:p>
        </w:tc>
      </w:tr>
      <w:tr w:rsidR="004A144A" w:rsidTr="00E93FAE">
        <w:trPr>
          <w:trHeight w:val="292"/>
          <w:jc w:val="center"/>
        </w:trPr>
        <w:tc>
          <w:tcPr>
            <w:tcW w:w="3560" w:type="dxa"/>
            <w:gridSpan w:val="4"/>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4A144A" w:rsidRPr="009935C6" w:rsidRDefault="004A144A" w:rsidP="00930EBF">
            <w:pPr>
              <w:spacing w:line="360" w:lineRule="auto"/>
              <w:jc w:val="center"/>
              <w:rPr>
                <w:rFonts w:ascii="宋体" w:eastAsia="宋体" w:hAnsi="宋体" w:cs="宋体"/>
                <w:b/>
                <w:bCs/>
                <w:color w:val="000000" w:themeColor="text1"/>
                <w:sz w:val="18"/>
                <w:szCs w:val="18"/>
              </w:rPr>
            </w:pPr>
            <w:r w:rsidRPr="009935C6">
              <w:rPr>
                <w:rFonts w:ascii="宋体" w:eastAsia="宋体" w:hAnsi="宋体" w:cs="宋体"/>
                <w:b/>
                <w:bCs/>
                <w:color w:val="000000" w:themeColor="text1"/>
                <w:sz w:val="18"/>
                <w:szCs w:val="18"/>
              </w:rPr>
              <w:t>44</w:t>
            </w:r>
          </w:p>
        </w:tc>
        <w:tc>
          <w:tcPr>
            <w:tcW w:w="334" w:type="dxa"/>
            <w:tcBorders>
              <w:tl2br w:val="nil"/>
              <w:tr2bl w:val="nil"/>
            </w:tcBorders>
            <w:shd w:val="clear" w:color="auto" w:fill="D8D8D8" w:themeFill="background1" w:themeFillShade="D8"/>
            <w:vAlign w:val="center"/>
          </w:tcPr>
          <w:p w:rsidR="004A144A" w:rsidRPr="009935C6" w:rsidRDefault="004A144A" w:rsidP="00930EBF">
            <w:pPr>
              <w:spacing w:line="360" w:lineRule="auto"/>
              <w:jc w:val="center"/>
              <w:rPr>
                <w:rFonts w:ascii="宋体" w:eastAsia="宋体" w:hAnsi="宋体" w:cs="宋体"/>
                <w:b/>
                <w:bCs/>
                <w:color w:val="000000" w:themeColor="text1"/>
                <w:sz w:val="18"/>
                <w:szCs w:val="18"/>
              </w:rPr>
            </w:pPr>
            <w:r w:rsidRPr="009935C6">
              <w:rPr>
                <w:rFonts w:ascii="宋体" w:eastAsia="宋体" w:hAnsi="宋体" w:cs="宋体"/>
                <w:b/>
                <w:bCs/>
                <w:color w:val="000000" w:themeColor="text1"/>
                <w:sz w:val="18"/>
                <w:szCs w:val="18"/>
              </w:rPr>
              <w:t>704</w:t>
            </w:r>
          </w:p>
        </w:tc>
        <w:tc>
          <w:tcPr>
            <w:tcW w:w="414" w:type="dxa"/>
            <w:tcBorders>
              <w:tl2br w:val="nil"/>
              <w:tr2bl w:val="nil"/>
            </w:tcBorders>
            <w:shd w:val="clear" w:color="auto" w:fill="D8D8D8" w:themeFill="background1" w:themeFillShade="D8"/>
            <w:vAlign w:val="center"/>
          </w:tcPr>
          <w:p w:rsidR="004A144A" w:rsidRPr="009935C6" w:rsidRDefault="004A144A" w:rsidP="00930EBF">
            <w:pPr>
              <w:jc w:val="center"/>
              <w:rPr>
                <w:rFonts w:ascii="宋体" w:eastAsia="宋体" w:hAnsi="宋体" w:cs="宋体"/>
                <w:b/>
                <w:bCs/>
                <w:color w:val="000000" w:themeColor="text1"/>
                <w:sz w:val="18"/>
                <w:szCs w:val="18"/>
              </w:rPr>
            </w:pPr>
            <w:r w:rsidRPr="009935C6">
              <w:rPr>
                <w:rFonts w:ascii="宋体" w:eastAsia="宋体" w:hAnsi="宋体" w:cs="宋体"/>
                <w:b/>
                <w:bCs/>
                <w:color w:val="000000" w:themeColor="text1"/>
                <w:sz w:val="18"/>
                <w:szCs w:val="18"/>
              </w:rPr>
              <w:t>416</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288</w:t>
            </w:r>
          </w:p>
        </w:tc>
        <w:tc>
          <w:tcPr>
            <w:tcW w:w="39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0</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8"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r>
      <w:tr w:rsidR="00930EBF" w:rsidTr="00E93FAE">
        <w:trPr>
          <w:trHeight w:val="274"/>
          <w:jc w:val="center"/>
        </w:trPr>
        <w:tc>
          <w:tcPr>
            <w:tcW w:w="346" w:type="dxa"/>
            <w:vMerge w:val="restart"/>
            <w:tcBorders>
              <w:tl2br w:val="nil"/>
              <w:tr2bl w:val="nil"/>
            </w:tcBorders>
            <w:vAlign w:val="center"/>
          </w:tcPr>
          <w:p w:rsidR="00930EBF" w:rsidRDefault="00930EBF" w:rsidP="00930EBF">
            <w:pPr>
              <w:spacing w:line="280" w:lineRule="exact"/>
              <w:jc w:val="center"/>
              <w:rPr>
                <w:rFonts w:ascii="宋体" w:eastAsia="宋体" w:hAnsi="宋体" w:cs="宋体"/>
                <w:sz w:val="18"/>
                <w:szCs w:val="18"/>
              </w:rPr>
            </w:pPr>
            <w:r>
              <w:rPr>
                <w:rFonts w:ascii="宋体" w:eastAsia="宋体" w:hAnsi="宋体" w:cs="宋体" w:hint="eastAsia"/>
                <w:sz w:val="18"/>
                <w:szCs w:val="18"/>
              </w:rPr>
              <w:t>职业能力拓</w:t>
            </w:r>
            <w:r>
              <w:rPr>
                <w:rFonts w:ascii="宋体" w:eastAsia="宋体" w:hAnsi="宋体" w:cs="宋体" w:hint="eastAsia"/>
                <w:sz w:val="18"/>
                <w:szCs w:val="18"/>
              </w:rPr>
              <w:lastRenderedPageBreak/>
              <w:t>展课</w:t>
            </w:r>
          </w:p>
        </w:tc>
        <w:tc>
          <w:tcPr>
            <w:tcW w:w="307"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lastRenderedPageBreak/>
              <w:t>1</w:t>
            </w:r>
          </w:p>
        </w:tc>
        <w:tc>
          <w:tcPr>
            <w:tcW w:w="663" w:type="dxa"/>
            <w:tcBorders>
              <w:tl2br w:val="nil"/>
              <w:tr2bl w:val="nil"/>
            </w:tcBorders>
            <w:vAlign w:val="center"/>
          </w:tcPr>
          <w:p w:rsidR="00930EBF" w:rsidRDefault="00930EBF" w:rsidP="00930EBF">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45B03C64</w:t>
            </w:r>
          </w:p>
        </w:tc>
        <w:tc>
          <w:tcPr>
            <w:tcW w:w="2244" w:type="dxa"/>
            <w:tcBorders>
              <w:tl2br w:val="nil"/>
              <w:tr2bl w:val="nil"/>
            </w:tcBorders>
            <w:vAlign w:val="center"/>
          </w:tcPr>
          <w:p w:rsidR="00930EBF" w:rsidRDefault="00930EBF" w:rsidP="00930EBF">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短视频编辑与制作</w:t>
            </w:r>
          </w:p>
        </w:tc>
        <w:tc>
          <w:tcPr>
            <w:tcW w:w="374" w:type="dxa"/>
            <w:tcBorders>
              <w:tl2br w:val="nil"/>
              <w:tr2bl w:val="nil"/>
            </w:tcBorders>
            <w:vAlign w:val="center"/>
          </w:tcPr>
          <w:p w:rsidR="00930EBF" w:rsidRDefault="00930EBF" w:rsidP="00930EBF">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334" w:type="dxa"/>
            <w:tcBorders>
              <w:tl2br w:val="nil"/>
              <w:tr2bl w:val="nil"/>
            </w:tcBorders>
            <w:vAlign w:val="center"/>
          </w:tcPr>
          <w:p w:rsidR="00930EBF" w:rsidRDefault="00930EBF" w:rsidP="00930EBF">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32</w:t>
            </w:r>
          </w:p>
        </w:tc>
        <w:tc>
          <w:tcPr>
            <w:tcW w:w="414"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sz w:val="18"/>
                <w:szCs w:val="18"/>
              </w:rPr>
              <w:t>0</w:t>
            </w:r>
          </w:p>
        </w:tc>
        <w:tc>
          <w:tcPr>
            <w:tcW w:w="394"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74"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74"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75" w:type="dxa"/>
            <w:tcBorders>
              <w:tl2br w:val="nil"/>
              <w:tr2bl w:val="nil"/>
            </w:tcBorders>
            <w:vAlign w:val="center"/>
          </w:tcPr>
          <w:p w:rsidR="00930EBF" w:rsidRDefault="00FE0E34"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8"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75"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86"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930EBF" w:rsidRDefault="00930EBF" w:rsidP="00930EBF">
            <w:pPr>
              <w:jc w:val="center"/>
              <w:rPr>
                <w:rFonts w:ascii="宋体" w:eastAsia="宋体" w:hAnsi="宋体" w:cs="宋体"/>
                <w:sz w:val="18"/>
                <w:szCs w:val="18"/>
              </w:rPr>
            </w:pPr>
          </w:p>
        </w:tc>
      </w:tr>
      <w:tr w:rsidR="00930EBF" w:rsidTr="00E93FAE">
        <w:trPr>
          <w:trHeight w:val="540"/>
          <w:jc w:val="center"/>
        </w:trPr>
        <w:tc>
          <w:tcPr>
            <w:tcW w:w="346" w:type="dxa"/>
            <w:vMerge/>
            <w:tcBorders>
              <w:tl2br w:val="nil"/>
              <w:tr2bl w:val="nil"/>
            </w:tcBorders>
            <w:vAlign w:val="center"/>
          </w:tcPr>
          <w:p w:rsidR="00930EBF" w:rsidRDefault="00930EBF" w:rsidP="00930EBF">
            <w:pPr>
              <w:spacing w:line="280" w:lineRule="exact"/>
              <w:jc w:val="center"/>
              <w:rPr>
                <w:rFonts w:ascii="宋体" w:eastAsia="宋体" w:hAnsi="宋体" w:cs="宋体"/>
                <w:sz w:val="18"/>
                <w:szCs w:val="18"/>
              </w:rPr>
            </w:pPr>
          </w:p>
        </w:tc>
        <w:tc>
          <w:tcPr>
            <w:tcW w:w="307"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930EBF" w:rsidRDefault="00930EBF" w:rsidP="00930EBF">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43B02C51</w:t>
            </w:r>
          </w:p>
        </w:tc>
        <w:tc>
          <w:tcPr>
            <w:tcW w:w="2244" w:type="dxa"/>
            <w:tcBorders>
              <w:tl2br w:val="nil"/>
              <w:tr2bl w:val="nil"/>
            </w:tcBorders>
            <w:vAlign w:val="bottom"/>
          </w:tcPr>
          <w:p w:rsidR="00930EBF" w:rsidRDefault="00930EBF" w:rsidP="00930EBF">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跨境电商实务</w:t>
            </w:r>
          </w:p>
        </w:tc>
        <w:tc>
          <w:tcPr>
            <w:tcW w:w="374" w:type="dxa"/>
            <w:tcBorders>
              <w:tl2br w:val="nil"/>
              <w:tr2bl w:val="nil"/>
            </w:tcBorders>
            <w:vAlign w:val="center"/>
          </w:tcPr>
          <w:p w:rsidR="00930EBF" w:rsidRDefault="00930EBF" w:rsidP="00930EBF">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334" w:type="dxa"/>
            <w:tcBorders>
              <w:tl2br w:val="nil"/>
              <w:tr2bl w:val="nil"/>
            </w:tcBorders>
            <w:vAlign w:val="center"/>
          </w:tcPr>
          <w:p w:rsidR="00930EBF" w:rsidRDefault="00930EBF" w:rsidP="00930EBF">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32</w:t>
            </w:r>
          </w:p>
        </w:tc>
        <w:tc>
          <w:tcPr>
            <w:tcW w:w="414"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sz w:val="18"/>
                <w:szCs w:val="18"/>
              </w:rPr>
              <w:t>0</w:t>
            </w:r>
          </w:p>
        </w:tc>
        <w:tc>
          <w:tcPr>
            <w:tcW w:w="394"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74"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74"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75"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8"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75"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930EBF" w:rsidRDefault="00930EBF" w:rsidP="00930EBF">
            <w:pPr>
              <w:jc w:val="center"/>
              <w:rPr>
                <w:rFonts w:ascii="宋体" w:eastAsia="宋体" w:hAnsi="宋体" w:cs="宋体"/>
                <w:sz w:val="18"/>
                <w:szCs w:val="18"/>
              </w:rPr>
            </w:pPr>
          </w:p>
        </w:tc>
        <w:tc>
          <w:tcPr>
            <w:tcW w:w="386" w:type="dxa"/>
            <w:tcBorders>
              <w:tl2br w:val="nil"/>
              <w:tr2bl w:val="nil"/>
            </w:tcBorders>
            <w:vAlign w:val="center"/>
          </w:tcPr>
          <w:p w:rsidR="00930EBF" w:rsidRDefault="00930EBF" w:rsidP="00930EBF">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930EBF" w:rsidRDefault="00930EBF" w:rsidP="00930EBF">
            <w:pPr>
              <w:jc w:val="center"/>
              <w:rPr>
                <w:rFonts w:ascii="宋体" w:eastAsia="宋体" w:hAnsi="宋体" w:cs="宋体"/>
                <w:sz w:val="18"/>
                <w:szCs w:val="18"/>
              </w:rPr>
            </w:pPr>
          </w:p>
        </w:tc>
      </w:tr>
      <w:tr w:rsidR="00E93FAE" w:rsidTr="00E93FAE">
        <w:trPr>
          <w:jc w:val="center"/>
        </w:trPr>
        <w:tc>
          <w:tcPr>
            <w:tcW w:w="346" w:type="dxa"/>
            <w:vMerge/>
            <w:tcBorders>
              <w:tl2br w:val="nil"/>
              <w:tr2bl w:val="nil"/>
            </w:tcBorders>
            <w:vAlign w:val="center"/>
          </w:tcPr>
          <w:p w:rsidR="00E93FAE" w:rsidRDefault="00E93FAE" w:rsidP="00E93FAE">
            <w:pPr>
              <w:spacing w:line="280" w:lineRule="exact"/>
              <w:jc w:val="center"/>
              <w:rPr>
                <w:rFonts w:ascii="宋体" w:eastAsia="宋体" w:hAnsi="宋体" w:cs="宋体"/>
                <w:sz w:val="18"/>
                <w:szCs w:val="18"/>
              </w:rPr>
            </w:pPr>
          </w:p>
        </w:tc>
        <w:tc>
          <w:tcPr>
            <w:tcW w:w="307" w:type="dxa"/>
            <w:tcBorders>
              <w:tl2br w:val="nil"/>
              <w:tr2bl w:val="nil"/>
            </w:tcBorders>
            <w:vAlign w:val="center"/>
          </w:tcPr>
          <w:p w:rsidR="00E93FAE" w:rsidRDefault="00E93FAE" w:rsidP="00E93FAE">
            <w:pPr>
              <w:jc w:val="center"/>
              <w:rPr>
                <w:rFonts w:ascii="宋体" w:eastAsia="宋体" w:hAnsi="宋体" w:cs="宋体"/>
                <w:sz w:val="18"/>
                <w:szCs w:val="18"/>
              </w:rPr>
            </w:pPr>
            <w:r>
              <w:rPr>
                <w:rFonts w:ascii="宋体" w:eastAsia="宋体" w:hAnsi="宋体" w:cs="宋体"/>
                <w:sz w:val="18"/>
                <w:szCs w:val="18"/>
              </w:rPr>
              <w:t>3</w:t>
            </w:r>
          </w:p>
        </w:tc>
        <w:tc>
          <w:tcPr>
            <w:tcW w:w="663" w:type="dxa"/>
            <w:tcBorders>
              <w:tl2br w:val="nil"/>
              <w:tr2bl w:val="nil"/>
            </w:tcBorders>
            <w:vAlign w:val="center"/>
          </w:tcPr>
          <w:p w:rsidR="00E93FAE" w:rsidRDefault="00E93FAE" w:rsidP="00E93FAE">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11B04C56</w:t>
            </w:r>
          </w:p>
        </w:tc>
        <w:tc>
          <w:tcPr>
            <w:tcW w:w="2244" w:type="dxa"/>
            <w:tcBorders>
              <w:tl2br w:val="nil"/>
              <w:tr2bl w:val="nil"/>
            </w:tcBorders>
            <w:vAlign w:val="center"/>
          </w:tcPr>
          <w:p w:rsidR="00E93FAE" w:rsidRDefault="00E93FAE" w:rsidP="00E93FAE">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进出口业务</w:t>
            </w:r>
          </w:p>
        </w:tc>
        <w:tc>
          <w:tcPr>
            <w:tcW w:w="374" w:type="dxa"/>
            <w:tcBorders>
              <w:tl2br w:val="nil"/>
              <w:tr2bl w:val="nil"/>
            </w:tcBorders>
            <w:vAlign w:val="center"/>
          </w:tcPr>
          <w:p w:rsidR="00E93FAE" w:rsidRDefault="00E93FAE" w:rsidP="00E93FAE">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w:t>
            </w:r>
          </w:p>
        </w:tc>
        <w:tc>
          <w:tcPr>
            <w:tcW w:w="334" w:type="dxa"/>
            <w:tcBorders>
              <w:tl2br w:val="nil"/>
              <w:tr2bl w:val="nil"/>
            </w:tcBorders>
            <w:vAlign w:val="center"/>
          </w:tcPr>
          <w:p w:rsidR="00E93FAE" w:rsidRDefault="00E93FAE" w:rsidP="00E93FAE">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32</w:t>
            </w:r>
          </w:p>
        </w:tc>
        <w:tc>
          <w:tcPr>
            <w:tcW w:w="414" w:type="dxa"/>
            <w:tcBorders>
              <w:tl2br w:val="nil"/>
              <w:tr2bl w:val="nil"/>
            </w:tcBorders>
            <w:vAlign w:val="center"/>
          </w:tcPr>
          <w:p w:rsidR="00E93FAE" w:rsidRDefault="00E93FAE" w:rsidP="00E93FAE">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E93FAE" w:rsidRDefault="00E93FAE" w:rsidP="00E93FAE">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E93FAE" w:rsidRDefault="00E93FAE" w:rsidP="00E93FAE">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E93FAE" w:rsidRDefault="00E93FAE" w:rsidP="00E93FAE">
            <w:pPr>
              <w:jc w:val="center"/>
              <w:rPr>
                <w:rFonts w:ascii="宋体" w:eastAsia="宋体" w:hAnsi="宋体" w:cs="宋体"/>
                <w:sz w:val="18"/>
                <w:szCs w:val="18"/>
              </w:rPr>
            </w:pPr>
          </w:p>
        </w:tc>
        <w:tc>
          <w:tcPr>
            <w:tcW w:w="374" w:type="dxa"/>
            <w:tcBorders>
              <w:tl2br w:val="nil"/>
              <w:tr2bl w:val="nil"/>
            </w:tcBorders>
            <w:vAlign w:val="center"/>
          </w:tcPr>
          <w:p w:rsidR="00E93FAE" w:rsidRDefault="00E93FAE" w:rsidP="00E93FAE">
            <w:pPr>
              <w:jc w:val="center"/>
              <w:rPr>
                <w:rFonts w:ascii="宋体" w:eastAsia="宋体" w:hAnsi="宋体" w:cs="宋体"/>
                <w:sz w:val="18"/>
                <w:szCs w:val="18"/>
              </w:rPr>
            </w:pPr>
          </w:p>
        </w:tc>
        <w:tc>
          <w:tcPr>
            <w:tcW w:w="374" w:type="dxa"/>
            <w:tcBorders>
              <w:tl2br w:val="nil"/>
              <w:tr2bl w:val="nil"/>
            </w:tcBorders>
            <w:vAlign w:val="center"/>
          </w:tcPr>
          <w:p w:rsidR="00E93FAE" w:rsidRDefault="00E93FAE" w:rsidP="00E93FAE">
            <w:pPr>
              <w:jc w:val="center"/>
              <w:rPr>
                <w:rFonts w:ascii="宋体" w:eastAsia="宋体" w:hAnsi="宋体" w:cs="宋体"/>
                <w:sz w:val="18"/>
                <w:szCs w:val="18"/>
              </w:rPr>
            </w:pPr>
          </w:p>
        </w:tc>
        <w:tc>
          <w:tcPr>
            <w:tcW w:w="375" w:type="dxa"/>
            <w:tcBorders>
              <w:tl2br w:val="nil"/>
              <w:tr2bl w:val="nil"/>
            </w:tcBorders>
            <w:vAlign w:val="center"/>
          </w:tcPr>
          <w:p w:rsidR="00E93FAE" w:rsidRDefault="00E93FAE" w:rsidP="00E93FAE">
            <w:pPr>
              <w:jc w:val="center"/>
              <w:rPr>
                <w:rFonts w:ascii="宋体" w:eastAsia="宋体" w:hAnsi="宋体" w:cs="宋体"/>
                <w:sz w:val="18"/>
                <w:szCs w:val="18"/>
              </w:rPr>
            </w:pPr>
          </w:p>
        </w:tc>
        <w:tc>
          <w:tcPr>
            <w:tcW w:w="378" w:type="dxa"/>
            <w:tcBorders>
              <w:tl2br w:val="nil"/>
              <w:tr2bl w:val="nil"/>
            </w:tcBorders>
            <w:vAlign w:val="center"/>
          </w:tcPr>
          <w:p w:rsidR="00E93FAE" w:rsidRDefault="00E93FAE" w:rsidP="00E93FAE">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E93FAE" w:rsidRDefault="00E93FAE" w:rsidP="00E93FAE">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E93FAE" w:rsidRDefault="00E93FAE" w:rsidP="00E93FAE">
            <w:pPr>
              <w:jc w:val="center"/>
              <w:rPr>
                <w:rFonts w:ascii="宋体" w:eastAsia="宋体" w:hAnsi="宋体" w:cs="宋体"/>
                <w:sz w:val="18"/>
                <w:szCs w:val="18"/>
              </w:rPr>
            </w:pPr>
          </w:p>
        </w:tc>
        <w:tc>
          <w:tcPr>
            <w:tcW w:w="386" w:type="dxa"/>
            <w:tcBorders>
              <w:tl2br w:val="nil"/>
              <w:tr2bl w:val="nil"/>
            </w:tcBorders>
            <w:vAlign w:val="center"/>
          </w:tcPr>
          <w:p w:rsidR="00E93FAE" w:rsidRDefault="00E93FAE" w:rsidP="00E93FAE">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E93FAE" w:rsidRDefault="00E93FAE" w:rsidP="00E93FAE">
            <w:pPr>
              <w:jc w:val="center"/>
              <w:rPr>
                <w:rFonts w:ascii="宋体" w:eastAsia="宋体" w:hAnsi="宋体" w:cs="宋体"/>
                <w:sz w:val="18"/>
                <w:szCs w:val="18"/>
              </w:rPr>
            </w:pPr>
          </w:p>
        </w:tc>
      </w:tr>
      <w:tr w:rsidR="004A144A" w:rsidTr="00E93FAE">
        <w:trPr>
          <w:trHeight w:val="254"/>
          <w:jc w:val="center"/>
        </w:trPr>
        <w:tc>
          <w:tcPr>
            <w:tcW w:w="3560" w:type="dxa"/>
            <w:gridSpan w:val="4"/>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4A144A" w:rsidRDefault="004A144A" w:rsidP="00930EBF">
            <w:pPr>
              <w:spacing w:line="360" w:lineRule="auto"/>
              <w:jc w:val="center"/>
              <w:rPr>
                <w:rFonts w:ascii="宋体" w:eastAsia="宋体" w:hAnsi="宋体" w:cs="宋体"/>
                <w:b/>
                <w:bCs/>
                <w:sz w:val="18"/>
                <w:szCs w:val="18"/>
              </w:rPr>
            </w:pPr>
            <w:r>
              <w:rPr>
                <w:rFonts w:ascii="宋体" w:eastAsia="宋体" w:hAnsi="宋体" w:cs="宋体"/>
                <w:b/>
                <w:bCs/>
                <w:sz w:val="18"/>
                <w:szCs w:val="18"/>
              </w:rPr>
              <w:t>6</w:t>
            </w:r>
          </w:p>
        </w:tc>
        <w:tc>
          <w:tcPr>
            <w:tcW w:w="334" w:type="dxa"/>
            <w:tcBorders>
              <w:tl2br w:val="nil"/>
              <w:tr2bl w:val="nil"/>
            </w:tcBorders>
            <w:shd w:val="clear" w:color="auto" w:fill="D8D8D8" w:themeFill="background1" w:themeFillShade="D8"/>
            <w:vAlign w:val="center"/>
          </w:tcPr>
          <w:p w:rsidR="004A144A" w:rsidRDefault="004A144A" w:rsidP="00930EBF">
            <w:pPr>
              <w:spacing w:line="360" w:lineRule="auto"/>
              <w:jc w:val="center"/>
              <w:rPr>
                <w:rFonts w:ascii="宋体" w:eastAsia="宋体" w:hAnsi="宋体" w:cs="宋体"/>
                <w:b/>
                <w:bCs/>
                <w:sz w:val="18"/>
                <w:szCs w:val="18"/>
              </w:rPr>
            </w:pPr>
            <w:r>
              <w:rPr>
                <w:rFonts w:ascii="宋体" w:eastAsia="宋体" w:hAnsi="宋体" w:cs="宋体"/>
                <w:b/>
                <w:bCs/>
                <w:sz w:val="18"/>
                <w:szCs w:val="18"/>
              </w:rPr>
              <w:t>96</w:t>
            </w:r>
          </w:p>
        </w:tc>
        <w:tc>
          <w:tcPr>
            <w:tcW w:w="41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b/>
                <w:bCs/>
                <w:sz w:val="18"/>
                <w:szCs w:val="18"/>
              </w:rPr>
              <w:t>96</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9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8"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r>
      <w:tr w:rsidR="004A144A" w:rsidTr="00E93FAE">
        <w:trPr>
          <w:trHeight w:val="358"/>
          <w:jc w:val="center"/>
        </w:trPr>
        <w:tc>
          <w:tcPr>
            <w:tcW w:w="346" w:type="dxa"/>
            <w:vMerge w:val="restart"/>
            <w:tcBorders>
              <w:tl2br w:val="nil"/>
              <w:tr2bl w:val="nil"/>
            </w:tcBorders>
            <w:vAlign w:val="center"/>
          </w:tcPr>
          <w:p w:rsidR="004A144A" w:rsidRDefault="004A144A" w:rsidP="00930EBF">
            <w:pPr>
              <w:spacing w:line="280" w:lineRule="exact"/>
              <w:jc w:val="center"/>
              <w:rPr>
                <w:rFonts w:ascii="宋体" w:eastAsia="宋体" w:hAnsi="宋体" w:cs="宋体"/>
                <w:sz w:val="18"/>
                <w:szCs w:val="18"/>
              </w:rPr>
            </w:pPr>
            <w:r>
              <w:rPr>
                <w:rFonts w:ascii="宋体" w:eastAsia="宋体" w:hAnsi="宋体" w:cs="宋体" w:hint="eastAsia"/>
                <w:sz w:val="18"/>
                <w:szCs w:val="18"/>
              </w:rPr>
              <w:t>实践教学环节</w:t>
            </w: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center"/>
          </w:tcPr>
          <w:p w:rsidR="004A144A" w:rsidRDefault="004A144A" w:rsidP="00930EBF">
            <w:pPr>
              <w:jc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73R01C02</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入学教育</w:t>
            </w:r>
          </w:p>
        </w:tc>
        <w:tc>
          <w:tcPr>
            <w:tcW w:w="374" w:type="dxa"/>
            <w:tcBorders>
              <w:tl2br w:val="nil"/>
              <w:tr2bl w:val="nil"/>
            </w:tcBorders>
            <w:vAlign w:val="center"/>
          </w:tcPr>
          <w:p w:rsidR="004A144A" w:rsidRDefault="004A144A" w:rsidP="00930EBF">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4A144A" w:rsidRDefault="004A144A" w:rsidP="00930EBF">
            <w:pPr>
              <w:spacing w:line="360" w:lineRule="auto"/>
              <w:jc w:val="center"/>
              <w:rPr>
                <w:rFonts w:ascii="宋体" w:eastAsia="宋体" w:hAnsi="宋体" w:cs="宋体"/>
                <w:sz w:val="18"/>
                <w:szCs w:val="18"/>
              </w:rPr>
            </w:pPr>
            <w:r>
              <w:rPr>
                <w:rFonts w:ascii="宋体" w:eastAsia="宋体" w:hAnsi="宋体" w:cs="宋体" w:hint="eastAsia"/>
                <w:sz w:val="18"/>
                <w:szCs w:val="18"/>
              </w:rPr>
              <w:t>20</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4A144A" w:rsidRDefault="004A144A" w:rsidP="00930EBF">
            <w:pPr>
              <w:jc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33B01C25</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毕业教育</w:t>
            </w:r>
          </w:p>
        </w:tc>
        <w:tc>
          <w:tcPr>
            <w:tcW w:w="374" w:type="dxa"/>
            <w:tcBorders>
              <w:tl2br w:val="nil"/>
              <w:tr2bl w:val="nil"/>
            </w:tcBorders>
            <w:vAlign w:val="center"/>
          </w:tcPr>
          <w:p w:rsidR="004A144A" w:rsidRDefault="004A144A" w:rsidP="00930EBF">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4A144A" w:rsidRDefault="004A144A" w:rsidP="00930EBF">
            <w:pPr>
              <w:spacing w:line="360" w:lineRule="auto"/>
              <w:jc w:val="center"/>
              <w:rPr>
                <w:rFonts w:ascii="宋体" w:eastAsia="宋体" w:hAnsi="宋体" w:cs="宋体"/>
                <w:sz w:val="18"/>
                <w:szCs w:val="18"/>
              </w:rPr>
            </w:pPr>
            <w:r>
              <w:rPr>
                <w:rFonts w:ascii="宋体" w:eastAsia="宋体" w:hAnsi="宋体" w:cs="宋体" w:hint="eastAsia"/>
                <w:sz w:val="18"/>
                <w:szCs w:val="18"/>
              </w:rPr>
              <w:t>20</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trHeight w:val="604"/>
          <w:jc w:val="center"/>
        </w:trPr>
        <w:tc>
          <w:tcPr>
            <w:tcW w:w="346" w:type="dxa"/>
            <w:vMerge/>
            <w:tcBorders>
              <w:tl2br w:val="nil"/>
              <w:tr2bl w:val="nil"/>
            </w:tcBorders>
            <w:vAlign w:val="center"/>
          </w:tcPr>
          <w:p w:rsidR="004A144A" w:rsidRDefault="004A144A" w:rsidP="00930EBF">
            <w:pPr>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rsidR="004A144A" w:rsidRDefault="004A144A" w:rsidP="00930EBF">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44B02C90</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毕业设计</w:t>
            </w:r>
          </w:p>
        </w:tc>
        <w:tc>
          <w:tcPr>
            <w:tcW w:w="374" w:type="dxa"/>
            <w:tcBorders>
              <w:tl2br w:val="nil"/>
              <w:tr2bl w:val="nil"/>
            </w:tcBorders>
            <w:vAlign w:val="center"/>
          </w:tcPr>
          <w:p w:rsidR="004A144A" w:rsidRDefault="004A144A" w:rsidP="00930EBF">
            <w:pPr>
              <w:spacing w:line="360" w:lineRule="auto"/>
              <w:jc w:val="center"/>
              <w:rPr>
                <w:rFonts w:ascii="宋体" w:eastAsia="宋体" w:hAnsi="宋体" w:cs="宋体"/>
                <w:sz w:val="18"/>
                <w:szCs w:val="18"/>
              </w:rPr>
            </w:pPr>
            <w:r>
              <w:rPr>
                <w:rFonts w:ascii="宋体" w:eastAsia="宋体" w:hAnsi="宋体" w:cs="宋体" w:hint="eastAsia"/>
                <w:sz w:val="18"/>
                <w:szCs w:val="18"/>
              </w:rPr>
              <w:t>4</w:t>
            </w:r>
          </w:p>
        </w:tc>
        <w:tc>
          <w:tcPr>
            <w:tcW w:w="334" w:type="dxa"/>
            <w:tcBorders>
              <w:tl2br w:val="nil"/>
              <w:tr2bl w:val="nil"/>
            </w:tcBorders>
            <w:vAlign w:val="center"/>
          </w:tcPr>
          <w:p w:rsidR="004A144A" w:rsidRDefault="004A144A" w:rsidP="00930EBF">
            <w:pPr>
              <w:spacing w:line="360" w:lineRule="auto"/>
              <w:jc w:val="center"/>
              <w:rPr>
                <w:rFonts w:ascii="宋体" w:eastAsia="宋体" w:hAnsi="宋体" w:cs="宋体"/>
                <w:sz w:val="18"/>
                <w:szCs w:val="18"/>
              </w:rPr>
            </w:pPr>
            <w:r>
              <w:rPr>
                <w:rFonts w:ascii="宋体" w:eastAsia="宋体" w:hAnsi="宋体" w:cs="宋体" w:hint="eastAsia"/>
                <w:sz w:val="18"/>
                <w:szCs w:val="18"/>
              </w:rPr>
              <w:t>80</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46" w:type="dxa"/>
            <w:vMerge/>
            <w:tcBorders>
              <w:tl2br w:val="nil"/>
              <w:tr2bl w:val="nil"/>
            </w:tcBorders>
            <w:vAlign w:val="center"/>
          </w:tcPr>
          <w:p w:rsidR="004A144A" w:rsidRDefault="004A144A" w:rsidP="00930EBF">
            <w:pPr>
              <w:jc w:val="center"/>
              <w:rPr>
                <w:rFonts w:ascii="宋体" w:eastAsia="宋体" w:hAnsi="宋体" w:cs="宋体"/>
                <w:sz w:val="18"/>
                <w:szCs w:val="18"/>
              </w:rPr>
            </w:pPr>
          </w:p>
        </w:tc>
        <w:tc>
          <w:tcPr>
            <w:tcW w:w="307"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rsidR="004A144A" w:rsidRDefault="004A144A" w:rsidP="00930EBF">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44B26C91</w:t>
            </w:r>
          </w:p>
        </w:tc>
        <w:tc>
          <w:tcPr>
            <w:tcW w:w="224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毕业实习</w:t>
            </w:r>
          </w:p>
        </w:tc>
        <w:tc>
          <w:tcPr>
            <w:tcW w:w="374" w:type="dxa"/>
            <w:tcBorders>
              <w:tl2br w:val="nil"/>
              <w:tr2bl w:val="nil"/>
            </w:tcBorders>
            <w:vAlign w:val="center"/>
          </w:tcPr>
          <w:p w:rsidR="004A144A" w:rsidRDefault="004A144A" w:rsidP="00930EBF">
            <w:pPr>
              <w:spacing w:line="360" w:lineRule="auto"/>
              <w:jc w:val="center"/>
              <w:rPr>
                <w:rFonts w:ascii="宋体" w:eastAsia="宋体" w:hAnsi="宋体" w:cs="宋体"/>
                <w:sz w:val="18"/>
                <w:szCs w:val="18"/>
              </w:rPr>
            </w:pPr>
            <w:r>
              <w:rPr>
                <w:rFonts w:ascii="宋体" w:eastAsia="宋体" w:hAnsi="宋体" w:cs="宋体" w:hint="eastAsia"/>
                <w:sz w:val="18"/>
                <w:szCs w:val="18"/>
              </w:rPr>
              <w:t>11</w:t>
            </w:r>
          </w:p>
        </w:tc>
        <w:tc>
          <w:tcPr>
            <w:tcW w:w="334" w:type="dxa"/>
            <w:tcBorders>
              <w:tl2br w:val="nil"/>
              <w:tr2bl w:val="nil"/>
            </w:tcBorders>
            <w:vAlign w:val="center"/>
          </w:tcPr>
          <w:p w:rsidR="004A144A" w:rsidRDefault="004A144A" w:rsidP="00930EBF">
            <w:pPr>
              <w:spacing w:line="360" w:lineRule="auto"/>
              <w:jc w:val="center"/>
              <w:rPr>
                <w:rFonts w:ascii="宋体" w:eastAsia="宋体" w:hAnsi="宋体" w:cs="宋体"/>
                <w:sz w:val="18"/>
                <w:szCs w:val="18"/>
              </w:rPr>
            </w:pPr>
            <w:r>
              <w:rPr>
                <w:rFonts w:ascii="宋体" w:eastAsia="宋体" w:hAnsi="宋体" w:cs="宋体" w:hint="eastAsia"/>
                <w:sz w:val="18"/>
                <w:szCs w:val="18"/>
              </w:rPr>
              <w:t>220</w:t>
            </w:r>
          </w:p>
        </w:tc>
        <w:tc>
          <w:tcPr>
            <w:tcW w:w="41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0</w:t>
            </w:r>
          </w:p>
        </w:tc>
        <w:tc>
          <w:tcPr>
            <w:tcW w:w="394"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86"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jc w:val="center"/>
        </w:trPr>
        <w:tc>
          <w:tcPr>
            <w:tcW w:w="3560" w:type="dxa"/>
            <w:gridSpan w:val="4"/>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4A144A" w:rsidRDefault="004A144A" w:rsidP="00930EBF">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17</w:t>
            </w:r>
          </w:p>
        </w:tc>
        <w:tc>
          <w:tcPr>
            <w:tcW w:w="334" w:type="dxa"/>
            <w:tcBorders>
              <w:tl2br w:val="nil"/>
              <w:tr2bl w:val="nil"/>
            </w:tcBorders>
            <w:shd w:val="clear" w:color="auto" w:fill="D8D8D8" w:themeFill="background1" w:themeFillShade="D8"/>
            <w:vAlign w:val="center"/>
          </w:tcPr>
          <w:p w:rsidR="004A144A" w:rsidRDefault="004A144A" w:rsidP="00930EBF">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340</w:t>
            </w:r>
          </w:p>
        </w:tc>
        <w:tc>
          <w:tcPr>
            <w:tcW w:w="41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300</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40</w:t>
            </w:r>
          </w:p>
        </w:tc>
        <w:tc>
          <w:tcPr>
            <w:tcW w:w="39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340</w:t>
            </w: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8"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4A144A" w:rsidRDefault="004A144A" w:rsidP="00930EBF">
            <w:pPr>
              <w:jc w:val="center"/>
              <w:rPr>
                <w:rFonts w:ascii="宋体" w:eastAsia="宋体" w:hAnsi="宋体" w:cs="宋体"/>
                <w:b/>
                <w:bCs/>
                <w:sz w:val="18"/>
                <w:szCs w:val="18"/>
              </w:rPr>
            </w:pPr>
          </w:p>
        </w:tc>
      </w:tr>
      <w:tr w:rsidR="004A144A" w:rsidTr="00E93FAE">
        <w:trPr>
          <w:jc w:val="center"/>
        </w:trPr>
        <w:tc>
          <w:tcPr>
            <w:tcW w:w="3560" w:type="dxa"/>
            <w:gridSpan w:val="4"/>
            <w:tcBorders>
              <w:tl2br w:val="nil"/>
              <w:tr2bl w:val="nil"/>
            </w:tcBorders>
            <w:vAlign w:val="center"/>
          </w:tcPr>
          <w:p w:rsidR="004A144A" w:rsidRDefault="004A144A" w:rsidP="00930EBF">
            <w:pPr>
              <w:jc w:val="center"/>
              <w:rPr>
                <w:rFonts w:ascii="宋体" w:eastAsia="宋体" w:hAnsi="宋体" w:cs="宋体"/>
                <w:b/>
                <w:bCs/>
                <w:sz w:val="18"/>
                <w:szCs w:val="18"/>
              </w:rPr>
            </w:pPr>
            <w:r>
              <w:rPr>
                <w:rFonts w:ascii="宋体" w:eastAsia="宋体" w:hAnsi="宋体" w:cs="宋体" w:hint="eastAsia"/>
                <w:b/>
                <w:bCs/>
                <w:sz w:val="18"/>
                <w:szCs w:val="18"/>
              </w:rPr>
              <w:t xml:space="preserve">  合  计</w:t>
            </w:r>
          </w:p>
        </w:tc>
        <w:tc>
          <w:tcPr>
            <w:tcW w:w="374" w:type="dxa"/>
            <w:tcBorders>
              <w:tl2br w:val="nil"/>
              <w:tr2bl w:val="nil"/>
            </w:tcBorders>
            <w:vAlign w:val="center"/>
          </w:tcPr>
          <w:p w:rsidR="004A144A" w:rsidRPr="00EE2EB2" w:rsidRDefault="004A144A" w:rsidP="00930EBF">
            <w:pPr>
              <w:jc w:val="center"/>
              <w:rPr>
                <w:rFonts w:ascii="宋体" w:eastAsia="宋体" w:hAnsi="宋体" w:cs="宋体"/>
                <w:b/>
                <w:bCs/>
                <w:color w:val="FF0000"/>
                <w:sz w:val="16"/>
                <w:szCs w:val="16"/>
              </w:rPr>
            </w:pPr>
            <w:r>
              <w:rPr>
                <w:rFonts w:ascii="宋体" w:eastAsia="宋体" w:hAnsi="宋体" w:cs="宋体"/>
                <w:b/>
                <w:bCs/>
                <w:color w:val="000000" w:themeColor="text1"/>
                <w:sz w:val="16"/>
                <w:szCs w:val="16"/>
              </w:rPr>
              <w:t>9</w:t>
            </w:r>
            <w:r w:rsidRPr="002139FD">
              <w:rPr>
                <w:rFonts w:ascii="宋体" w:eastAsia="宋体" w:hAnsi="宋体" w:cs="宋体"/>
                <w:b/>
                <w:bCs/>
                <w:color w:val="000000" w:themeColor="text1"/>
                <w:sz w:val="16"/>
                <w:szCs w:val="16"/>
              </w:rPr>
              <w:t>4</w:t>
            </w:r>
          </w:p>
        </w:tc>
        <w:tc>
          <w:tcPr>
            <w:tcW w:w="334" w:type="dxa"/>
            <w:tcBorders>
              <w:tl2br w:val="nil"/>
              <w:tr2bl w:val="nil"/>
            </w:tcBorders>
            <w:vAlign w:val="center"/>
          </w:tcPr>
          <w:p w:rsidR="004A144A" w:rsidRPr="00A33FF0" w:rsidRDefault="004A144A" w:rsidP="00930EBF">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1612</w:t>
            </w:r>
          </w:p>
        </w:tc>
        <w:tc>
          <w:tcPr>
            <w:tcW w:w="414" w:type="dxa"/>
            <w:tcBorders>
              <w:tl2br w:val="nil"/>
              <w:tr2bl w:val="nil"/>
            </w:tcBorders>
            <w:vAlign w:val="center"/>
          </w:tcPr>
          <w:p w:rsidR="004A144A" w:rsidRPr="00A33FF0" w:rsidRDefault="004A144A" w:rsidP="00930EBF">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1284</w:t>
            </w:r>
          </w:p>
        </w:tc>
        <w:tc>
          <w:tcPr>
            <w:tcW w:w="374" w:type="dxa"/>
            <w:tcBorders>
              <w:tl2br w:val="nil"/>
              <w:tr2bl w:val="nil"/>
            </w:tcBorders>
            <w:vAlign w:val="center"/>
          </w:tcPr>
          <w:p w:rsidR="004A144A" w:rsidRPr="00A33FF0" w:rsidRDefault="004A144A" w:rsidP="00930EBF">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328</w:t>
            </w:r>
          </w:p>
        </w:tc>
        <w:tc>
          <w:tcPr>
            <w:tcW w:w="394" w:type="dxa"/>
            <w:tcBorders>
              <w:tl2br w:val="nil"/>
              <w:tr2bl w:val="nil"/>
            </w:tcBorders>
            <w:vAlign w:val="center"/>
          </w:tcPr>
          <w:p w:rsidR="004A144A" w:rsidRPr="00A33FF0" w:rsidRDefault="004A144A" w:rsidP="00930EBF">
            <w:pPr>
              <w:jc w:val="center"/>
              <w:rPr>
                <w:rFonts w:ascii="宋体" w:eastAsia="宋体" w:hAnsi="宋体" w:cs="宋体"/>
                <w:b/>
                <w:bCs/>
                <w:color w:val="000000" w:themeColor="text1"/>
                <w:sz w:val="16"/>
                <w:szCs w:val="16"/>
              </w:rPr>
            </w:pPr>
            <w:r w:rsidRPr="00A33FF0">
              <w:rPr>
                <w:rFonts w:ascii="宋体" w:eastAsia="宋体" w:hAnsi="宋体" w:cs="宋体" w:hint="eastAsia"/>
                <w:b/>
                <w:bCs/>
                <w:color w:val="000000" w:themeColor="text1"/>
                <w:sz w:val="16"/>
                <w:szCs w:val="16"/>
              </w:rPr>
              <w:t>340</w:t>
            </w:r>
          </w:p>
        </w:tc>
        <w:tc>
          <w:tcPr>
            <w:tcW w:w="374" w:type="dxa"/>
            <w:tcBorders>
              <w:tl2br w:val="nil"/>
              <w:tr2bl w:val="nil"/>
            </w:tcBorders>
            <w:vAlign w:val="center"/>
          </w:tcPr>
          <w:p w:rsidR="004A144A" w:rsidRPr="00A33FF0" w:rsidRDefault="004A144A" w:rsidP="00930EBF">
            <w:pPr>
              <w:jc w:val="center"/>
              <w:rPr>
                <w:rFonts w:ascii="宋体" w:eastAsia="宋体" w:hAnsi="宋体" w:cs="宋体"/>
                <w:b/>
                <w:bCs/>
                <w:color w:val="000000" w:themeColor="text1"/>
                <w:sz w:val="16"/>
                <w:szCs w:val="16"/>
              </w:rPr>
            </w:pPr>
          </w:p>
        </w:tc>
        <w:tc>
          <w:tcPr>
            <w:tcW w:w="374" w:type="dxa"/>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sz w:val="18"/>
                <w:szCs w:val="18"/>
              </w:rPr>
            </w:pPr>
          </w:p>
        </w:tc>
        <w:tc>
          <w:tcPr>
            <w:tcW w:w="1147" w:type="dxa"/>
            <w:gridSpan w:val="3"/>
            <w:vMerge w:val="restart"/>
            <w:tcBorders>
              <w:tl2br w:val="nil"/>
              <w:tr2bl w:val="nil"/>
            </w:tcBorders>
            <w:vAlign w:val="center"/>
          </w:tcPr>
          <w:p w:rsidR="004A144A" w:rsidRDefault="004A144A" w:rsidP="00930EBF">
            <w:pPr>
              <w:snapToGrid w:val="0"/>
              <w:jc w:val="center"/>
              <w:rPr>
                <w:rFonts w:ascii="宋体" w:eastAsia="宋体" w:hAnsi="宋体" w:cs="宋体"/>
                <w:sz w:val="18"/>
                <w:szCs w:val="18"/>
              </w:rPr>
            </w:pPr>
          </w:p>
          <w:p w:rsidR="004A144A" w:rsidRDefault="004A144A" w:rsidP="00930EBF">
            <w:pPr>
              <w:snapToGrid w:val="0"/>
              <w:jc w:val="center"/>
              <w:rPr>
                <w:rFonts w:ascii="宋体" w:eastAsia="宋体" w:hAnsi="宋体" w:cs="宋体"/>
                <w:sz w:val="18"/>
                <w:szCs w:val="18"/>
              </w:rPr>
            </w:pPr>
          </w:p>
          <w:p w:rsidR="004A144A" w:rsidRDefault="004A144A" w:rsidP="00930EBF">
            <w:pPr>
              <w:jc w:val="center"/>
              <w:rPr>
                <w:rFonts w:ascii="宋体" w:eastAsia="宋体" w:hAnsi="宋体" w:cs="宋体"/>
                <w:sz w:val="18"/>
                <w:szCs w:val="18"/>
              </w:rPr>
            </w:pPr>
          </w:p>
        </w:tc>
        <w:tc>
          <w:tcPr>
            <w:tcW w:w="1147" w:type="dxa"/>
            <w:tcBorders>
              <w:tl2br w:val="nil"/>
              <w:tr2bl w:val="nil"/>
            </w:tcBorders>
            <w:vAlign w:val="center"/>
          </w:tcPr>
          <w:p w:rsidR="004A144A" w:rsidRDefault="004A144A" w:rsidP="00930EBF">
            <w:pPr>
              <w:jc w:val="center"/>
              <w:rPr>
                <w:rFonts w:ascii="宋体" w:eastAsia="宋体" w:hAnsi="宋体" w:cs="宋体"/>
                <w:sz w:val="18"/>
                <w:szCs w:val="18"/>
              </w:rPr>
            </w:pPr>
          </w:p>
        </w:tc>
      </w:tr>
      <w:tr w:rsidR="004A144A" w:rsidTr="00E93FAE">
        <w:trPr>
          <w:trHeight w:hRule="exact" w:val="386"/>
          <w:jc w:val="center"/>
        </w:trPr>
        <w:tc>
          <w:tcPr>
            <w:tcW w:w="4268" w:type="dxa"/>
            <w:gridSpan w:val="6"/>
            <w:tcBorders>
              <w:tl2br w:val="nil"/>
              <w:tr2bl w:val="nil"/>
            </w:tcBorders>
            <w:vAlign w:val="center"/>
          </w:tcPr>
          <w:p w:rsidR="004A144A" w:rsidRDefault="004A144A" w:rsidP="00930EBF">
            <w:pPr>
              <w:jc w:val="center"/>
              <w:rPr>
                <w:rFonts w:ascii="宋体" w:eastAsia="宋体" w:hAnsi="宋体" w:cs="宋体"/>
                <w:sz w:val="18"/>
                <w:szCs w:val="18"/>
              </w:rPr>
            </w:pPr>
            <w:r>
              <w:rPr>
                <w:rFonts w:ascii="宋体" w:eastAsia="宋体" w:hAnsi="宋体" w:cs="宋体" w:hint="eastAsia"/>
                <w:sz w:val="18"/>
                <w:szCs w:val="18"/>
              </w:rPr>
              <w:t>百分比（%）</w:t>
            </w:r>
          </w:p>
        </w:tc>
        <w:tc>
          <w:tcPr>
            <w:tcW w:w="414" w:type="dxa"/>
            <w:tcBorders>
              <w:tl2br w:val="nil"/>
              <w:tr2bl w:val="nil"/>
            </w:tcBorders>
            <w:vAlign w:val="center"/>
          </w:tcPr>
          <w:p w:rsidR="004A144A" w:rsidRPr="006E1186" w:rsidRDefault="004A144A" w:rsidP="00930EBF">
            <w:pPr>
              <w:jc w:val="center"/>
              <w:rPr>
                <w:rFonts w:ascii="宋体" w:eastAsia="宋体" w:hAnsi="宋体" w:cs="宋体"/>
                <w:color w:val="000000" w:themeColor="text1"/>
                <w:sz w:val="13"/>
                <w:szCs w:val="13"/>
              </w:rPr>
            </w:pPr>
            <w:r w:rsidRPr="006E1186">
              <w:rPr>
                <w:rFonts w:ascii="宋体" w:eastAsia="宋体" w:hAnsi="宋体" w:cs="宋体"/>
                <w:color w:val="000000" w:themeColor="text1"/>
                <w:sz w:val="13"/>
                <w:szCs w:val="13"/>
              </w:rPr>
              <w:t>7</w:t>
            </w:r>
            <w:r>
              <w:rPr>
                <w:rFonts w:ascii="宋体" w:eastAsia="宋体" w:hAnsi="宋体" w:cs="宋体"/>
                <w:color w:val="000000" w:themeColor="text1"/>
                <w:sz w:val="13"/>
                <w:szCs w:val="13"/>
              </w:rPr>
              <w:t>9</w:t>
            </w:r>
            <w:r w:rsidRPr="006E1186">
              <w:rPr>
                <w:rFonts w:ascii="宋体" w:eastAsia="宋体" w:hAnsi="宋体" w:cs="宋体"/>
                <w:color w:val="000000" w:themeColor="text1"/>
                <w:sz w:val="13"/>
                <w:szCs w:val="13"/>
              </w:rPr>
              <w:t>.</w:t>
            </w:r>
            <w:r>
              <w:rPr>
                <w:rFonts w:ascii="宋体" w:eastAsia="宋体" w:hAnsi="宋体" w:cs="宋体"/>
                <w:color w:val="000000" w:themeColor="text1"/>
                <w:sz w:val="13"/>
                <w:szCs w:val="13"/>
              </w:rPr>
              <w:t>65</w:t>
            </w:r>
          </w:p>
        </w:tc>
        <w:tc>
          <w:tcPr>
            <w:tcW w:w="374" w:type="dxa"/>
            <w:tcBorders>
              <w:tl2br w:val="nil"/>
              <w:tr2bl w:val="nil"/>
            </w:tcBorders>
            <w:vAlign w:val="center"/>
          </w:tcPr>
          <w:p w:rsidR="004A144A" w:rsidRPr="006E1186" w:rsidRDefault="004A144A" w:rsidP="00930EBF">
            <w:pPr>
              <w:jc w:val="center"/>
              <w:rPr>
                <w:rFonts w:ascii="宋体" w:eastAsia="宋体" w:hAnsi="宋体" w:cs="宋体"/>
                <w:color w:val="000000" w:themeColor="text1"/>
                <w:sz w:val="13"/>
                <w:szCs w:val="13"/>
              </w:rPr>
            </w:pPr>
            <w:r>
              <w:rPr>
                <w:rFonts w:ascii="宋体" w:eastAsia="宋体" w:hAnsi="宋体" w:cs="宋体"/>
                <w:color w:val="000000" w:themeColor="text1"/>
                <w:sz w:val="13"/>
                <w:szCs w:val="13"/>
              </w:rPr>
              <w:t>20</w:t>
            </w:r>
            <w:r w:rsidRPr="006E1186">
              <w:rPr>
                <w:rFonts w:ascii="宋体" w:eastAsia="宋体" w:hAnsi="宋体" w:cs="宋体" w:hint="eastAsia"/>
                <w:color w:val="000000" w:themeColor="text1"/>
                <w:sz w:val="13"/>
                <w:szCs w:val="13"/>
              </w:rPr>
              <w:t>.</w:t>
            </w:r>
            <w:r>
              <w:rPr>
                <w:rFonts w:ascii="宋体" w:eastAsia="宋体" w:hAnsi="宋体" w:cs="宋体"/>
                <w:color w:val="000000" w:themeColor="text1"/>
                <w:sz w:val="13"/>
                <w:szCs w:val="13"/>
              </w:rPr>
              <w:t>35</w:t>
            </w:r>
          </w:p>
        </w:tc>
        <w:tc>
          <w:tcPr>
            <w:tcW w:w="394" w:type="dxa"/>
            <w:tcBorders>
              <w:tl2br w:val="nil"/>
              <w:tr2bl w:val="nil"/>
            </w:tcBorders>
            <w:vAlign w:val="center"/>
          </w:tcPr>
          <w:p w:rsidR="004A144A" w:rsidRPr="006E1186" w:rsidRDefault="004A144A" w:rsidP="00930EBF">
            <w:pPr>
              <w:jc w:val="center"/>
              <w:rPr>
                <w:rFonts w:ascii="宋体" w:eastAsia="宋体" w:hAnsi="宋体" w:cs="宋体"/>
                <w:color w:val="000000" w:themeColor="text1"/>
                <w:sz w:val="13"/>
                <w:szCs w:val="13"/>
              </w:rPr>
            </w:pPr>
            <w:r w:rsidRPr="006E1186">
              <w:rPr>
                <w:rFonts w:ascii="宋体" w:eastAsia="宋体" w:hAnsi="宋体" w:cs="宋体"/>
                <w:color w:val="000000" w:themeColor="text1"/>
                <w:sz w:val="13"/>
                <w:szCs w:val="13"/>
              </w:rPr>
              <w:t>2</w:t>
            </w:r>
            <w:r>
              <w:rPr>
                <w:rFonts w:ascii="宋体" w:eastAsia="宋体" w:hAnsi="宋体" w:cs="宋体"/>
                <w:color w:val="000000" w:themeColor="text1"/>
                <w:sz w:val="13"/>
                <w:szCs w:val="13"/>
              </w:rPr>
              <w:t>1</w:t>
            </w:r>
            <w:r w:rsidRPr="006E1186">
              <w:rPr>
                <w:rFonts w:ascii="宋体" w:eastAsia="宋体" w:hAnsi="宋体" w:cs="宋体"/>
                <w:color w:val="000000" w:themeColor="text1"/>
                <w:sz w:val="13"/>
                <w:szCs w:val="13"/>
              </w:rPr>
              <w:t>.</w:t>
            </w:r>
            <w:r>
              <w:rPr>
                <w:rFonts w:ascii="宋体" w:eastAsia="宋体" w:hAnsi="宋体" w:cs="宋体"/>
                <w:color w:val="000000" w:themeColor="text1"/>
                <w:sz w:val="13"/>
                <w:szCs w:val="13"/>
              </w:rPr>
              <w:t>09</w:t>
            </w:r>
          </w:p>
        </w:tc>
        <w:tc>
          <w:tcPr>
            <w:tcW w:w="374" w:type="dxa"/>
            <w:tcBorders>
              <w:tl2br w:val="nil"/>
              <w:tr2bl w:val="nil"/>
            </w:tcBorders>
            <w:vAlign w:val="center"/>
          </w:tcPr>
          <w:p w:rsidR="004A144A" w:rsidRPr="00723E9D" w:rsidRDefault="004A144A" w:rsidP="00930EBF">
            <w:pPr>
              <w:jc w:val="center"/>
              <w:rPr>
                <w:rFonts w:ascii="宋体" w:eastAsia="宋体" w:hAnsi="宋体" w:cs="宋体"/>
                <w:color w:val="FF0000"/>
                <w:sz w:val="13"/>
                <w:szCs w:val="13"/>
              </w:rPr>
            </w:pPr>
          </w:p>
        </w:tc>
        <w:tc>
          <w:tcPr>
            <w:tcW w:w="374" w:type="dxa"/>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4" w:type="dxa"/>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5" w:type="dxa"/>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378" w:type="dxa"/>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1147" w:type="dxa"/>
            <w:gridSpan w:val="3"/>
            <w:vMerge/>
            <w:tcBorders>
              <w:tl2br w:val="nil"/>
              <w:tr2bl w:val="nil"/>
            </w:tcBorders>
            <w:vAlign w:val="center"/>
          </w:tcPr>
          <w:p w:rsidR="004A144A" w:rsidRDefault="004A144A" w:rsidP="00930EBF">
            <w:pPr>
              <w:jc w:val="center"/>
              <w:rPr>
                <w:rFonts w:ascii="宋体" w:eastAsia="宋体" w:hAnsi="宋体" w:cs="宋体"/>
                <w:b/>
                <w:bCs/>
                <w:sz w:val="18"/>
                <w:szCs w:val="18"/>
              </w:rPr>
            </w:pPr>
          </w:p>
        </w:tc>
        <w:tc>
          <w:tcPr>
            <w:tcW w:w="1147" w:type="dxa"/>
            <w:tcBorders>
              <w:tl2br w:val="nil"/>
              <w:tr2bl w:val="nil"/>
            </w:tcBorders>
            <w:vAlign w:val="center"/>
          </w:tcPr>
          <w:p w:rsidR="004A144A" w:rsidRDefault="004A144A" w:rsidP="00930EBF">
            <w:pPr>
              <w:jc w:val="center"/>
              <w:rPr>
                <w:rFonts w:ascii="宋体" w:eastAsia="宋体" w:hAnsi="宋体" w:cs="宋体"/>
                <w:b/>
                <w:bCs/>
                <w:sz w:val="18"/>
                <w:szCs w:val="18"/>
              </w:rPr>
            </w:pPr>
          </w:p>
        </w:tc>
      </w:tr>
    </w:tbl>
    <w:p w:rsidR="004A144A" w:rsidRDefault="004A144A" w:rsidP="004A144A">
      <w:pPr>
        <w:widowControl/>
        <w:numPr>
          <w:ilvl w:val="255"/>
          <w:numId w:val="0"/>
        </w:numPr>
        <w:spacing w:line="560" w:lineRule="exact"/>
        <w:ind w:firstLineChars="100" w:firstLine="211"/>
        <w:rPr>
          <w:rFonts w:ascii="Times New Roman" w:eastAsia="宋体" w:hAnsi="宋体"/>
          <w:bCs/>
        </w:rPr>
      </w:pPr>
      <w:r>
        <w:rPr>
          <w:rFonts w:ascii="Times New Roman" w:hAnsi="宋体"/>
          <w:b/>
          <w:bCs/>
          <w:szCs w:val="21"/>
        </w:rPr>
        <w:t>备注：</w:t>
      </w:r>
      <w:r>
        <w:rPr>
          <w:rFonts w:ascii="Times New Roman" w:hAnsi="宋体" w:hint="eastAsia"/>
          <w:bCs/>
        </w:rPr>
        <w:t>1.</w:t>
      </w:r>
      <w:r>
        <w:rPr>
          <w:rFonts w:ascii="Times New Roman" w:hAnsi="宋体" w:hint="eastAsia"/>
          <w:bCs/>
        </w:rPr>
        <w:t>课程类别</w:t>
      </w:r>
      <w:r>
        <w:rPr>
          <w:rFonts w:ascii="Times New Roman" w:hAnsi="宋体" w:cs="Times New Roman" w:hint="eastAsia"/>
          <w:bCs/>
        </w:rPr>
        <w:t>：高校也可根据实际情况自行确定课程分类。</w:t>
      </w:r>
    </w:p>
    <w:p w:rsidR="004A144A" w:rsidRDefault="004A144A" w:rsidP="004A144A">
      <w:pPr>
        <w:ind w:firstLineChars="400" w:firstLine="840"/>
        <w:rPr>
          <w:rFonts w:ascii="Times New Roman" w:hAnsi="宋体"/>
          <w:bCs/>
        </w:rPr>
      </w:pPr>
      <w:r>
        <w:rPr>
          <w:rFonts w:ascii="Times New Roman" w:hAnsi="宋体" w:hint="eastAsia"/>
          <w:bCs/>
        </w:rPr>
        <w:t>2.</w:t>
      </w:r>
      <w:r>
        <w:rPr>
          <w:rFonts w:ascii="Times New Roman" w:hAnsi="宋体" w:hint="eastAsia"/>
          <w:bCs/>
        </w:rPr>
        <w:t>学分与学时换算，按照</w:t>
      </w:r>
      <w:r>
        <w:rPr>
          <w:rFonts w:ascii="Times New Roman" w:hAnsi="宋体" w:hint="eastAsia"/>
          <w:bCs/>
        </w:rPr>
        <w:t>1</w:t>
      </w:r>
      <w:r>
        <w:rPr>
          <w:rFonts w:ascii="Times New Roman" w:hAnsi="宋体" w:hint="eastAsia"/>
          <w:bCs/>
        </w:rPr>
        <w:t>学分</w:t>
      </w:r>
      <w:r>
        <w:rPr>
          <w:rFonts w:ascii="Times New Roman" w:hAnsi="宋体" w:hint="eastAsia"/>
          <w:bCs/>
        </w:rPr>
        <w:t>16</w:t>
      </w:r>
      <w:r>
        <w:rPr>
          <w:rFonts w:ascii="Times New Roman" w:hAnsi="宋体" w:hint="eastAsia"/>
          <w:bCs/>
        </w:rPr>
        <w:t>—</w:t>
      </w:r>
      <w:r>
        <w:rPr>
          <w:rFonts w:ascii="Times New Roman" w:hAnsi="宋体" w:hint="eastAsia"/>
          <w:bCs/>
        </w:rPr>
        <w:t>18</w:t>
      </w:r>
      <w:r>
        <w:rPr>
          <w:rFonts w:ascii="Times New Roman" w:hAnsi="宋体" w:hint="eastAsia"/>
          <w:bCs/>
        </w:rPr>
        <w:t>学时进行换算。</w:t>
      </w:r>
    </w:p>
    <w:p w:rsidR="004A144A" w:rsidRDefault="004A144A" w:rsidP="004A144A">
      <w:pPr>
        <w:ind w:firstLineChars="400" w:firstLine="840"/>
        <w:rPr>
          <w:rFonts w:ascii="Times New Roman" w:hAnsi="宋体"/>
          <w:bCs/>
        </w:rPr>
      </w:pPr>
      <w:r>
        <w:rPr>
          <w:rFonts w:ascii="Times New Roman" w:hAnsi="宋体" w:hint="eastAsia"/>
          <w:bCs/>
        </w:rPr>
        <w:t>3.</w:t>
      </w:r>
      <w:r>
        <w:rPr>
          <w:rFonts w:ascii="Times New Roman" w:hAnsi="宋体" w:hint="eastAsia"/>
          <w:bCs/>
        </w:rPr>
        <w:t>请在考核方式中选择“</w:t>
      </w:r>
      <w:r>
        <w:rPr>
          <w:rFonts w:ascii="Times New Roman" w:hAnsi="宋体"/>
          <w:bCs/>
        </w:rPr>
        <w:t>√</w:t>
      </w:r>
      <w:r>
        <w:rPr>
          <w:rFonts w:ascii="Times New Roman" w:hAnsi="宋体" w:hint="eastAsia"/>
          <w:bCs/>
        </w:rPr>
        <w:t>”填写。</w:t>
      </w:r>
    </w:p>
    <w:p w:rsidR="004A144A" w:rsidRPr="00476405" w:rsidRDefault="004A144A" w:rsidP="004A144A">
      <w:pPr>
        <w:widowControl/>
        <w:ind w:firstLineChars="400" w:firstLine="840"/>
        <w:jc w:val="left"/>
        <w:rPr>
          <w:rFonts w:ascii="Times New Roman" w:hAnsi="宋体"/>
          <w:bCs/>
        </w:rPr>
      </w:pPr>
      <w:r w:rsidRPr="00476405">
        <w:rPr>
          <w:rFonts w:ascii="Times New Roman" w:hAnsi="宋体" w:hint="eastAsia"/>
          <w:bCs/>
        </w:rPr>
        <w:t>4.</w:t>
      </w:r>
      <w:r w:rsidRPr="00476405">
        <w:rPr>
          <w:rFonts w:ascii="Times New Roman" w:hAnsi="宋体" w:hint="eastAsia"/>
          <w:bCs/>
        </w:rPr>
        <w:t>毕业设计、专业实习等以整周为单位安排的实践教学按</w:t>
      </w:r>
      <w:r w:rsidRPr="00476405">
        <w:rPr>
          <w:rFonts w:ascii="Times New Roman" w:hAnsi="宋体" w:hint="eastAsia"/>
          <w:bCs/>
        </w:rPr>
        <w:t>20</w:t>
      </w:r>
      <w:r w:rsidRPr="00476405">
        <w:rPr>
          <w:rFonts w:ascii="Times New Roman" w:hAnsi="宋体" w:hint="eastAsia"/>
          <w:bCs/>
        </w:rPr>
        <w:t>课时</w:t>
      </w:r>
      <w:r w:rsidRPr="00476405">
        <w:rPr>
          <w:rFonts w:ascii="Times New Roman" w:hAnsi="宋体" w:hint="eastAsia"/>
          <w:bCs/>
        </w:rPr>
        <w:t>/</w:t>
      </w:r>
      <w:r w:rsidRPr="00476405">
        <w:rPr>
          <w:rFonts w:ascii="Times New Roman" w:hAnsi="宋体" w:hint="eastAsia"/>
          <w:bCs/>
        </w:rPr>
        <w:t>周计算，以</w:t>
      </w:r>
      <w:r w:rsidRPr="00476405">
        <w:rPr>
          <w:rFonts w:ascii="Times New Roman" w:hAnsi="宋体" w:hint="eastAsia"/>
          <w:bCs/>
        </w:rPr>
        <w:t>1</w:t>
      </w:r>
      <w:r w:rsidRPr="00476405">
        <w:rPr>
          <w:rFonts w:ascii="Times New Roman" w:hAnsi="宋体" w:hint="eastAsia"/>
          <w:bCs/>
        </w:rPr>
        <w:t>周计为</w:t>
      </w:r>
      <w:r w:rsidRPr="00476405">
        <w:rPr>
          <w:rFonts w:ascii="Times New Roman" w:hAnsi="宋体" w:hint="eastAsia"/>
          <w:bCs/>
        </w:rPr>
        <w:t>1</w:t>
      </w:r>
      <w:r w:rsidRPr="00476405">
        <w:rPr>
          <w:rFonts w:ascii="Times New Roman" w:hAnsi="宋体" w:hint="eastAsia"/>
          <w:bCs/>
        </w:rPr>
        <w:t>个学分。</w:t>
      </w:r>
    </w:p>
    <w:p w:rsidR="00135D67" w:rsidRDefault="000B27F7">
      <w:pPr>
        <w:widowControl/>
        <w:spacing w:line="440" w:lineRule="exact"/>
        <w:ind w:firstLineChars="200" w:firstLine="480"/>
        <w:jc w:val="left"/>
        <w:outlineLvl w:val="0"/>
        <w:rPr>
          <w:rFonts w:ascii="黑体" w:eastAsia="黑体" w:hAnsi="黑体" w:cs="黑体"/>
          <w:sz w:val="24"/>
          <w:szCs w:val="24"/>
        </w:rPr>
      </w:pPr>
      <w:bookmarkStart w:id="28" w:name="_Toc3511"/>
      <w:r>
        <w:rPr>
          <w:rFonts w:ascii="黑体" w:eastAsia="黑体" w:hAnsi="黑体" w:cs="黑体" w:hint="eastAsia"/>
          <w:sz w:val="24"/>
          <w:szCs w:val="24"/>
        </w:rPr>
        <w:t>九、课程考核</w:t>
      </w:r>
      <w:bookmarkEnd w:id="28"/>
    </w:p>
    <w:p w:rsidR="00033A91" w:rsidRDefault="00033A91" w:rsidP="00033A91">
      <w:pPr>
        <w:widowControl/>
        <w:spacing w:line="440" w:lineRule="exact"/>
        <w:ind w:firstLineChars="200" w:firstLine="480"/>
        <w:jc w:val="left"/>
        <w:rPr>
          <w:rFonts w:ascii="宋体" w:eastAsia="宋体" w:hAnsi="宋体" w:cs="宋体"/>
          <w:color w:val="000000"/>
          <w:kern w:val="0"/>
          <w:sz w:val="24"/>
          <w:szCs w:val="24"/>
          <w:lang w:bidi="ar"/>
        </w:rPr>
      </w:pPr>
      <w:bookmarkStart w:id="29" w:name="_Toc18909"/>
      <w:bookmarkStart w:id="30" w:name="_Toc25369"/>
      <w:bookmarkStart w:id="31" w:name="_Toc3166"/>
      <w:r>
        <w:rPr>
          <w:rFonts w:ascii="宋体" w:eastAsia="宋体" w:hAnsi="宋体" w:cs="宋体" w:hint="eastAsia"/>
          <w:color w:val="000000"/>
          <w:kern w:val="0"/>
          <w:sz w:val="24"/>
          <w:szCs w:val="24"/>
          <w:lang w:bidi="ar"/>
        </w:rPr>
        <w:t>所有课程考核均进行综合评定，根据成人在职学习特点，借助成教学习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ascii="宋体" w:eastAsia="宋体" w:hAnsi="宋体" w:cs="宋体" w:hint="eastAsia"/>
          <w:sz w:val="24"/>
          <w:szCs w:val="24"/>
        </w:rPr>
        <w:t>期末</w:t>
      </w:r>
      <w:r>
        <w:rPr>
          <w:rFonts w:ascii="宋体" w:eastAsia="宋体" w:hAnsi="宋体" w:cs="宋体" w:hint="eastAsia"/>
          <w:color w:val="000000"/>
          <w:kern w:val="0"/>
          <w:sz w:val="24"/>
          <w:szCs w:val="24"/>
          <w:lang w:bidi="ar"/>
        </w:rPr>
        <w:t>考试一般安排在课程教学结束或集中考试周进行。</w:t>
      </w:r>
      <w:r>
        <w:rPr>
          <w:rFonts w:ascii="宋体" w:eastAsia="宋体" w:hAnsi="宋体" w:cs="宋体" w:hint="eastAsia"/>
          <w:sz w:val="24"/>
          <w:szCs w:val="24"/>
        </w:rPr>
        <w:t>课程综合评定按五级制（优良中及格不及格）计入。</w:t>
      </w:r>
    </w:p>
    <w:p w:rsidR="00033A91" w:rsidRPr="00BB0960" w:rsidRDefault="00033A91" w:rsidP="00033A91">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（一）线下教学课程考核</w:t>
      </w:r>
    </w:p>
    <w:p w:rsidR="00033A91" w:rsidRDefault="00033A91" w:rsidP="00033A91">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终结性考核采用闭卷考试形式，考试成绩占比60%；过程性考核根据教学视频学习、平时练习（作业/测试）、学习互动、考勤、职业素养等情况进行评定，成绩占比40%。</w:t>
      </w:r>
    </w:p>
    <w:p w:rsidR="00033A91" w:rsidRPr="00BB0960" w:rsidRDefault="00033A91" w:rsidP="00033A91">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（二）线上教学课程考核</w:t>
      </w:r>
    </w:p>
    <w:p w:rsidR="00033A91" w:rsidRDefault="00033A91" w:rsidP="00033A91">
      <w:pPr>
        <w:widowControl/>
        <w:spacing w:line="440" w:lineRule="exact"/>
        <w:ind w:firstLineChars="200" w:firstLine="480"/>
        <w:jc w:val="left"/>
      </w:pPr>
      <w:r>
        <w:rPr>
          <w:rFonts w:ascii="宋体" w:eastAsia="宋体" w:hAnsi="宋体" w:cs="宋体" w:hint="eastAsia"/>
          <w:color w:val="000000"/>
          <w:kern w:val="0"/>
          <w:sz w:val="24"/>
          <w:szCs w:val="24"/>
          <w:lang w:bidi="ar"/>
        </w:rPr>
        <w:t>总结性考核采用开卷考试形式，考试成绩占比40%，过程性考核根据教学视频学习、作业、测验等情况综合评定成绩，成绩占比60%。</w:t>
      </w:r>
    </w:p>
    <w:p w:rsidR="00033A91" w:rsidRPr="00BB0960" w:rsidRDefault="00033A91" w:rsidP="00033A91">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（三）实践教学环节考核</w:t>
      </w:r>
    </w:p>
    <w:p w:rsidR="00033A91" w:rsidRDefault="00033A91" w:rsidP="00033A91">
      <w:pPr>
        <w:pStyle w:val="a4"/>
        <w:spacing w:line="440" w:lineRule="exact"/>
        <w:ind w:firstLine="480"/>
        <w:rPr>
          <w:rFonts w:ascii="宋体" w:eastAsia="宋体" w:hAnsi="宋体" w:cs="宋体"/>
          <w:color w:val="000000"/>
          <w:sz w:val="24"/>
          <w:szCs w:val="24"/>
          <w:lang w:bidi="ar"/>
        </w:rPr>
      </w:pPr>
      <w:r>
        <w:rPr>
          <w:rFonts w:ascii="宋体" w:eastAsia="宋体" w:hAnsi="宋体" w:cs="宋体" w:hint="eastAsia"/>
          <w:color w:val="000000"/>
          <w:sz w:val="24"/>
          <w:szCs w:val="24"/>
          <w:lang w:bidi="ar"/>
        </w:rPr>
        <w:t>1.专业实习考核</w:t>
      </w:r>
    </w:p>
    <w:p w:rsidR="00033A91" w:rsidRDefault="00033A91" w:rsidP="00033A91">
      <w:pPr>
        <w:pStyle w:val="a4"/>
        <w:spacing w:line="440" w:lineRule="exact"/>
        <w:ind w:firstLine="480"/>
        <w:rPr>
          <w:rFonts w:ascii="宋体" w:eastAsia="宋体" w:hAnsi="宋体" w:cs="宋体"/>
          <w:sz w:val="24"/>
          <w:szCs w:val="24"/>
        </w:rPr>
      </w:pPr>
      <w:r>
        <w:rPr>
          <w:rFonts w:ascii="宋体" w:eastAsia="宋体" w:hAnsi="宋体" w:cs="宋体" w:hint="eastAsia"/>
          <w:color w:val="000000"/>
          <w:sz w:val="24"/>
          <w:szCs w:val="24"/>
          <w:lang w:bidi="ar"/>
        </w:rPr>
        <w:t>由实习单位考核与学校</w:t>
      </w:r>
      <w:r>
        <w:rPr>
          <w:rFonts w:ascii="宋体" w:eastAsia="宋体" w:hAnsi="宋体" w:cs="宋体" w:hint="eastAsia"/>
          <w:sz w:val="24"/>
          <w:szCs w:val="24"/>
        </w:rPr>
        <w:t>考核相结合，实习单位考核由企业导师根据学生出勤、</w:t>
      </w:r>
      <w:r>
        <w:rPr>
          <w:rFonts w:ascii="宋体" w:eastAsia="宋体" w:hAnsi="宋体" w:cs="宋体" w:hint="eastAsia"/>
          <w:sz w:val="24"/>
          <w:szCs w:val="24"/>
        </w:rPr>
        <w:lastRenderedPageBreak/>
        <w:t>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rsidR="00033A91" w:rsidRDefault="00033A91" w:rsidP="00033A91">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2.毕业设计</w:t>
      </w:r>
    </w:p>
    <w:p w:rsidR="00033A91" w:rsidRDefault="00033A91" w:rsidP="00033A91">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成绩评定由毕业设计任务书成绩、毕业设计成果成绩和毕业设计答辩成绩三部分组成，其中毕业设计任务书成绩占20%，毕业设计成果成绩占60%，答辩成绩占20%。评定成绩分为：优秀(90-100)、良好(80-90)、中等(70--80)、及格(60-70)、不及格(O-59)五个等级。</w:t>
      </w:r>
    </w:p>
    <w:p w:rsidR="00033A91" w:rsidRDefault="00033A91" w:rsidP="00033A91">
      <w:pPr>
        <w:pStyle w:val="a4"/>
        <w:spacing w:line="440" w:lineRule="exact"/>
        <w:ind w:firstLine="480"/>
        <w:rPr>
          <w:rFonts w:ascii="宋体" w:eastAsia="宋体" w:hAnsi="宋体" w:cs="宋体"/>
          <w:sz w:val="24"/>
          <w:szCs w:val="24"/>
        </w:rPr>
      </w:pPr>
      <w:r>
        <w:rPr>
          <w:rFonts w:ascii="宋体" w:eastAsia="宋体" w:hAnsi="宋体" w:cs="等线" w:hint="eastAsia"/>
          <w:sz w:val="24"/>
          <w:szCs w:val="24"/>
        </w:rPr>
        <w:t>凡有以下情况之一者，毕业设计成绩评定为不及格：设计文案不符合标准，基本不与指导教师沟通联系，毕业设计成果不齐全或不规范。</w:t>
      </w:r>
    </w:p>
    <w:bookmarkEnd w:id="29"/>
    <w:bookmarkEnd w:id="30"/>
    <w:p w:rsidR="00135D67" w:rsidRDefault="000B27F7">
      <w:pPr>
        <w:pStyle w:val="a4"/>
        <w:spacing w:line="440" w:lineRule="exact"/>
        <w:ind w:firstLine="480"/>
        <w:outlineLvl w:val="0"/>
        <w:rPr>
          <w:rFonts w:ascii="宋体" w:eastAsia="宋体" w:hAnsi="宋体" w:cs="宋体"/>
          <w:sz w:val="24"/>
          <w:szCs w:val="24"/>
        </w:rPr>
      </w:pPr>
      <w:r>
        <w:rPr>
          <w:rFonts w:ascii="黑体" w:eastAsia="黑体" w:hAnsi="黑体" w:cs="黑体" w:hint="eastAsia"/>
          <w:sz w:val="24"/>
          <w:szCs w:val="24"/>
        </w:rPr>
        <w:t>十、毕业要求</w:t>
      </w:r>
      <w:bookmarkEnd w:id="31"/>
    </w:p>
    <w:p w:rsidR="00821B04" w:rsidRPr="008A0891" w:rsidRDefault="00821B04" w:rsidP="00821B04">
      <w:pPr>
        <w:spacing w:line="440" w:lineRule="exact"/>
        <w:ind w:firstLineChars="200" w:firstLine="480"/>
        <w:rPr>
          <w:rFonts w:ascii="宋体" w:eastAsia="宋体" w:hAnsi="宋体" w:cs="宋体"/>
          <w:color w:val="000000" w:themeColor="text1"/>
          <w:kern w:val="0"/>
          <w:sz w:val="24"/>
          <w:szCs w:val="24"/>
          <w:highlight w:val="green"/>
        </w:rPr>
      </w:pPr>
      <w:r w:rsidRPr="008A0891">
        <w:rPr>
          <w:rFonts w:ascii="宋体" w:eastAsia="宋体" w:hAnsi="宋体" w:cs="宋体" w:hint="eastAsia"/>
          <w:color w:val="000000" w:themeColor="text1"/>
          <w:kern w:val="0"/>
          <w:sz w:val="24"/>
          <w:szCs w:val="24"/>
        </w:rPr>
        <w:t>1.所修课程考核全部合格，至少修满9</w:t>
      </w:r>
      <w:r w:rsidRPr="008A0891">
        <w:rPr>
          <w:rFonts w:ascii="宋体" w:eastAsia="宋体" w:hAnsi="宋体" w:cs="宋体"/>
          <w:color w:val="000000" w:themeColor="text1"/>
          <w:kern w:val="0"/>
          <w:sz w:val="24"/>
          <w:szCs w:val="24"/>
        </w:rPr>
        <w:t>4</w:t>
      </w:r>
      <w:r w:rsidRPr="008A0891">
        <w:rPr>
          <w:rFonts w:ascii="宋体" w:eastAsia="宋体" w:hAnsi="宋体" w:cs="宋体" w:hint="eastAsia"/>
          <w:color w:val="000000" w:themeColor="text1"/>
          <w:kern w:val="0"/>
          <w:sz w:val="24"/>
          <w:szCs w:val="24"/>
        </w:rPr>
        <w:t>个学分（其中毕业设计4个学分，毕业实习11个学分，思政类课程9个学分），</w:t>
      </w:r>
      <w:r w:rsidRPr="008A0891">
        <w:rPr>
          <w:rFonts w:ascii="宋体" w:eastAsia="宋体" w:hAnsi="宋体" w:cs="宋体" w:hint="eastAsia"/>
          <w:color w:val="000000" w:themeColor="text1"/>
          <w:kern w:val="0"/>
          <w:sz w:val="24"/>
          <w:szCs w:val="24"/>
          <w:lang w:eastAsia="zh-Hans"/>
        </w:rPr>
        <w:t>并</w:t>
      </w:r>
      <w:r w:rsidRPr="008A0891">
        <w:rPr>
          <w:rFonts w:ascii="宋体" w:eastAsia="宋体" w:hAnsi="宋体" w:cs="宋体" w:hint="eastAsia"/>
          <w:color w:val="000000" w:themeColor="text1"/>
          <w:kern w:val="0"/>
          <w:sz w:val="24"/>
          <w:szCs w:val="24"/>
        </w:rPr>
        <w:t>符合学籍管理规定的毕业条件。</w:t>
      </w:r>
    </w:p>
    <w:p w:rsidR="00135D67" w:rsidRDefault="000B27F7">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鼓励获得全国大学英语等级考试A级或以上证书、全国计算机等级考试一级或以上证书，普通话二乙或以上证书，以及由北京鸿科经纬科技有限公司颁发的1+X网店运营推广职业技能等级证书和北京博导前程信息技术股份有限公司颁发的1+X电子商务数据分析职业技能等级证书。</w:t>
      </w:r>
    </w:p>
    <w:p w:rsidR="00135D67" w:rsidRDefault="000B27F7">
      <w:pPr>
        <w:spacing w:line="440" w:lineRule="exact"/>
        <w:ind w:firstLineChars="200" w:firstLine="480"/>
        <w:rPr>
          <w:rFonts w:ascii="黑体" w:eastAsia="黑体" w:hAnsi="黑体" w:cs="黑体"/>
          <w:sz w:val="24"/>
          <w:szCs w:val="24"/>
        </w:rPr>
      </w:pPr>
      <w:r>
        <w:rPr>
          <w:rFonts w:ascii="宋体" w:eastAsia="宋体" w:hAnsi="宋体" w:cs="宋体" w:hint="eastAsia"/>
          <w:kern w:val="0"/>
          <w:sz w:val="24"/>
          <w:szCs w:val="24"/>
        </w:rPr>
        <w:t>3.符合学校其他制度规定的毕业要求。</w:t>
      </w:r>
    </w:p>
    <w:p w:rsidR="00135D67" w:rsidRDefault="000B27F7">
      <w:pPr>
        <w:widowControl/>
        <w:spacing w:line="440" w:lineRule="exact"/>
        <w:ind w:firstLineChars="200" w:firstLine="480"/>
        <w:jc w:val="left"/>
        <w:outlineLvl w:val="0"/>
        <w:rPr>
          <w:rFonts w:ascii="黑体" w:eastAsia="黑体" w:hAnsi="黑体" w:cs="黑体"/>
          <w:sz w:val="24"/>
          <w:szCs w:val="24"/>
        </w:rPr>
      </w:pPr>
      <w:bookmarkStart w:id="32" w:name="_Toc12189"/>
      <w:r>
        <w:rPr>
          <w:rFonts w:ascii="黑体" w:eastAsia="黑体" w:hAnsi="黑体" w:cs="黑体" w:hint="eastAsia"/>
          <w:sz w:val="24"/>
          <w:szCs w:val="24"/>
        </w:rPr>
        <w:t>十一、教学实施保障</w:t>
      </w:r>
      <w:bookmarkEnd w:id="32"/>
    </w:p>
    <w:p w:rsidR="00135D67" w:rsidRDefault="000B27F7">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主要包括教材选用、师资队伍、教学及实验实训条件、数字化资源、质量管理、经费保障等方面。</w:t>
      </w:r>
    </w:p>
    <w:p w:rsidR="00135D67" w:rsidRDefault="000B27F7">
      <w:pPr>
        <w:pStyle w:val="a4"/>
        <w:spacing w:line="440" w:lineRule="exact"/>
        <w:ind w:firstLine="480"/>
        <w:outlineLvl w:val="1"/>
        <w:rPr>
          <w:rFonts w:ascii="黑体" w:eastAsia="黑体" w:hAnsi="黑体" w:cs="黑体"/>
          <w:kern w:val="2"/>
          <w:sz w:val="24"/>
          <w:szCs w:val="24"/>
        </w:rPr>
      </w:pPr>
      <w:bookmarkStart w:id="33" w:name="_Toc14377"/>
      <w:r>
        <w:rPr>
          <w:rFonts w:ascii="黑体" w:eastAsia="黑体" w:hAnsi="黑体" w:cs="黑体" w:hint="eastAsia"/>
          <w:kern w:val="2"/>
          <w:sz w:val="24"/>
          <w:szCs w:val="24"/>
        </w:rPr>
        <w:t>（一）教材选用</w:t>
      </w:r>
      <w:bookmarkEnd w:id="33"/>
    </w:p>
    <w:p w:rsidR="00135D67" w:rsidRDefault="000B27F7">
      <w:pPr>
        <w:snapToGrid w:val="0"/>
        <w:spacing w:line="440" w:lineRule="exact"/>
        <w:ind w:firstLineChars="200" w:firstLine="482"/>
        <w:rPr>
          <w:rFonts w:ascii="宋体" w:eastAsia="宋体" w:hAnsi="宋体"/>
          <w:b/>
          <w:bCs/>
          <w:sz w:val="24"/>
        </w:rPr>
      </w:pPr>
      <w:r>
        <w:rPr>
          <w:rFonts w:ascii="宋体" w:eastAsia="宋体" w:hAnsi="宋体" w:hint="eastAsia"/>
          <w:b/>
          <w:bCs/>
          <w:sz w:val="24"/>
        </w:rPr>
        <w:t xml:space="preserve">1.教材选用基本要求 </w:t>
      </w:r>
    </w:p>
    <w:p w:rsidR="00135D67" w:rsidRDefault="000B27F7">
      <w:pPr>
        <w:snapToGrid w:val="0"/>
        <w:spacing w:line="440" w:lineRule="exact"/>
        <w:ind w:firstLineChars="200" w:firstLine="480"/>
        <w:rPr>
          <w:rFonts w:ascii="宋体" w:eastAsia="宋体" w:hAnsi="宋体"/>
          <w:sz w:val="24"/>
        </w:rPr>
      </w:pPr>
      <w:r>
        <w:rPr>
          <w:rFonts w:ascii="宋体" w:eastAsia="宋体" w:hAnsi="宋体" w:hint="eastAsia"/>
          <w:sz w:val="24"/>
        </w:rPr>
        <w:t>选用近5年出版的教材，按照高等学历继续教育教材建设与管理的有关要求选用优质教材，优先顺序参照“国家职业教育规划教材→省级规划教材→行业规划教材→国家一级出版社教材”，禁止不合格教材进入课堂；本校教师主编的教材符合要求的可以优先选用；考证课程的教材选用符合考证要求的考证类教材。建立专业教师、行业企业专家和教研人员等参与的教材选用委员会，严格执行学校的教材选用、申请、审核制度，经过规范程序择优选用教材。</w:t>
      </w:r>
    </w:p>
    <w:p w:rsidR="00135D67" w:rsidRDefault="000B27F7">
      <w:pPr>
        <w:snapToGrid w:val="0"/>
        <w:spacing w:line="440" w:lineRule="exact"/>
        <w:ind w:firstLineChars="200" w:firstLine="482"/>
        <w:rPr>
          <w:rFonts w:ascii="宋体" w:eastAsia="宋体" w:hAnsi="宋体"/>
          <w:b/>
          <w:bCs/>
          <w:sz w:val="24"/>
        </w:rPr>
      </w:pPr>
      <w:r>
        <w:rPr>
          <w:rFonts w:ascii="宋体" w:eastAsia="宋体" w:hAnsi="宋体" w:hint="eastAsia"/>
          <w:b/>
          <w:bCs/>
          <w:sz w:val="24"/>
        </w:rPr>
        <w:t>2.图书文献配备基本要求</w:t>
      </w:r>
    </w:p>
    <w:p w:rsidR="00135D67" w:rsidRDefault="000B27F7">
      <w:pPr>
        <w:spacing w:line="360" w:lineRule="auto"/>
        <w:ind w:firstLineChars="196" w:firstLine="470"/>
        <w:rPr>
          <w:rFonts w:ascii="宋体" w:eastAsia="宋体" w:hAnsi="宋体"/>
          <w:sz w:val="24"/>
        </w:rPr>
      </w:pPr>
      <w:r>
        <w:rPr>
          <w:rFonts w:ascii="宋体" w:eastAsia="宋体" w:hAnsi="宋体" w:hint="eastAsia"/>
          <w:sz w:val="24"/>
        </w:rPr>
        <w:lastRenderedPageBreak/>
        <w:t>图书文献应配备能满足人才培养、专业建设、教科研等工作的需要，且按照生均80册的标准配备，方便师生查询、借阅。专业类图书文献包括：行业政策法规资料、有关职业标准、有关电子商务网店运营推广、电子商务数据分析、电子商务电商视觉设计、网络客户服务与管理、新媒体营销等本专业相关教材、专著、报告等图书；应订阅多种专业相关报纸、杂志和学术期刊；图书文献配备应不断更新，反映行业最新技术、专业最新研究成果，配备量不少于1500册。</w:t>
      </w:r>
    </w:p>
    <w:p w:rsidR="00135D67" w:rsidRDefault="000B27F7">
      <w:pPr>
        <w:pStyle w:val="a4"/>
        <w:spacing w:line="440" w:lineRule="exact"/>
        <w:ind w:firstLine="480"/>
        <w:outlineLvl w:val="1"/>
        <w:rPr>
          <w:rFonts w:ascii="黑体" w:eastAsia="黑体" w:hAnsi="黑体" w:cs="黑体"/>
          <w:kern w:val="2"/>
          <w:sz w:val="24"/>
          <w:szCs w:val="24"/>
        </w:rPr>
      </w:pPr>
      <w:bookmarkStart w:id="34" w:name="_Toc6490"/>
      <w:r>
        <w:rPr>
          <w:rFonts w:ascii="黑体" w:eastAsia="黑体" w:hAnsi="黑体" w:cs="黑体" w:hint="eastAsia"/>
          <w:kern w:val="2"/>
          <w:sz w:val="24"/>
          <w:szCs w:val="24"/>
        </w:rPr>
        <w:t>（二）师资队伍</w:t>
      </w:r>
      <w:bookmarkEnd w:id="34"/>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1.队伍结构</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w:t>
      </w:r>
    </w:p>
    <w:p w:rsidR="00135D67" w:rsidRDefault="000B27F7">
      <w:pPr>
        <w:pStyle w:val="a4"/>
        <w:spacing w:line="440" w:lineRule="exact"/>
        <w:ind w:firstLine="482"/>
        <w:rPr>
          <w:rFonts w:ascii="宋体" w:eastAsia="宋体" w:hAnsi="宋体" w:cs="宋体"/>
          <w:b/>
          <w:sz w:val="24"/>
        </w:rPr>
      </w:pPr>
      <w:r>
        <w:rPr>
          <w:rFonts w:ascii="宋体" w:eastAsia="宋体" w:hAnsi="宋体" w:cs="宋体" w:hint="eastAsia"/>
          <w:b/>
          <w:sz w:val="24"/>
        </w:rPr>
        <w:t>2.主讲教师</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（1）专任教师</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具有高校教师资格和本专业领域相关职业证书；有理想信念、有道德情操、有扎实学识、有仁爱之心；具有电子商务、管理科学与工程、工商管理、计算机科学技术等相关专业本科及以上学历；具有扎实的本专业相关理论功底和实践能力；任教时具有半年以上行业实践经历，对电子商务行业企业的工作岗位和工作任务比较熟悉；具有信息化教学能力，能够开展课程教学改革和行业科学研究；每五年累计不少于6个月的企业实践经历。</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（2）兼职教师</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具备5年以上本专业工作经历，具有良好的思想政治素质、职业道德和工匠精神，在网络客服、电商视觉设计、网站设计开发、网络营销及网店运营推广岗位上具有扎实的专业知识和丰富的实践经验的业务骨干，具有一定的教育教学经验，能胜任所教课程。</w:t>
      </w:r>
    </w:p>
    <w:p w:rsidR="00135D67" w:rsidRDefault="000B27F7">
      <w:pPr>
        <w:pStyle w:val="a4"/>
        <w:spacing w:line="440" w:lineRule="exact"/>
        <w:ind w:firstLine="482"/>
        <w:rPr>
          <w:rFonts w:ascii="宋体" w:eastAsia="宋体" w:hAnsi="宋体" w:cs="宋体"/>
          <w:b/>
          <w:sz w:val="24"/>
        </w:rPr>
      </w:pPr>
      <w:r>
        <w:rPr>
          <w:rFonts w:ascii="宋体" w:eastAsia="宋体" w:hAnsi="宋体" w:cs="宋体" w:hint="eastAsia"/>
          <w:b/>
          <w:sz w:val="24"/>
        </w:rPr>
        <w:t>3.辅导教师</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rsidR="00135D67" w:rsidRDefault="000B27F7">
      <w:pPr>
        <w:pStyle w:val="a4"/>
        <w:spacing w:line="440" w:lineRule="exact"/>
        <w:ind w:firstLine="482"/>
        <w:rPr>
          <w:rFonts w:ascii="宋体" w:eastAsia="宋体" w:hAnsi="宋体" w:cs="宋体"/>
          <w:b/>
          <w:sz w:val="24"/>
        </w:rPr>
      </w:pPr>
      <w:r>
        <w:rPr>
          <w:rFonts w:ascii="宋体" w:eastAsia="宋体" w:hAnsi="宋体" w:cs="宋体" w:hint="eastAsia"/>
          <w:b/>
          <w:sz w:val="24"/>
        </w:rPr>
        <w:lastRenderedPageBreak/>
        <w:t>4.管理人员</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rsidR="00135D67" w:rsidRDefault="000B27F7">
      <w:pPr>
        <w:pStyle w:val="a4"/>
        <w:spacing w:line="440" w:lineRule="exact"/>
        <w:ind w:firstLine="480"/>
        <w:outlineLvl w:val="1"/>
        <w:rPr>
          <w:rFonts w:ascii="黑体" w:eastAsia="黑体" w:hAnsi="黑体" w:cs="黑体"/>
          <w:kern w:val="2"/>
          <w:sz w:val="24"/>
          <w:szCs w:val="24"/>
        </w:rPr>
      </w:pPr>
      <w:bookmarkStart w:id="35" w:name="_Toc20534"/>
      <w:r>
        <w:rPr>
          <w:rFonts w:ascii="黑体" w:eastAsia="黑体" w:hAnsi="黑体" w:cs="黑体" w:hint="eastAsia"/>
          <w:kern w:val="2"/>
          <w:sz w:val="24"/>
          <w:szCs w:val="24"/>
        </w:rPr>
        <w:t>（三）教学及实验实训条件</w:t>
      </w:r>
      <w:bookmarkEnd w:id="35"/>
    </w:p>
    <w:p w:rsidR="00135D67" w:rsidRDefault="000B27F7">
      <w:pPr>
        <w:snapToGrid w:val="0"/>
        <w:spacing w:line="44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1.教学平台</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有自主研发的湖南外贸职业学院成人教学平台，购买超星教学平台，满足在籍生在线学习需要。</w:t>
      </w:r>
    </w:p>
    <w:p w:rsidR="00135D67" w:rsidRDefault="000B27F7">
      <w:pPr>
        <w:pStyle w:val="a4"/>
        <w:spacing w:line="440" w:lineRule="exact"/>
        <w:ind w:firstLine="482"/>
        <w:rPr>
          <w:rFonts w:ascii="宋体" w:eastAsia="宋体" w:hAnsi="宋体" w:cs="宋体"/>
          <w:b/>
          <w:sz w:val="24"/>
        </w:rPr>
      </w:pPr>
      <w:r>
        <w:rPr>
          <w:rFonts w:ascii="宋体" w:eastAsia="宋体" w:hAnsi="宋体" w:cs="宋体" w:hint="eastAsia"/>
          <w:b/>
          <w:sz w:val="24"/>
        </w:rPr>
        <w:t>2.教学用房</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教学用房包括教室、计算机用房、实验实训室，不含办公室、会议室、教研室、图书馆、室内体育用房，生均教学用房面积应不低于1平方米/生。</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 xml:space="preserve">（1）专业教室基本条件 </w:t>
      </w:r>
    </w:p>
    <w:p w:rsidR="00135D67" w:rsidRDefault="000B27F7">
      <w:pPr>
        <w:snapToGrid w:val="0"/>
        <w:spacing w:line="440" w:lineRule="exact"/>
        <w:ind w:firstLineChars="200" w:firstLine="480"/>
        <w:rPr>
          <w:rFonts w:ascii="宋体" w:eastAsia="宋体" w:hAnsi="宋体" w:cs="宋体"/>
          <w:kern w:val="0"/>
          <w:sz w:val="24"/>
        </w:rPr>
      </w:pPr>
      <w:r>
        <w:rPr>
          <w:rFonts w:ascii="宋体" w:eastAsia="宋体" w:hAnsi="宋体" w:cs="宋体" w:hint="eastAsia"/>
          <w:kern w:val="0"/>
          <w:sz w:val="24"/>
        </w:rPr>
        <w:t>数量充足，配备黑（白）板、多媒体计算机、投影设备、话筒、音响设备、监控设备、互联网接入或 Wi-Fi 环境，并实施网络安全防护措施；安装应急照明装置并保持良好状态，符合紧急疏散要求，标志明显，保持逃生通道畅通无阻，满足面授教学需要。</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（2）计算机用房</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数量充足，按1:50的比例配备满足学生现场学习和考试所需的电脑，均配有完备的多媒体教学设备（投影仪、挂幕、音频设备等），均接入Internet，能快速访问校园网和互联网，均配有中央控制系统1套。</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每个校外教学点教学计算机数不低于40台，每增加100人按照1∶10增加。</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（3）实验实训条件</w:t>
      </w:r>
    </w:p>
    <w:p w:rsidR="00135D67" w:rsidRDefault="000B27F7">
      <w:pPr>
        <w:pStyle w:val="a4"/>
        <w:spacing w:line="440" w:lineRule="exact"/>
        <w:ind w:firstLine="480"/>
        <w:rPr>
          <w:rFonts w:ascii="宋体" w:eastAsia="宋体" w:hAnsi="宋体" w:cs="宋体"/>
          <w:bCs/>
          <w:sz w:val="24"/>
        </w:rPr>
      </w:pPr>
      <w:r>
        <w:rPr>
          <w:rFonts w:ascii="宋体" w:eastAsia="宋体" w:hAnsi="宋体" w:cs="宋体" w:hint="eastAsia"/>
          <w:bCs/>
          <w:sz w:val="24"/>
        </w:rPr>
        <w:t>校内配备工位数量充足，满足网店运营推广实训、网络客户服务实训、网络营销实训、电商视觉设计实训、电子商务数据分析实训、电子商务沙盘实训及商品拍摄实训等实训活动需要的实训室，具体配置要求如表</w:t>
      </w:r>
      <w:r w:rsidR="00925CDA">
        <w:rPr>
          <w:rFonts w:ascii="宋体" w:eastAsia="宋体" w:hAnsi="宋体" w:cs="宋体"/>
          <w:bCs/>
          <w:sz w:val="24"/>
        </w:rPr>
        <w:t>8</w:t>
      </w:r>
      <w:bookmarkStart w:id="36" w:name="_GoBack"/>
      <w:bookmarkEnd w:id="36"/>
      <w:r>
        <w:rPr>
          <w:rFonts w:ascii="宋体" w:eastAsia="宋体" w:hAnsi="宋体" w:cs="宋体" w:hint="eastAsia"/>
          <w:bCs/>
          <w:sz w:val="24"/>
        </w:rPr>
        <w:t>所示。</w:t>
      </w:r>
    </w:p>
    <w:p w:rsidR="00135D67" w:rsidRDefault="000B27F7">
      <w:pPr>
        <w:spacing w:line="360" w:lineRule="auto"/>
        <w:ind w:firstLineChars="200" w:firstLine="422"/>
        <w:jc w:val="center"/>
        <w:rPr>
          <w:rFonts w:ascii="宋体" w:hAnsi="宋体" w:cs="宋体"/>
          <w:b/>
          <w:bCs/>
          <w:color w:val="000000" w:themeColor="text1"/>
          <w:szCs w:val="21"/>
        </w:rPr>
      </w:pPr>
      <w:r>
        <w:rPr>
          <w:rFonts w:ascii="宋体" w:eastAsia="宋体" w:hAnsi="宋体" w:cs="宋体" w:hint="eastAsia"/>
          <w:b/>
          <w:bCs/>
          <w:color w:val="000000" w:themeColor="text1"/>
          <w:kern w:val="0"/>
          <w:szCs w:val="20"/>
        </w:rPr>
        <w:t>表</w:t>
      </w:r>
      <w:r w:rsidR="00F07B90">
        <w:rPr>
          <w:rFonts w:ascii="宋体" w:eastAsia="宋体" w:hAnsi="宋体" w:cs="宋体"/>
          <w:b/>
          <w:bCs/>
          <w:color w:val="000000" w:themeColor="text1"/>
          <w:kern w:val="0"/>
          <w:szCs w:val="20"/>
        </w:rPr>
        <w:t>8</w:t>
      </w:r>
      <w:r>
        <w:rPr>
          <w:rFonts w:ascii="宋体" w:eastAsia="宋体" w:hAnsi="宋体" w:cs="宋体" w:hint="eastAsia"/>
          <w:b/>
          <w:bCs/>
          <w:color w:val="000000" w:themeColor="text1"/>
          <w:kern w:val="0"/>
          <w:szCs w:val="20"/>
        </w:rPr>
        <w:t xml:space="preserve"> 校内实训室配置与要求</w:t>
      </w:r>
      <w:bookmarkStart w:id="37" w:name="_Toc31625"/>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72"/>
        <w:gridCol w:w="2593"/>
        <w:gridCol w:w="1568"/>
        <w:gridCol w:w="914"/>
        <w:gridCol w:w="1425"/>
      </w:tblGrid>
      <w:tr w:rsidR="00135D67">
        <w:trPr>
          <w:jc w:val="center"/>
        </w:trPr>
        <w:tc>
          <w:tcPr>
            <w:tcW w:w="699" w:type="dxa"/>
            <w:vMerge w:val="restart"/>
            <w:shd w:val="clear" w:color="auto" w:fill="D8D8D8" w:themeFill="background1" w:themeFillShade="D8"/>
            <w:vAlign w:val="center"/>
          </w:tcPr>
          <w:p w:rsidR="00135D67" w:rsidRDefault="000B27F7">
            <w:pPr>
              <w:jc w:val="center"/>
              <w:rPr>
                <w:rFonts w:ascii="宋体" w:hAnsi="宋体"/>
                <w:b/>
                <w:bCs/>
                <w:szCs w:val="21"/>
              </w:rPr>
            </w:pPr>
            <w:r>
              <w:rPr>
                <w:rFonts w:ascii="宋体" w:hAnsi="宋体" w:hint="eastAsia"/>
                <w:b/>
                <w:bCs/>
                <w:szCs w:val="21"/>
              </w:rPr>
              <w:t>序号</w:t>
            </w:r>
          </w:p>
        </w:tc>
        <w:tc>
          <w:tcPr>
            <w:tcW w:w="1272" w:type="dxa"/>
            <w:vMerge w:val="restart"/>
            <w:shd w:val="clear" w:color="auto" w:fill="D8D8D8" w:themeFill="background1" w:themeFillShade="D8"/>
            <w:vAlign w:val="center"/>
          </w:tcPr>
          <w:p w:rsidR="00135D67" w:rsidRDefault="000B27F7">
            <w:pPr>
              <w:jc w:val="center"/>
              <w:rPr>
                <w:rFonts w:ascii="宋体" w:hAnsi="宋体"/>
                <w:b/>
                <w:bCs/>
                <w:szCs w:val="21"/>
              </w:rPr>
            </w:pPr>
            <w:r>
              <w:rPr>
                <w:rFonts w:ascii="宋体" w:hAnsi="宋体" w:hint="eastAsia"/>
                <w:b/>
                <w:bCs/>
                <w:szCs w:val="21"/>
              </w:rPr>
              <w:t>实训室名称</w:t>
            </w:r>
          </w:p>
        </w:tc>
        <w:tc>
          <w:tcPr>
            <w:tcW w:w="2593" w:type="dxa"/>
            <w:vMerge w:val="restart"/>
            <w:shd w:val="clear" w:color="auto" w:fill="D8D8D8" w:themeFill="background1" w:themeFillShade="D8"/>
            <w:vAlign w:val="center"/>
          </w:tcPr>
          <w:p w:rsidR="00135D67" w:rsidRDefault="000B27F7">
            <w:pPr>
              <w:jc w:val="center"/>
              <w:rPr>
                <w:rFonts w:ascii="宋体" w:hAnsi="宋体"/>
                <w:b/>
                <w:bCs/>
                <w:szCs w:val="21"/>
              </w:rPr>
            </w:pPr>
            <w:r>
              <w:rPr>
                <w:rFonts w:ascii="宋体" w:hAnsi="宋体" w:hint="eastAsia"/>
                <w:b/>
                <w:bCs/>
                <w:szCs w:val="21"/>
              </w:rPr>
              <w:t>功能</w:t>
            </w:r>
          </w:p>
          <w:p w:rsidR="00135D67" w:rsidRDefault="000B27F7">
            <w:pPr>
              <w:jc w:val="center"/>
              <w:rPr>
                <w:rFonts w:ascii="宋体" w:hAnsi="宋体"/>
                <w:b/>
                <w:bCs/>
                <w:szCs w:val="21"/>
              </w:rPr>
            </w:pPr>
            <w:r>
              <w:rPr>
                <w:rFonts w:ascii="宋体" w:hAnsi="宋体" w:hint="eastAsia"/>
                <w:b/>
                <w:bCs/>
                <w:szCs w:val="21"/>
              </w:rPr>
              <w:t>（实习实训项目）</w:t>
            </w:r>
          </w:p>
        </w:tc>
        <w:tc>
          <w:tcPr>
            <w:tcW w:w="2482" w:type="dxa"/>
            <w:gridSpan w:val="2"/>
            <w:tcBorders>
              <w:bottom w:val="single" w:sz="4" w:space="0" w:color="auto"/>
            </w:tcBorders>
            <w:shd w:val="clear" w:color="auto" w:fill="D8D8D8" w:themeFill="background1" w:themeFillShade="D8"/>
            <w:vAlign w:val="center"/>
          </w:tcPr>
          <w:p w:rsidR="00135D67" w:rsidRDefault="000B27F7">
            <w:pPr>
              <w:jc w:val="center"/>
              <w:rPr>
                <w:rFonts w:ascii="宋体" w:hAnsi="宋体"/>
                <w:b/>
                <w:bCs/>
                <w:szCs w:val="21"/>
              </w:rPr>
            </w:pPr>
            <w:r>
              <w:rPr>
                <w:rFonts w:ascii="宋体" w:hAnsi="宋体" w:hint="eastAsia"/>
                <w:b/>
                <w:bCs/>
                <w:szCs w:val="21"/>
              </w:rPr>
              <w:t>设备配置与要求</w:t>
            </w:r>
          </w:p>
        </w:tc>
        <w:tc>
          <w:tcPr>
            <w:tcW w:w="1425" w:type="dxa"/>
            <w:vMerge w:val="restart"/>
            <w:shd w:val="clear" w:color="auto" w:fill="D8D8D8" w:themeFill="background1" w:themeFillShade="D8"/>
            <w:vAlign w:val="center"/>
          </w:tcPr>
          <w:p w:rsidR="00135D67" w:rsidRDefault="000B27F7">
            <w:pPr>
              <w:jc w:val="center"/>
              <w:rPr>
                <w:rFonts w:ascii="宋体" w:hAnsi="宋体"/>
                <w:b/>
                <w:bCs/>
                <w:szCs w:val="21"/>
              </w:rPr>
            </w:pPr>
            <w:r>
              <w:rPr>
                <w:rFonts w:ascii="宋体" w:hAnsi="宋体" w:cs="宋体" w:hint="eastAsia"/>
                <w:b/>
                <w:bCs/>
              </w:rPr>
              <w:t>容量（一次性容纳人数）</w:t>
            </w: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
                <w:bCs/>
                <w:szCs w:val="21"/>
              </w:rPr>
            </w:pPr>
          </w:p>
        </w:tc>
        <w:tc>
          <w:tcPr>
            <w:tcW w:w="2593" w:type="dxa"/>
            <w:vMerge/>
            <w:vAlign w:val="center"/>
          </w:tcPr>
          <w:p w:rsidR="00135D67" w:rsidRDefault="00135D67">
            <w:pPr>
              <w:jc w:val="center"/>
              <w:rPr>
                <w:rFonts w:ascii="宋体" w:hAnsi="宋体"/>
                <w:b/>
                <w:bCs/>
                <w:szCs w:val="21"/>
              </w:rPr>
            </w:pPr>
          </w:p>
        </w:tc>
        <w:tc>
          <w:tcPr>
            <w:tcW w:w="1568" w:type="dxa"/>
            <w:shd w:val="clear" w:color="auto" w:fill="D8D8D8" w:themeFill="background1" w:themeFillShade="D8"/>
            <w:vAlign w:val="center"/>
          </w:tcPr>
          <w:p w:rsidR="00135D67" w:rsidRDefault="000B27F7">
            <w:pPr>
              <w:jc w:val="center"/>
              <w:rPr>
                <w:rFonts w:ascii="宋体" w:hAnsi="宋体"/>
                <w:b/>
                <w:bCs/>
                <w:szCs w:val="21"/>
              </w:rPr>
            </w:pPr>
            <w:r>
              <w:rPr>
                <w:rFonts w:ascii="宋体" w:hAnsi="宋体" w:hint="eastAsia"/>
                <w:b/>
                <w:bCs/>
                <w:szCs w:val="21"/>
              </w:rPr>
              <w:t>主要设备名称</w:t>
            </w:r>
          </w:p>
        </w:tc>
        <w:tc>
          <w:tcPr>
            <w:tcW w:w="914" w:type="dxa"/>
            <w:shd w:val="clear" w:color="auto" w:fill="D8D8D8" w:themeFill="background1" w:themeFillShade="D8"/>
            <w:vAlign w:val="center"/>
          </w:tcPr>
          <w:p w:rsidR="00135D67" w:rsidRDefault="000B27F7">
            <w:pPr>
              <w:jc w:val="center"/>
              <w:rPr>
                <w:rFonts w:ascii="宋体" w:hAnsi="宋体"/>
                <w:b/>
                <w:bCs/>
                <w:szCs w:val="21"/>
              </w:rPr>
            </w:pPr>
            <w:r>
              <w:rPr>
                <w:rFonts w:ascii="宋体" w:hAnsi="宋体" w:hint="eastAsia"/>
                <w:b/>
                <w:bCs/>
                <w:szCs w:val="21"/>
              </w:rPr>
              <w:t>数量</w:t>
            </w:r>
          </w:p>
        </w:tc>
        <w:tc>
          <w:tcPr>
            <w:tcW w:w="1425" w:type="dxa"/>
            <w:vMerge/>
            <w:vAlign w:val="center"/>
          </w:tcPr>
          <w:p w:rsidR="00135D67" w:rsidRDefault="00135D67">
            <w:pPr>
              <w:jc w:val="center"/>
              <w:rPr>
                <w:rFonts w:ascii="宋体" w:hAnsi="宋体"/>
                <w:bCs/>
                <w:szCs w:val="21"/>
              </w:rPr>
            </w:pPr>
          </w:p>
        </w:tc>
      </w:tr>
      <w:tr w:rsidR="00135D67">
        <w:trPr>
          <w:jc w:val="center"/>
        </w:trPr>
        <w:tc>
          <w:tcPr>
            <w:tcW w:w="699" w:type="dxa"/>
            <w:vMerge w:val="restart"/>
            <w:vAlign w:val="center"/>
          </w:tcPr>
          <w:p w:rsidR="00135D67" w:rsidRDefault="000B27F7">
            <w:pPr>
              <w:jc w:val="center"/>
              <w:rPr>
                <w:rFonts w:ascii="宋体" w:hAnsi="宋体"/>
                <w:bCs/>
                <w:szCs w:val="21"/>
              </w:rPr>
            </w:pPr>
            <w:r>
              <w:rPr>
                <w:rFonts w:ascii="宋体" w:hAnsi="宋体" w:hint="eastAsia"/>
                <w:bCs/>
                <w:szCs w:val="21"/>
              </w:rPr>
              <w:t>1</w:t>
            </w:r>
          </w:p>
        </w:tc>
        <w:tc>
          <w:tcPr>
            <w:tcW w:w="1272" w:type="dxa"/>
            <w:vMerge w:val="restart"/>
            <w:vAlign w:val="center"/>
          </w:tcPr>
          <w:p w:rsidR="00135D67" w:rsidRDefault="000B27F7">
            <w:pPr>
              <w:rPr>
                <w:rFonts w:ascii="宋体" w:hAnsi="宋体"/>
                <w:bCs/>
                <w:szCs w:val="21"/>
              </w:rPr>
            </w:pPr>
            <w:r>
              <w:rPr>
                <w:rFonts w:hint="eastAsia"/>
                <w:color w:val="000000"/>
              </w:rPr>
              <w:t>网店</w:t>
            </w:r>
            <w:r>
              <w:rPr>
                <w:color w:val="000000"/>
              </w:rPr>
              <w:t>运营</w:t>
            </w:r>
            <w:r>
              <w:rPr>
                <w:rFonts w:hint="eastAsia"/>
                <w:color w:val="000000"/>
              </w:rPr>
              <w:t>推广</w:t>
            </w:r>
            <w:r>
              <w:rPr>
                <w:color w:val="000000"/>
              </w:rPr>
              <w:t>实训室</w:t>
            </w:r>
          </w:p>
        </w:tc>
        <w:tc>
          <w:tcPr>
            <w:tcW w:w="2593" w:type="dxa"/>
            <w:vMerge w:val="restart"/>
            <w:vAlign w:val="center"/>
          </w:tcPr>
          <w:p w:rsidR="00135D67" w:rsidRDefault="000B27F7">
            <w:pPr>
              <w:jc w:val="left"/>
              <w:rPr>
                <w:rFonts w:ascii="宋体" w:hAnsi="宋体"/>
                <w:bCs/>
                <w:szCs w:val="21"/>
              </w:rPr>
            </w:pPr>
            <w:r>
              <w:rPr>
                <w:color w:val="000000"/>
              </w:rPr>
              <w:t>支持</w:t>
            </w:r>
            <w:r>
              <w:rPr>
                <w:rFonts w:hint="eastAsia"/>
                <w:color w:val="000000"/>
              </w:rPr>
              <w:t>网店运营推广</w:t>
            </w:r>
            <w:r>
              <w:rPr>
                <w:color w:val="000000"/>
              </w:rPr>
              <w:t>、</w:t>
            </w:r>
            <w:r>
              <w:rPr>
                <w:rFonts w:hint="eastAsia"/>
                <w:color w:val="000000"/>
              </w:rPr>
              <w:t>电子商务实务</w:t>
            </w:r>
            <w:r>
              <w:rPr>
                <w:color w:val="000000"/>
              </w:rPr>
              <w:t>等课程教学与实训</w:t>
            </w:r>
            <w:r>
              <w:rPr>
                <w:rFonts w:hint="eastAsia"/>
                <w:color w:val="000000"/>
              </w:rPr>
              <w:t>及</w:t>
            </w:r>
            <w:r>
              <w:rPr>
                <w:rFonts w:hint="eastAsia"/>
                <w:color w:val="000000"/>
              </w:rPr>
              <w:t>1+X</w:t>
            </w:r>
            <w:r>
              <w:rPr>
                <w:rFonts w:hint="eastAsia"/>
                <w:color w:val="000000"/>
              </w:rPr>
              <w:t>考证</w:t>
            </w:r>
            <w:r>
              <w:rPr>
                <w:color w:val="000000"/>
              </w:rPr>
              <w:t>的</w:t>
            </w:r>
            <w:r>
              <w:rPr>
                <w:rFonts w:hint="eastAsia"/>
                <w:color w:val="000000"/>
              </w:rPr>
              <w:t>训练</w:t>
            </w:r>
          </w:p>
        </w:tc>
        <w:tc>
          <w:tcPr>
            <w:tcW w:w="1568" w:type="dxa"/>
            <w:vAlign w:val="center"/>
          </w:tcPr>
          <w:p w:rsidR="00135D67" w:rsidRDefault="000B27F7">
            <w:pPr>
              <w:jc w:val="center"/>
              <w:rPr>
                <w:rFonts w:ascii="宋体" w:hAnsi="宋体"/>
                <w:bCs/>
                <w:szCs w:val="21"/>
              </w:rPr>
            </w:pPr>
            <w:r>
              <w:rPr>
                <w:rFonts w:ascii="宋体" w:hAnsi="宋体" w:hint="eastAsia"/>
                <w:bCs/>
                <w:szCs w:val="21"/>
              </w:rPr>
              <w:t>电脑</w:t>
            </w:r>
          </w:p>
        </w:tc>
        <w:tc>
          <w:tcPr>
            <w:tcW w:w="914" w:type="dxa"/>
            <w:vAlign w:val="center"/>
          </w:tcPr>
          <w:p w:rsidR="00135D67" w:rsidRDefault="000B27F7">
            <w:pPr>
              <w:jc w:val="center"/>
              <w:rPr>
                <w:rFonts w:ascii="宋体" w:hAnsi="宋体"/>
                <w:bCs/>
                <w:szCs w:val="21"/>
              </w:rPr>
            </w:pPr>
            <w:r>
              <w:rPr>
                <w:rFonts w:ascii="宋体" w:hAnsi="宋体" w:hint="eastAsia"/>
                <w:bCs/>
                <w:szCs w:val="21"/>
              </w:rPr>
              <w:t>60台</w:t>
            </w:r>
          </w:p>
        </w:tc>
        <w:tc>
          <w:tcPr>
            <w:tcW w:w="1425" w:type="dxa"/>
            <w:vMerge w:val="restart"/>
            <w:vAlign w:val="center"/>
          </w:tcPr>
          <w:p w:rsidR="00135D67" w:rsidRDefault="000B27F7">
            <w:pPr>
              <w:jc w:val="center"/>
              <w:rPr>
                <w:rFonts w:ascii="宋体" w:hAnsi="宋体"/>
                <w:bCs/>
                <w:szCs w:val="21"/>
              </w:rPr>
            </w:pPr>
            <w:r>
              <w:rPr>
                <w:rFonts w:ascii="宋体" w:hAnsi="宋体" w:hint="eastAsia"/>
                <w:bCs/>
                <w:szCs w:val="21"/>
              </w:rPr>
              <w:t>60人</w:t>
            </w: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color w:val="000000"/>
              </w:rPr>
            </w:pPr>
          </w:p>
        </w:tc>
        <w:tc>
          <w:tcPr>
            <w:tcW w:w="2593" w:type="dxa"/>
            <w:vMerge/>
            <w:vAlign w:val="center"/>
          </w:tcPr>
          <w:p w:rsidR="00135D67" w:rsidRDefault="00135D67">
            <w:pPr>
              <w:jc w:val="left"/>
              <w:rPr>
                <w:color w:val="000000"/>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训练软件</w:t>
            </w:r>
          </w:p>
        </w:tc>
        <w:tc>
          <w:tcPr>
            <w:tcW w:w="914" w:type="dxa"/>
            <w:vAlign w:val="center"/>
          </w:tcPr>
          <w:p w:rsidR="00135D67" w:rsidRDefault="000B27F7">
            <w:pPr>
              <w:jc w:val="center"/>
              <w:rPr>
                <w:rFonts w:ascii="宋体" w:hAnsi="宋体"/>
                <w:bCs/>
                <w:szCs w:val="21"/>
              </w:rPr>
            </w:pPr>
            <w:r>
              <w:rPr>
                <w:rFonts w:ascii="宋体" w:hAnsi="宋体" w:hint="eastAsia"/>
                <w:bCs/>
                <w:szCs w:val="21"/>
              </w:rPr>
              <w:t>1套</w:t>
            </w:r>
          </w:p>
        </w:tc>
        <w:tc>
          <w:tcPr>
            <w:tcW w:w="1425" w:type="dxa"/>
            <w:vMerge/>
            <w:vAlign w:val="center"/>
          </w:tcPr>
          <w:p w:rsidR="00135D67" w:rsidRDefault="00135D67">
            <w:pPr>
              <w:jc w:val="center"/>
              <w:rPr>
                <w:rFonts w:ascii="宋体" w:hAnsi="宋体"/>
                <w:bCs/>
                <w:szCs w:val="21"/>
              </w:rPr>
            </w:pP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白板</w:t>
            </w:r>
          </w:p>
        </w:tc>
        <w:tc>
          <w:tcPr>
            <w:tcW w:w="914" w:type="dxa"/>
            <w:vAlign w:val="center"/>
          </w:tcPr>
          <w:p w:rsidR="00135D67" w:rsidRDefault="000B27F7">
            <w:pPr>
              <w:jc w:val="center"/>
              <w:rPr>
                <w:rFonts w:ascii="宋体" w:hAnsi="宋体"/>
                <w:bCs/>
                <w:szCs w:val="21"/>
              </w:rPr>
            </w:pPr>
            <w:r>
              <w:rPr>
                <w:rFonts w:ascii="宋体" w:hAnsi="宋体" w:hint="eastAsia"/>
                <w:bCs/>
                <w:szCs w:val="21"/>
              </w:rPr>
              <w:t>1块</w:t>
            </w:r>
          </w:p>
        </w:tc>
        <w:tc>
          <w:tcPr>
            <w:tcW w:w="1425" w:type="dxa"/>
            <w:vMerge/>
            <w:vAlign w:val="center"/>
          </w:tcPr>
          <w:p w:rsidR="00135D67" w:rsidRDefault="00135D67">
            <w:pPr>
              <w:jc w:val="center"/>
              <w:rPr>
                <w:rFonts w:ascii="宋体" w:hAnsi="宋体"/>
                <w:bCs/>
                <w:szCs w:val="21"/>
              </w:rPr>
            </w:pPr>
          </w:p>
        </w:tc>
      </w:tr>
      <w:tr w:rsidR="00135D67">
        <w:trPr>
          <w:trHeight w:val="250"/>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服务器</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Cs w:val="21"/>
              </w:rPr>
            </w:pPr>
          </w:p>
        </w:tc>
      </w:tr>
      <w:tr w:rsidR="00135D67">
        <w:trPr>
          <w:trHeight w:val="319"/>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交换机</w:t>
            </w:r>
          </w:p>
        </w:tc>
        <w:tc>
          <w:tcPr>
            <w:tcW w:w="914" w:type="dxa"/>
            <w:vAlign w:val="center"/>
          </w:tcPr>
          <w:p w:rsidR="00135D67" w:rsidRDefault="000B27F7">
            <w:pPr>
              <w:jc w:val="center"/>
              <w:rPr>
                <w:rFonts w:ascii="宋体" w:hAnsi="宋体"/>
                <w:bCs/>
                <w:szCs w:val="21"/>
              </w:rPr>
            </w:pPr>
            <w:r>
              <w:rPr>
                <w:rFonts w:ascii="宋体" w:hAnsi="宋体" w:hint="eastAsia"/>
                <w:bCs/>
                <w:szCs w:val="21"/>
              </w:rPr>
              <w:t>3台</w:t>
            </w:r>
          </w:p>
        </w:tc>
        <w:tc>
          <w:tcPr>
            <w:tcW w:w="1425" w:type="dxa"/>
            <w:vMerge/>
            <w:vAlign w:val="center"/>
          </w:tcPr>
          <w:p w:rsidR="00135D67" w:rsidRDefault="00135D67">
            <w:pPr>
              <w:jc w:val="center"/>
              <w:rPr>
                <w:rFonts w:ascii="宋体" w:hAnsi="宋体"/>
                <w:bCs/>
                <w:szCs w:val="21"/>
              </w:rPr>
            </w:pPr>
          </w:p>
        </w:tc>
      </w:tr>
      <w:tr w:rsidR="00135D67">
        <w:trPr>
          <w:trHeight w:val="100"/>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投影仪</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Cs w:val="21"/>
              </w:rPr>
            </w:pPr>
          </w:p>
        </w:tc>
      </w:tr>
      <w:tr w:rsidR="00135D67">
        <w:trPr>
          <w:trHeight w:val="258"/>
          <w:jc w:val="center"/>
        </w:trPr>
        <w:tc>
          <w:tcPr>
            <w:tcW w:w="699" w:type="dxa"/>
            <w:vMerge w:val="restart"/>
            <w:vAlign w:val="center"/>
          </w:tcPr>
          <w:p w:rsidR="00135D67" w:rsidRDefault="000B27F7">
            <w:pPr>
              <w:jc w:val="center"/>
              <w:rPr>
                <w:rFonts w:ascii="宋体" w:hAnsi="宋体"/>
                <w:bCs/>
                <w:szCs w:val="21"/>
              </w:rPr>
            </w:pPr>
            <w:r>
              <w:rPr>
                <w:rFonts w:ascii="宋体" w:hAnsi="宋体" w:hint="eastAsia"/>
                <w:bCs/>
                <w:szCs w:val="21"/>
              </w:rPr>
              <w:t>2</w:t>
            </w:r>
          </w:p>
        </w:tc>
        <w:tc>
          <w:tcPr>
            <w:tcW w:w="1272" w:type="dxa"/>
            <w:vMerge w:val="restart"/>
            <w:vAlign w:val="center"/>
          </w:tcPr>
          <w:p w:rsidR="00135D67" w:rsidRDefault="000B27F7">
            <w:pPr>
              <w:rPr>
                <w:rFonts w:ascii="宋体" w:hAnsi="宋体"/>
                <w:bCs/>
                <w:szCs w:val="21"/>
              </w:rPr>
            </w:pPr>
            <w:r>
              <w:rPr>
                <w:rFonts w:hint="eastAsia"/>
                <w:color w:val="000000"/>
              </w:rPr>
              <w:t>网络</w:t>
            </w:r>
            <w:r>
              <w:rPr>
                <w:color w:val="000000"/>
              </w:rPr>
              <w:t>客户服务实训室</w:t>
            </w:r>
          </w:p>
        </w:tc>
        <w:tc>
          <w:tcPr>
            <w:tcW w:w="2593" w:type="dxa"/>
            <w:vMerge w:val="restart"/>
            <w:vAlign w:val="center"/>
          </w:tcPr>
          <w:p w:rsidR="00135D67" w:rsidRDefault="000B27F7">
            <w:pPr>
              <w:jc w:val="left"/>
              <w:rPr>
                <w:rFonts w:ascii="宋体" w:hAnsi="宋体"/>
                <w:bCs/>
                <w:szCs w:val="21"/>
              </w:rPr>
            </w:pPr>
            <w:r>
              <w:rPr>
                <w:rFonts w:ascii="宋体" w:hAnsi="宋体" w:hint="eastAsia"/>
                <w:bCs/>
                <w:szCs w:val="21"/>
              </w:rPr>
              <w:t>支持商务沟通与 礼仪、客户服务与管理、客户服务技巧等教学与实训</w:t>
            </w:r>
          </w:p>
        </w:tc>
        <w:tc>
          <w:tcPr>
            <w:tcW w:w="1568" w:type="dxa"/>
            <w:vAlign w:val="center"/>
          </w:tcPr>
          <w:p w:rsidR="00135D67" w:rsidRDefault="000B27F7">
            <w:pPr>
              <w:jc w:val="center"/>
              <w:rPr>
                <w:rFonts w:ascii="宋体" w:hAnsi="宋体"/>
                <w:bCs/>
                <w:szCs w:val="21"/>
              </w:rPr>
            </w:pPr>
            <w:r>
              <w:rPr>
                <w:rFonts w:ascii="宋体" w:hAnsi="宋体" w:hint="eastAsia"/>
                <w:bCs/>
                <w:szCs w:val="21"/>
              </w:rPr>
              <w:t>电脑</w:t>
            </w:r>
          </w:p>
        </w:tc>
        <w:tc>
          <w:tcPr>
            <w:tcW w:w="914" w:type="dxa"/>
            <w:vAlign w:val="center"/>
          </w:tcPr>
          <w:p w:rsidR="00135D67" w:rsidRDefault="000B27F7">
            <w:pPr>
              <w:jc w:val="center"/>
              <w:rPr>
                <w:rFonts w:ascii="宋体" w:hAnsi="宋体"/>
                <w:bCs/>
                <w:szCs w:val="21"/>
              </w:rPr>
            </w:pPr>
            <w:r>
              <w:rPr>
                <w:rFonts w:ascii="宋体" w:hAnsi="宋体" w:hint="eastAsia"/>
                <w:bCs/>
                <w:szCs w:val="21"/>
              </w:rPr>
              <w:t>60台</w:t>
            </w:r>
          </w:p>
        </w:tc>
        <w:tc>
          <w:tcPr>
            <w:tcW w:w="1425" w:type="dxa"/>
            <w:vMerge w:val="restart"/>
            <w:vAlign w:val="center"/>
          </w:tcPr>
          <w:p w:rsidR="00135D67" w:rsidRDefault="000B27F7">
            <w:pPr>
              <w:jc w:val="center"/>
              <w:rPr>
                <w:rFonts w:ascii="宋体" w:hAnsi="宋体"/>
                <w:bCs/>
                <w:szCs w:val="21"/>
              </w:rPr>
            </w:pPr>
            <w:r>
              <w:rPr>
                <w:rFonts w:ascii="宋体" w:hAnsi="宋体" w:hint="eastAsia"/>
                <w:bCs/>
                <w:szCs w:val="21"/>
              </w:rPr>
              <w:t>60人</w:t>
            </w: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服务器</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Cs w:val="21"/>
              </w:rPr>
            </w:pP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白板</w:t>
            </w:r>
          </w:p>
        </w:tc>
        <w:tc>
          <w:tcPr>
            <w:tcW w:w="914" w:type="dxa"/>
            <w:vAlign w:val="center"/>
          </w:tcPr>
          <w:p w:rsidR="00135D67" w:rsidRDefault="000B27F7">
            <w:pPr>
              <w:jc w:val="center"/>
              <w:rPr>
                <w:rFonts w:ascii="宋体" w:hAnsi="宋体"/>
                <w:bCs/>
                <w:szCs w:val="21"/>
              </w:rPr>
            </w:pPr>
            <w:r>
              <w:rPr>
                <w:rFonts w:ascii="宋体" w:hAnsi="宋体" w:hint="eastAsia"/>
                <w:bCs/>
                <w:szCs w:val="21"/>
              </w:rPr>
              <w:t>1块</w:t>
            </w:r>
          </w:p>
        </w:tc>
        <w:tc>
          <w:tcPr>
            <w:tcW w:w="1425" w:type="dxa"/>
            <w:vMerge/>
            <w:vAlign w:val="center"/>
          </w:tcPr>
          <w:p w:rsidR="00135D67" w:rsidRDefault="00135D67">
            <w:pPr>
              <w:jc w:val="center"/>
              <w:rPr>
                <w:rFonts w:ascii="宋体" w:hAnsi="宋体"/>
                <w:bCs/>
                <w:szCs w:val="21"/>
              </w:rPr>
            </w:pPr>
          </w:p>
        </w:tc>
      </w:tr>
      <w:tr w:rsidR="00135D67">
        <w:trPr>
          <w:trHeight w:val="151"/>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投影仪</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Cs w:val="21"/>
              </w:rPr>
            </w:pPr>
          </w:p>
        </w:tc>
      </w:tr>
      <w:tr w:rsidR="00135D67">
        <w:trPr>
          <w:jc w:val="center"/>
        </w:trPr>
        <w:tc>
          <w:tcPr>
            <w:tcW w:w="699" w:type="dxa"/>
            <w:vMerge w:val="restart"/>
            <w:vAlign w:val="center"/>
          </w:tcPr>
          <w:p w:rsidR="00135D67" w:rsidRDefault="000B27F7">
            <w:pPr>
              <w:jc w:val="center"/>
              <w:rPr>
                <w:rFonts w:ascii="宋体" w:hAnsi="宋体"/>
                <w:bCs/>
                <w:szCs w:val="21"/>
              </w:rPr>
            </w:pPr>
            <w:r>
              <w:rPr>
                <w:rFonts w:ascii="宋体" w:hAnsi="宋体" w:hint="eastAsia"/>
                <w:bCs/>
                <w:szCs w:val="21"/>
              </w:rPr>
              <w:t>3</w:t>
            </w:r>
          </w:p>
        </w:tc>
        <w:tc>
          <w:tcPr>
            <w:tcW w:w="1272" w:type="dxa"/>
            <w:vMerge w:val="restart"/>
            <w:vAlign w:val="center"/>
          </w:tcPr>
          <w:p w:rsidR="00135D67" w:rsidRDefault="000B27F7">
            <w:pPr>
              <w:rPr>
                <w:rFonts w:ascii="宋体" w:hAnsi="宋体"/>
                <w:bCs/>
                <w:szCs w:val="21"/>
              </w:rPr>
            </w:pPr>
            <w:r>
              <w:rPr>
                <w:rFonts w:ascii="宋体" w:hAnsi="宋体" w:hint="eastAsia"/>
                <w:bCs/>
                <w:szCs w:val="21"/>
              </w:rPr>
              <w:t>网络营销实训室</w:t>
            </w:r>
          </w:p>
        </w:tc>
        <w:tc>
          <w:tcPr>
            <w:tcW w:w="2593" w:type="dxa"/>
            <w:vMerge w:val="restart"/>
            <w:vAlign w:val="center"/>
          </w:tcPr>
          <w:p w:rsidR="00135D67" w:rsidRDefault="000B27F7">
            <w:pPr>
              <w:jc w:val="left"/>
              <w:rPr>
                <w:rFonts w:ascii="宋体" w:hAnsi="宋体"/>
                <w:bCs/>
                <w:szCs w:val="21"/>
              </w:rPr>
            </w:pPr>
            <w:r>
              <w:rPr>
                <w:rFonts w:ascii="宋体" w:hAnsi="宋体" w:hint="eastAsia"/>
                <w:bCs/>
                <w:szCs w:val="21"/>
              </w:rPr>
              <w:t>支持消费者行为分析、市场调研与分析、网络营销策划、新媒体营销等课程的教学与实训</w:t>
            </w:r>
          </w:p>
        </w:tc>
        <w:tc>
          <w:tcPr>
            <w:tcW w:w="1568" w:type="dxa"/>
            <w:vAlign w:val="center"/>
          </w:tcPr>
          <w:p w:rsidR="00135D67" w:rsidRDefault="000B27F7">
            <w:pPr>
              <w:jc w:val="center"/>
              <w:rPr>
                <w:rFonts w:ascii="宋体" w:hAnsi="宋体"/>
                <w:bCs/>
                <w:szCs w:val="21"/>
              </w:rPr>
            </w:pPr>
            <w:r>
              <w:rPr>
                <w:rFonts w:ascii="宋体" w:hAnsi="宋体" w:hint="eastAsia"/>
                <w:bCs/>
                <w:szCs w:val="21"/>
              </w:rPr>
              <w:t>电脑</w:t>
            </w:r>
          </w:p>
        </w:tc>
        <w:tc>
          <w:tcPr>
            <w:tcW w:w="914" w:type="dxa"/>
            <w:vAlign w:val="center"/>
          </w:tcPr>
          <w:p w:rsidR="00135D67" w:rsidRDefault="000B27F7">
            <w:pPr>
              <w:jc w:val="center"/>
              <w:rPr>
                <w:rFonts w:ascii="宋体" w:hAnsi="宋体"/>
                <w:bCs/>
                <w:szCs w:val="21"/>
              </w:rPr>
            </w:pPr>
            <w:r>
              <w:rPr>
                <w:rFonts w:ascii="宋体" w:hAnsi="宋体" w:hint="eastAsia"/>
                <w:bCs/>
                <w:szCs w:val="21"/>
              </w:rPr>
              <w:t>60台</w:t>
            </w:r>
          </w:p>
        </w:tc>
        <w:tc>
          <w:tcPr>
            <w:tcW w:w="1425" w:type="dxa"/>
            <w:vMerge w:val="restart"/>
            <w:vAlign w:val="center"/>
          </w:tcPr>
          <w:p w:rsidR="00135D67" w:rsidRDefault="000B27F7">
            <w:pPr>
              <w:jc w:val="center"/>
              <w:rPr>
                <w:rFonts w:ascii="宋体" w:hAnsi="宋体"/>
                <w:szCs w:val="21"/>
              </w:rPr>
            </w:pPr>
            <w:r>
              <w:rPr>
                <w:rFonts w:ascii="宋体" w:hAnsi="宋体" w:hint="eastAsia"/>
                <w:bCs/>
                <w:szCs w:val="21"/>
              </w:rPr>
              <w:t>60人</w:t>
            </w: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白板</w:t>
            </w:r>
          </w:p>
        </w:tc>
        <w:tc>
          <w:tcPr>
            <w:tcW w:w="914" w:type="dxa"/>
            <w:vAlign w:val="center"/>
          </w:tcPr>
          <w:p w:rsidR="00135D67" w:rsidRDefault="000B27F7">
            <w:pPr>
              <w:jc w:val="center"/>
              <w:rPr>
                <w:rFonts w:ascii="宋体" w:hAnsi="宋体"/>
                <w:bCs/>
                <w:szCs w:val="21"/>
              </w:rPr>
            </w:pPr>
            <w:r>
              <w:rPr>
                <w:rFonts w:ascii="宋体" w:hAnsi="宋体" w:hint="eastAsia"/>
                <w:bCs/>
                <w:szCs w:val="21"/>
              </w:rPr>
              <w:t>1块</w:t>
            </w:r>
          </w:p>
        </w:tc>
        <w:tc>
          <w:tcPr>
            <w:tcW w:w="1425" w:type="dxa"/>
            <w:vMerge/>
          </w:tcPr>
          <w:p w:rsidR="00135D67" w:rsidRDefault="00135D67">
            <w:pPr>
              <w:jc w:val="center"/>
              <w:rPr>
                <w:rFonts w:ascii="宋体" w:hAnsi="宋体"/>
                <w:bCs/>
                <w:szCs w:val="21"/>
              </w:rPr>
            </w:pP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服务器</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tcPr>
          <w:p w:rsidR="00135D67" w:rsidRDefault="00135D67">
            <w:pPr>
              <w:jc w:val="center"/>
              <w:rPr>
                <w:rFonts w:ascii="宋体" w:hAnsi="宋体"/>
                <w:bCs/>
                <w:szCs w:val="21"/>
              </w:rPr>
            </w:pP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交换机</w:t>
            </w:r>
          </w:p>
        </w:tc>
        <w:tc>
          <w:tcPr>
            <w:tcW w:w="914" w:type="dxa"/>
            <w:vAlign w:val="center"/>
          </w:tcPr>
          <w:p w:rsidR="00135D67" w:rsidRDefault="000B27F7">
            <w:pPr>
              <w:jc w:val="center"/>
              <w:rPr>
                <w:rFonts w:ascii="宋体" w:hAnsi="宋体"/>
                <w:bCs/>
                <w:szCs w:val="21"/>
              </w:rPr>
            </w:pPr>
            <w:r>
              <w:rPr>
                <w:rFonts w:ascii="宋体" w:hAnsi="宋体" w:hint="eastAsia"/>
                <w:bCs/>
                <w:szCs w:val="21"/>
              </w:rPr>
              <w:t>3台</w:t>
            </w:r>
          </w:p>
        </w:tc>
        <w:tc>
          <w:tcPr>
            <w:tcW w:w="1425" w:type="dxa"/>
            <w:vMerge/>
          </w:tcPr>
          <w:p w:rsidR="00135D67" w:rsidRDefault="00135D67">
            <w:pPr>
              <w:jc w:val="center"/>
              <w:rPr>
                <w:rFonts w:ascii="宋体" w:hAnsi="宋体"/>
                <w:bCs/>
                <w:szCs w:val="21"/>
              </w:rPr>
            </w:pPr>
          </w:p>
        </w:tc>
      </w:tr>
      <w:tr w:rsidR="00135D67">
        <w:trPr>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投影仪</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tcPr>
          <w:p w:rsidR="00135D67" w:rsidRDefault="00135D67">
            <w:pPr>
              <w:jc w:val="center"/>
              <w:rPr>
                <w:rFonts w:ascii="宋体" w:hAnsi="宋体"/>
                <w:bCs/>
                <w:szCs w:val="21"/>
              </w:rPr>
            </w:pPr>
          </w:p>
        </w:tc>
      </w:tr>
      <w:tr w:rsidR="00135D67">
        <w:trPr>
          <w:jc w:val="center"/>
        </w:trPr>
        <w:tc>
          <w:tcPr>
            <w:tcW w:w="699" w:type="dxa"/>
            <w:vMerge w:val="restart"/>
            <w:vAlign w:val="center"/>
          </w:tcPr>
          <w:p w:rsidR="00135D67" w:rsidRDefault="000B27F7">
            <w:pPr>
              <w:jc w:val="center"/>
              <w:rPr>
                <w:rFonts w:ascii="宋体" w:hAnsi="宋体"/>
                <w:bCs/>
                <w:szCs w:val="21"/>
              </w:rPr>
            </w:pPr>
            <w:r>
              <w:rPr>
                <w:rFonts w:ascii="宋体" w:hAnsi="宋体" w:hint="eastAsia"/>
                <w:bCs/>
                <w:szCs w:val="21"/>
              </w:rPr>
              <w:t>4</w:t>
            </w:r>
          </w:p>
        </w:tc>
        <w:tc>
          <w:tcPr>
            <w:tcW w:w="1272" w:type="dxa"/>
            <w:vMerge w:val="restart"/>
            <w:vAlign w:val="center"/>
          </w:tcPr>
          <w:p w:rsidR="00135D67" w:rsidRDefault="000B27F7">
            <w:pPr>
              <w:rPr>
                <w:rFonts w:ascii="宋体" w:hAnsi="宋体"/>
                <w:bCs/>
                <w:szCs w:val="21"/>
              </w:rPr>
            </w:pPr>
            <w:r>
              <w:rPr>
                <w:rFonts w:ascii="宋体" w:hAnsi="宋体" w:hint="eastAsia"/>
                <w:color w:val="000000"/>
                <w:sz w:val="20"/>
                <w:szCs w:val="20"/>
              </w:rPr>
              <w:t>电商视觉设计</w:t>
            </w:r>
            <w:r>
              <w:rPr>
                <w:rFonts w:ascii="宋体" w:hAnsi="宋体" w:hint="eastAsia"/>
                <w:bCs/>
                <w:szCs w:val="21"/>
              </w:rPr>
              <w:t>实训室</w:t>
            </w:r>
          </w:p>
        </w:tc>
        <w:tc>
          <w:tcPr>
            <w:tcW w:w="2593" w:type="dxa"/>
            <w:vMerge w:val="restart"/>
            <w:vAlign w:val="center"/>
          </w:tcPr>
          <w:p w:rsidR="00135D67" w:rsidRDefault="000B27F7">
            <w:pPr>
              <w:jc w:val="left"/>
              <w:rPr>
                <w:rFonts w:ascii="宋体" w:hAnsi="宋体"/>
                <w:bCs/>
                <w:szCs w:val="21"/>
              </w:rPr>
            </w:pPr>
            <w:r>
              <w:rPr>
                <w:rFonts w:ascii="宋体" w:hAnsi="宋体" w:hint="eastAsia"/>
                <w:bCs/>
                <w:szCs w:val="21"/>
              </w:rPr>
              <w:t>支持图形图像处理、</w:t>
            </w:r>
            <w:r>
              <w:rPr>
                <w:rFonts w:ascii="宋体" w:hAnsi="宋体" w:hint="eastAsia"/>
                <w:color w:val="000000"/>
                <w:sz w:val="20"/>
                <w:szCs w:val="20"/>
              </w:rPr>
              <w:t>电商视觉设计</w:t>
            </w:r>
            <w:r>
              <w:rPr>
                <w:rFonts w:ascii="宋体" w:hAnsi="宋体" w:hint="eastAsia"/>
                <w:bCs/>
                <w:szCs w:val="21"/>
              </w:rPr>
              <w:t>、网页设计与制作等课程的教学与实训。</w:t>
            </w:r>
          </w:p>
        </w:tc>
        <w:tc>
          <w:tcPr>
            <w:tcW w:w="1568" w:type="dxa"/>
            <w:vAlign w:val="center"/>
          </w:tcPr>
          <w:p w:rsidR="00135D67" w:rsidRDefault="000B27F7">
            <w:pPr>
              <w:jc w:val="center"/>
              <w:rPr>
                <w:rFonts w:ascii="宋体" w:hAnsi="宋体"/>
                <w:bCs/>
                <w:szCs w:val="21"/>
              </w:rPr>
            </w:pPr>
            <w:r>
              <w:rPr>
                <w:rFonts w:ascii="宋体" w:hAnsi="宋体" w:hint="eastAsia"/>
                <w:bCs/>
                <w:szCs w:val="21"/>
              </w:rPr>
              <w:t>电脑</w:t>
            </w:r>
          </w:p>
        </w:tc>
        <w:tc>
          <w:tcPr>
            <w:tcW w:w="914" w:type="dxa"/>
            <w:vAlign w:val="center"/>
          </w:tcPr>
          <w:p w:rsidR="00135D67" w:rsidRDefault="000B27F7">
            <w:pPr>
              <w:jc w:val="center"/>
              <w:rPr>
                <w:rFonts w:ascii="宋体" w:hAnsi="宋体"/>
                <w:bCs/>
                <w:szCs w:val="21"/>
              </w:rPr>
            </w:pPr>
            <w:r>
              <w:rPr>
                <w:rFonts w:ascii="宋体" w:hAnsi="宋体" w:hint="eastAsia"/>
                <w:bCs/>
                <w:szCs w:val="21"/>
              </w:rPr>
              <w:t>60台</w:t>
            </w:r>
          </w:p>
        </w:tc>
        <w:tc>
          <w:tcPr>
            <w:tcW w:w="1425" w:type="dxa"/>
            <w:vMerge w:val="restart"/>
            <w:vAlign w:val="center"/>
          </w:tcPr>
          <w:p w:rsidR="00135D67" w:rsidRDefault="000B27F7">
            <w:pPr>
              <w:jc w:val="center"/>
              <w:rPr>
                <w:rFonts w:ascii="宋体" w:hAnsi="宋体"/>
                <w:szCs w:val="21"/>
              </w:rPr>
            </w:pPr>
            <w:r>
              <w:rPr>
                <w:rFonts w:ascii="宋体" w:hAnsi="宋体" w:hint="eastAsia"/>
                <w:bCs/>
                <w:szCs w:val="21"/>
              </w:rPr>
              <w:t>60人</w:t>
            </w:r>
          </w:p>
        </w:tc>
      </w:tr>
      <w:tr w:rsidR="00135D67">
        <w:trPr>
          <w:jc w:val="center"/>
        </w:trPr>
        <w:tc>
          <w:tcPr>
            <w:tcW w:w="699" w:type="dxa"/>
            <w:vMerge/>
            <w:vAlign w:val="center"/>
          </w:tcPr>
          <w:p w:rsidR="00135D67" w:rsidRDefault="00135D67">
            <w:pPr>
              <w:jc w:val="center"/>
              <w:rPr>
                <w:rFonts w:ascii="宋体" w:hAnsi="宋体"/>
                <w:bCs/>
                <w:sz w:val="24"/>
              </w:rPr>
            </w:pPr>
          </w:p>
        </w:tc>
        <w:tc>
          <w:tcPr>
            <w:tcW w:w="1272" w:type="dxa"/>
            <w:vMerge/>
            <w:vAlign w:val="center"/>
          </w:tcPr>
          <w:p w:rsidR="00135D67" w:rsidRDefault="00135D67">
            <w:pPr>
              <w:jc w:val="center"/>
              <w:rPr>
                <w:rFonts w:ascii="宋体" w:hAnsi="宋体"/>
                <w:bCs/>
                <w:sz w:val="24"/>
              </w:rPr>
            </w:pPr>
          </w:p>
        </w:tc>
        <w:tc>
          <w:tcPr>
            <w:tcW w:w="2593" w:type="dxa"/>
            <w:vMerge/>
            <w:vAlign w:val="center"/>
          </w:tcPr>
          <w:p w:rsidR="00135D67" w:rsidRDefault="00135D67">
            <w:pPr>
              <w:jc w:val="left"/>
              <w:rPr>
                <w:rFonts w:ascii="宋体" w:hAnsi="宋体"/>
                <w:bCs/>
                <w:sz w:val="24"/>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打印机</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 w:val="24"/>
              </w:rPr>
            </w:pPr>
          </w:p>
        </w:tc>
      </w:tr>
      <w:tr w:rsidR="00135D67">
        <w:trPr>
          <w:jc w:val="center"/>
        </w:trPr>
        <w:tc>
          <w:tcPr>
            <w:tcW w:w="699" w:type="dxa"/>
            <w:vMerge/>
            <w:vAlign w:val="center"/>
          </w:tcPr>
          <w:p w:rsidR="00135D67" w:rsidRDefault="00135D67">
            <w:pPr>
              <w:jc w:val="center"/>
              <w:rPr>
                <w:rFonts w:ascii="宋体" w:hAnsi="宋体"/>
                <w:bCs/>
                <w:sz w:val="24"/>
              </w:rPr>
            </w:pPr>
          </w:p>
        </w:tc>
        <w:tc>
          <w:tcPr>
            <w:tcW w:w="1272" w:type="dxa"/>
            <w:vMerge/>
            <w:vAlign w:val="center"/>
          </w:tcPr>
          <w:p w:rsidR="00135D67" w:rsidRDefault="00135D67">
            <w:pPr>
              <w:jc w:val="center"/>
              <w:rPr>
                <w:rFonts w:ascii="宋体" w:hAnsi="宋体"/>
                <w:bCs/>
                <w:sz w:val="24"/>
              </w:rPr>
            </w:pPr>
          </w:p>
        </w:tc>
        <w:tc>
          <w:tcPr>
            <w:tcW w:w="2593" w:type="dxa"/>
            <w:vMerge/>
            <w:vAlign w:val="center"/>
          </w:tcPr>
          <w:p w:rsidR="00135D67" w:rsidRDefault="00135D67">
            <w:pPr>
              <w:jc w:val="left"/>
              <w:rPr>
                <w:rFonts w:ascii="宋体" w:hAnsi="宋体"/>
                <w:bCs/>
                <w:sz w:val="24"/>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服务器</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 w:val="24"/>
              </w:rPr>
            </w:pPr>
          </w:p>
        </w:tc>
      </w:tr>
      <w:tr w:rsidR="00135D67">
        <w:trPr>
          <w:jc w:val="center"/>
        </w:trPr>
        <w:tc>
          <w:tcPr>
            <w:tcW w:w="699" w:type="dxa"/>
            <w:vMerge/>
            <w:vAlign w:val="center"/>
          </w:tcPr>
          <w:p w:rsidR="00135D67" w:rsidRDefault="00135D67">
            <w:pPr>
              <w:jc w:val="center"/>
              <w:rPr>
                <w:rFonts w:ascii="宋体" w:hAnsi="宋体"/>
                <w:bCs/>
                <w:sz w:val="24"/>
              </w:rPr>
            </w:pPr>
          </w:p>
        </w:tc>
        <w:tc>
          <w:tcPr>
            <w:tcW w:w="1272" w:type="dxa"/>
            <w:vMerge/>
            <w:vAlign w:val="center"/>
          </w:tcPr>
          <w:p w:rsidR="00135D67" w:rsidRDefault="00135D67">
            <w:pPr>
              <w:jc w:val="center"/>
              <w:rPr>
                <w:rFonts w:ascii="宋体" w:hAnsi="宋体"/>
                <w:bCs/>
                <w:sz w:val="24"/>
              </w:rPr>
            </w:pPr>
          </w:p>
        </w:tc>
        <w:tc>
          <w:tcPr>
            <w:tcW w:w="2593" w:type="dxa"/>
            <w:vMerge/>
            <w:vAlign w:val="center"/>
          </w:tcPr>
          <w:p w:rsidR="00135D67" w:rsidRDefault="00135D67">
            <w:pPr>
              <w:jc w:val="left"/>
              <w:rPr>
                <w:rFonts w:ascii="宋体" w:hAnsi="宋体"/>
                <w:bCs/>
                <w:sz w:val="24"/>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展示柜</w:t>
            </w:r>
          </w:p>
        </w:tc>
        <w:tc>
          <w:tcPr>
            <w:tcW w:w="914" w:type="dxa"/>
            <w:vAlign w:val="center"/>
          </w:tcPr>
          <w:p w:rsidR="00135D67" w:rsidRDefault="000B27F7">
            <w:pPr>
              <w:jc w:val="center"/>
              <w:rPr>
                <w:rFonts w:ascii="宋体" w:hAnsi="宋体"/>
                <w:bCs/>
                <w:szCs w:val="21"/>
              </w:rPr>
            </w:pPr>
            <w:r>
              <w:rPr>
                <w:rFonts w:ascii="宋体" w:hAnsi="宋体" w:hint="eastAsia"/>
                <w:bCs/>
                <w:szCs w:val="21"/>
              </w:rPr>
              <w:t>2台</w:t>
            </w:r>
          </w:p>
        </w:tc>
        <w:tc>
          <w:tcPr>
            <w:tcW w:w="1425" w:type="dxa"/>
            <w:vMerge/>
            <w:vAlign w:val="center"/>
          </w:tcPr>
          <w:p w:rsidR="00135D67" w:rsidRDefault="00135D67">
            <w:pPr>
              <w:jc w:val="center"/>
              <w:rPr>
                <w:rFonts w:ascii="宋体" w:hAnsi="宋体"/>
                <w:bCs/>
                <w:sz w:val="24"/>
              </w:rPr>
            </w:pPr>
          </w:p>
        </w:tc>
      </w:tr>
      <w:tr w:rsidR="00135D67">
        <w:trPr>
          <w:jc w:val="center"/>
        </w:trPr>
        <w:tc>
          <w:tcPr>
            <w:tcW w:w="699" w:type="dxa"/>
            <w:vMerge/>
            <w:vAlign w:val="center"/>
          </w:tcPr>
          <w:p w:rsidR="00135D67" w:rsidRDefault="00135D67">
            <w:pPr>
              <w:jc w:val="center"/>
              <w:rPr>
                <w:rFonts w:ascii="宋体" w:hAnsi="宋体"/>
                <w:bCs/>
                <w:sz w:val="24"/>
              </w:rPr>
            </w:pPr>
          </w:p>
        </w:tc>
        <w:tc>
          <w:tcPr>
            <w:tcW w:w="1272" w:type="dxa"/>
            <w:vMerge/>
            <w:vAlign w:val="center"/>
          </w:tcPr>
          <w:p w:rsidR="00135D67" w:rsidRDefault="00135D67">
            <w:pPr>
              <w:jc w:val="center"/>
              <w:rPr>
                <w:rFonts w:ascii="宋体" w:hAnsi="宋体"/>
                <w:bCs/>
                <w:sz w:val="24"/>
              </w:rPr>
            </w:pPr>
          </w:p>
        </w:tc>
        <w:tc>
          <w:tcPr>
            <w:tcW w:w="2593" w:type="dxa"/>
            <w:vMerge/>
            <w:vAlign w:val="center"/>
          </w:tcPr>
          <w:p w:rsidR="00135D67" w:rsidRDefault="00135D67">
            <w:pPr>
              <w:jc w:val="left"/>
              <w:rPr>
                <w:rFonts w:ascii="宋体" w:hAnsi="宋体"/>
                <w:bCs/>
                <w:sz w:val="24"/>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投影仪</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 w:val="24"/>
              </w:rPr>
            </w:pPr>
          </w:p>
        </w:tc>
      </w:tr>
      <w:tr w:rsidR="00135D67">
        <w:trPr>
          <w:trHeight w:val="154"/>
          <w:jc w:val="center"/>
        </w:trPr>
        <w:tc>
          <w:tcPr>
            <w:tcW w:w="699" w:type="dxa"/>
            <w:vMerge w:val="restart"/>
            <w:vAlign w:val="center"/>
          </w:tcPr>
          <w:p w:rsidR="00135D67" w:rsidRDefault="000B27F7">
            <w:pPr>
              <w:jc w:val="center"/>
            </w:pPr>
            <w:r>
              <w:rPr>
                <w:rFonts w:hint="eastAsia"/>
              </w:rPr>
              <w:t>5</w:t>
            </w:r>
          </w:p>
        </w:tc>
        <w:tc>
          <w:tcPr>
            <w:tcW w:w="1272" w:type="dxa"/>
            <w:vMerge w:val="restart"/>
            <w:vAlign w:val="center"/>
          </w:tcPr>
          <w:p w:rsidR="00135D67" w:rsidRDefault="000B27F7">
            <w:pPr>
              <w:jc w:val="center"/>
            </w:pPr>
            <w:r>
              <w:rPr>
                <w:rFonts w:hint="eastAsia"/>
              </w:rPr>
              <w:t>电子商务数据分析实训室</w:t>
            </w:r>
          </w:p>
        </w:tc>
        <w:tc>
          <w:tcPr>
            <w:tcW w:w="2593" w:type="dxa"/>
            <w:vMerge w:val="restart"/>
            <w:vAlign w:val="center"/>
          </w:tcPr>
          <w:p w:rsidR="00135D67" w:rsidRDefault="000B27F7">
            <w:pPr>
              <w:jc w:val="left"/>
              <w:rPr>
                <w:rFonts w:ascii="宋体" w:hAnsi="宋体"/>
                <w:bCs/>
                <w:szCs w:val="21"/>
              </w:rPr>
            </w:pPr>
            <w:r>
              <w:rPr>
                <w:rFonts w:ascii="宋体" w:hAnsi="宋体" w:hint="eastAsia"/>
                <w:bCs/>
                <w:szCs w:val="21"/>
              </w:rPr>
              <w:t>支持电子商务数据分析课程的教学与实训及1+X的考证训练</w:t>
            </w:r>
          </w:p>
        </w:tc>
        <w:tc>
          <w:tcPr>
            <w:tcW w:w="1568" w:type="dxa"/>
            <w:vAlign w:val="center"/>
          </w:tcPr>
          <w:p w:rsidR="00135D67" w:rsidRDefault="000B27F7">
            <w:pPr>
              <w:jc w:val="center"/>
              <w:rPr>
                <w:rFonts w:ascii="宋体" w:hAnsi="宋体"/>
                <w:bCs/>
                <w:szCs w:val="21"/>
              </w:rPr>
            </w:pPr>
            <w:r>
              <w:rPr>
                <w:rFonts w:ascii="宋体" w:hAnsi="宋体" w:hint="eastAsia"/>
                <w:bCs/>
                <w:szCs w:val="21"/>
              </w:rPr>
              <w:t>电脑</w:t>
            </w:r>
          </w:p>
        </w:tc>
        <w:tc>
          <w:tcPr>
            <w:tcW w:w="914" w:type="dxa"/>
            <w:vAlign w:val="center"/>
          </w:tcPr>
          <w:p w:rsidR="00135D67" w:rsidRDefault="000B27F7">
            <w:pPr>
              <w:jc w:val="center"/>
              <w:rPr>
                <w:rFonts w:ascii="宋体" w:hAnsi="宋体"/>
                <w:bCs/>
                <w:szCs w:val="21"/>
              </w:rPr>
            </w:pPr>
            <w:r>
              <w:rPr>
                <w:rFonts w:ascii="宋体" w:hAnsi="宋体" w:hint="eastAsia"/>
                <w:bCs/>
                <w:szCs w:val="21"/>
              </w:rPr>
              <w:t>60台</w:t>
            </w:r>
          </w:p>
        </w:tc>
        <w:tc>
          <w:tcPr>
            <w:tcW w:w="1425" w:type="dxa"/>
            <w:vMerge w:val="restart"/>
            <w:vAlign w:val="center"/>
          </w:tcPr>
          <w:p w:rsidR="00135D67" w:rsidRDefault="000B27F7">
            <w:pPr>
              <w:jc w:val="center"/>
              <w:rPr>
                <w:rFonts w:ascii="宋体" w:hAnsi="宋体"/>
                <w:bCs/>
                <w:szCs w:val="21"/>
              </w:rPr>
            </w:pPr>
            <w:r>
              <w:rPr>
                <w:rFonts w:ascii="宋体" w:hAnsi="宋体" w:hint="eastAsia"/>
                <w:bCs/>
                <w:szCs w:val="21"/>
              </w:rPr>
              <w:t>60人</w:t>
            </w:r>
          </w:p>
        </w:tc>
      </w:tr>
      <w:tr w:rsidR="00135D67">
        <w:trPr>
          <w:trHeight w:val="154"/>
          <w:jc w:val="center"/>
        </w:trPr>
        <w:tc>
          <w:tcPr>
            <w:tcW w:w="699" w:type="dxa"/>
            <w:vMerge/>
            <w:vAlign w:val="center"/>
          </w:tcPr>
          <w:p w:rsidR="00135D67" w:rsidRDefault="00135D67">
            <w:pPr>
              <w:jc w:val="center"/>
            </w:pPr>
          </w:p>
        </w:tc>
        <w:tc>
          <w:tcPr>
            <w:tcW w:w="1272" w:type="dxa"/>
            <w:vMerge/>
            <w:vAlign w:val="center"/>
          </w:tcPr>
          <w:p w:rsidR="00135D67" w:rsidRDefault="00135D67">
            <w:pPr>
              <w:jc w:val="center"/>
            </w:pPr>
          </w:p>
        </w:tc>
        <w:tc>
          <w:tcPr>
            <w:tcW w:w="2593" w:type="dxa"/>
            <w:vMerge/>
            <w:vAlign w:val="center"/>
          </w:tcPr>
          <w:p w:rsidR="00135D67" w:rsidRDefault="00135D67">
            <w:pPr>
              <w:jc w:val="left"/>
            </w:pPr>
          </w:p>
        </w:tc>
        <w:tc>
          <w:tcPr>
            <w:tcW w:w="1568" w:type="dxa"/>
            <w:vAlign w:val="center"/>
          </w:tcPr>
          <w:p w:rsidR="00135D67" w:rsidRDefault="000B27F7">
            <w:pPr>
              <w:jc w:val="center"/>
              <w:rPr>
                <w:rFonts w:ascii="宋体" w:hAnsi="宋体"/>
                <w:bCs/>
                <w:szCs w:val="21"/>
              </w:rPr>
            </w:pPr>
            <w:r>
              <w:rPr>
                <w:rFonts w:ascii="宋体" w:hAnsi="宋体" w:hint="eastAsia"/>
                <w:bCs/>
                <w:szCs w:val="21"/>
              </w:rPr>
              <w:t>训练软件</w:t>
            </w:r>
          </w:p>
        </w:tc>
        <w:tc>
          <w:tcPr>
            <w:tcW w:w="914" w:type="dxa"/>
            <w:vAlign w:val="center"/>
          </w:tcPr>
          <w:p w:rsidR="00135D67" w:rsidRDefault="000B27F7">
            <w:pPr>
              <w:jc w:val="center"/>
              <w:rPr>
                <w:rFonts w:ascii="宋体" w:hAnsi="宋体"/>
                <w:bCs/>
                <w:szCs w:val="21"/>
              </w:rPr>
            </w:pPr>
            <w:r>
              <w:rPr>
                <w:rFonts w:ascii="宋体" w:hAnsi="宋体" w:hint="eastAsia"/>
                <w:bCs/>
                <w:szCs w:val="21"/>
              </w:rPr>
              <w:t>1套</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白板</w:t>
            </w:r>
          </w:p>
        </w:tc>
        <w:tc>
          <w:tcPr>
            <w:tcW w:w="914" w:type="dxa"/>
            <w:vAlign w:val="center"/>
          </w:tcPr>
          <w:p w:rsidR="00135D67" w:rsidRDefault="000B27F7">
            <w:pPr>
              <w:jc w:val="center"/>
              <w:rPr>
                <w:rFonts w:ascii="宋体" w:hAnsi="宋体"/>
                <w:bCs/>
                <w:szCs w:val="21"/>
              </w:rPr>
            </w:pPr>
            <w:r>
              <w:rPr>
                <w:rFonts w:ascii="宋体" w:hAnsi="宋体" w:hint="eastAsia"/>
                <w:bCs/>
                <w:szCs w:val="21"/>
              </w:rPr>
              <w:t>1块</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服务器</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交换机</w:t>
            </w:r>
          </w:p>
        </w:tc>
        <w:tc>
          <w:tcPr>
            <w:tcW w:w="914" w:type="dxa"/>
            <w:vAlign w:val="center"/>
          </w:tcPr>
          <w:p w:rsidR="00135D67" w:rsidRDefault="000B27F7">
            <w:pPr>
              <w:jc w:val="center"/>
              <w:rPr>
                <w:rFonts w:ascii="宋体" w:hAnsi="宋体"/>
                <w:bCs/>
                <w:szCs w:val="21"/>
              </w:rPr>
            </w:pPr>
            <w:r>
              <w:rPr>
                <w:rFonts w:ascii="宋体" w:hAnsi="宋体" w:hint="eastAsia"/>
                <w:bCs/>
                <w:szCs w:val="21"/>
              </w:rPr>
              <w:t>3台</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投影仪</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restart"/>
            <w:vAlign w:val="center"/>
          </w:tcPr>
          <w:p w:rsidR="00135D67" w:rsidRDefault="000B27F7">
            <w:pPr>
              <w:jc w:val="center"/>
            </w:pPr>
            <w:r>
              <w:rPr>
                <w:rFonts w:hint="eastAsia"/>
              </w:rPr>
              <w:t>6</w:t>
            </w:r>
          </w:p>
        </w:tc>
        <w:tc>
          <w:tcPr>
            <w:tcW w:w="1272" w:type="dxa"/>
            <w:vMerge w:val="restart"/>
            <w:vAlign w:val="center"/>
          </w:tcPr>
          <w:p w:rsidR="00135D67" w:rsidRDefault="000B27F7">
            <w:pPr>
              <w:jc w:val="center"/>
            </w:pPr>
            <w:r>
              <w:rPr>
                <w:rFonts w:hint="eastAsia"/>
              </w:rPr>
              <w:t>电子商务沙盘实训室</w:t>
            </w:r>
          </w:p>
        </w:tc>
        <w:tc>
          <w:tcPr>
            <w:tcW w:w="2593" w:type="dxa"/>
            <w:vMerge w:val="restart"/>
            <w:vAlign w:val="center"/>
          </w:tcPr>
          <w:p w:rsidR="00135D67" w:rsidRDefault="000B27F7">
            <w:pPr>
              <w:jc w:val="left"/>
              <w:rPr>
                <w:rFonts w:ascii="宋体" w:hAnsi="宋体"/>
                <w:bCs/>
                <w:szCs w:val="21"/>
              </w:rPr>
            </w:pPr>
            <w:r>
              <w:rPr>
                <w:rFonts w:ascii="宋体" w:hAnsi="宋体" w:hint="eastAsia"/>
                <w:bCs/>
                <w:szCs w:val="21"/>
              </w:rPr>
              <w:t>支持电子商务沙盘实训及电子商务技能竞赛训练</w:t>
            </w:r>
          </w:p>
        </w:tc>
        <w:tc>
          <w:tcPr>
            <w:tcW w:w="1568" w:type="dxa"/>
            <w:vAlign w:val="center"/>
          </w:tcPr>
          <w:p w:rsidR="00135D67" w:rsidRDefault="000B27F7">
            <w:pPr>
              <w:jc w:val="center"/>
              <w:rPr>
                <w:rFonts w:ascii="宋体" w:hAnsi="宋体"/>
                <w:bCs/>
                <w:szCs w:val="21"/>
              </w:rPr>
            </w:pPr>
            <w:r>
              <w:rPr>
                <w:rFonts w:ascii="宋体" w:hAnsi="宋体" w:hint="eastAsia"/>
                <w:bCs/>
                <w:szCs w:val="21"/>
              </w:rPr>
              <w:t>电脑</w:t>
            </w:r>
          </w:p>
        </w:tc>
        <w:tc>
          <w:tcPr>
            <w:tcW w:w="914" w:type="dxa"/>
            <w:vAlign w:val="center"/>
          </w:tcPr>
          <w:p w:rsidR="00135D67" w:rsidRDefault="000B27F7">
            <w:pPr>
              <w:jc w:val="center"/>
              <w:rPr>
                <w:rFonts w:ascii="宋体" w:hAnsi="宋体"/>
                <w:bCs/>
                <w:szCs w:val="21"/>
              </w:rPr>
            </w:pPr>
            <w:r>
              <w:rPr>
                <w:rFonts w:ascii="宋体" w:hAnsi="宋体" w:hint="eastAsia"/>
                <w:bCs/>
                <w:szCs w:val="21"/>
              </w:rPr>
              <w:t>60台</w:t>
            </w:r>
          </w:p>
        </w:tc>
        <w:tc>
          <w:tcPr>
            <w:tcW w:w="1425" w:type="dxa"/>
            <w:vMerge w:val="restart"/>
            <w:vAlign w:val="center"/>
          </w:tcPr>
          <w:p w:rsidR="00135D67" w:rsidRDefault="000B27F7">
            <w:pPr>
              <w:jc w:val="center"/>
              <w:rPr>
                <w:rFonts w:ascii="宋体" w:hAnsi="宋体"/>
                <w:bCs/>
                <w:szCs w:val="21"/>
              </w:rPr>
            </w:pPr>
            <w:r>
              <w:rPr>
                <w:rFonts w:ascii="宋体" w:hAnsi="宋体" w:hint="eastAsia"/>
                <w:bCs/>
                <w:szCs w:val="21"/>
              </w:rPr>
              <w:t>60人</w:t>
            </w:r>
          </w:p>
        </w:tc>
      </w:tr>
      <w:tr w:rsidR="00135D67">
        <w:trPr>
          <w:trHeight w:val="154"/>
          <w:jc w:val="center"/>
        </w:trPr>
        <w:tc>
          <w:tcPr>
            <w:tcW w:w="699" w:type="dxa"/>
            <w:vMerge/>
            <w:vAlign w:val="center"/>
          </w:tcPr>
          <w:p w:rsidR="00135D67" w:rsidRDefault="00135D67">
            <w:pPr>
              <w:jc w:val="center"/>
            </w:pPr>
          </w:p>
        </w:tc>
        <w:tc>
          <w:tcPr>
            <w:tcW w:w="1272" w:type="dxa"/>
            <w:vMerge/>
            <w:vAlign w:val="center"/>
          </w:tcPr>
          <w:p w:rsidR="00135D67" w:rsidRDefault="00135D67">
            <w:pPr>
              <w:jc w:val="center"/>
            </w:pPr>
          </w:p>
        </w:tc>
        <w:tc>
          <w:tcPr>
            <w:tcW w:w="2593" w:type="dxa"/>
            <w:vMerge/>
            <w:vAlign w:val="center"/>
          </w:tcPr>
          <w:p w:rsidR="00135D67" w:rsidRDefault="00135D67">
            <w:pPr>
              <w:jc w:val="left"/>
            </w:pPr>
          </w:p>
        </w:tc>
        <w:tc>
          <w:tcPr>
            <w:tcW w:w="1568" w:type="dxa"/>
            <w:vAlign w:val="center"/>
          </w:tcPr>
          <w:p w:rsidR="00135D67" w:rsidRDefault="000B27F7">
            <w:pPr>
              <w:jc w:val="center"/>
              <w:rPr>
                <w:rFonts w:ascii="宋体" w:hAnsi="宋体"/>
                <w:bCs/>
                <w:szCs w:val="21"/>
              </w:rPr>
            </w:pPr>
            <w:r>
              <w:rPr>
                <w:rFonts w:ascii="宋体" w:hAnsi="宋体" w:hint="eastAsia"/>
                <w:bCs/>
                <w:szCs w:val="21"/>
              </w:rPr>
              <w:t>训练软件</w:t>
            </w:r>
          </w:p>
        </w:tc>
        <w:tc>
          <w:tcPr>
            <w:tcW w:w="914" w:type="dxa"/>
            <w:vAlign w:val="center"/>
          </w:tcPr>
          <w:p w:rsidR="00135D67" w:rsidRDefault="000B27F7">
            <w:pPr>
              <w:jc w:val="center"/>
              <w:rPr>
                <w:rFonts w:ascii="宋体" w:hAnsi="宋体"/>
                <w:bCs/>
                <w:szCs w:val="21"/>
              </w:rPr>
            </w:pPr>
            <w:r>
              <w:rPr>
                <w:rFonts w:ascii="宋体" w:hAnsi="宋体" w:hint="eastAsia"/>
                <w:bCs/>
                <w:szCs w:val="21"/>
              </w:rPr>
              <w:t>1套</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白板</w:t>
            </w:r>
          </w:p>
        </w:tc>
        <w:tc>
          <w:tcPr>
            <w:tcW w:w="914" w:type="dxa"/>
            <w:vAlign w:val="center"/>
          </w:tcPr>
          <w:p w:rsidR="00135D67" w:rsidRDefault="000B27F7">
            <w:pPr>
              <w:jc w:val="center"/>
              <w:rPr>
                <w:rFonts w:ascii="宋体" w:hAnsi="宋体"/>
                <w:bCs/>
                <w:szCs w:val="21"/>
              </w:rPr>
            </w:pPr>
            <w:r>
              <w:rPr>
                <w:rFonts w:ascii="宋体" w:hAnsi="宋体" w:hint="eastAsia"/>
                <w:bCs/>
                <w:szCs w:val="21"/>
              </w:rPr>
              <w:t>1块</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服务器</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交换机</w:t>
            </w:r>
          </w:p>
        </w:tc>
        <w:tc>
          <w:tcPr>
            <w:tcW w:w="914" w:type="dxa"/>
            <w:vAlign w:val="center"/>
          </w:tcPr>
          <w:p w:rsidR="00135D67" w:rsidRDefault="000B27F7">
            <w:pPr>
              <w:jc w:val="center"/>
              <w:rPr>
                <w:rFonts w:ascii="宋体" w:hAnsi="宋体"/>
                <w:bCs/>
                <w:szCs w:val="21"/>
              </w:rPr>
            </w:pPr>
            <w:r>
              <w:rPr>
                <w:rFonts w:ascii="宋体" w:hAnsi="宋体" w:hint="eastAsia"/>
                <w:bCs/>
                <w:szCs w:val="21"/>
              </w:rPr>
              <w:t>3台</w:t>
            </w:r>
          </w:p>
        </w:tc>
        <w:tc>
          <w:tcPr>
            <w:tcW w:w="1425" w:type="dxa"/>
            <w:vMerge/>
            <w:vAlign w:val="center"/>
          </w:tcPr>
          <w:p w:rsidR="00135D67" w:rsidRDefault="00135D67">
            <w:pPr>
              <w:jc w:val="center"/>
              <w:rPr>
                <w:rFonts w:ascii="宋体" w:hAnsi="宋体"/>
                <w:bCs/>
                <w:szCs w:val="21"/>
              </w:rPr>
            </w:pPr>
          </w:p>
        </w:tc>
      </w:tr>
      <w:tr w:rsidR="00135D67">
        <w:trPr>
          <w:trHeight w:val="154"/>
          <w:jc w:val="center"/>
        </w:trPr>
        <w:tc>
          <w:tcPr>
            <w:tcW w:w="699" w:type="dxa"/>
            <w:vMerge/>
            <w:vAlign w:val="center"/>
          </w:tcPr>
          <w:p w:rsidR="00135D67" w:rsidRDefault="00135D67">
            <w:pPr>
              <w:jc w:val="center"/>
              <w:rPr>
                <w:rFonts w:ascii="宋体" w:hAnsi="宋体"/>
                <w:bCs/>
                <w:szCs w:val="21"/>
              </w:rPr>
            </w:pPr>
          </w:p>
        </w:tc>
        <w:tc>
          <w:tcPr>
            <w:tcW w:w="1272" w:type="dxa"/>
            <w:vMerge/>
            <w:vAlign w:val="center"/>
          </w:tcPr>
          <w:p w:rsidR="00135D67" w:rsidRDefault="00135D67">
            <w:pPr>
              <w:jc w:val="center"/>
              <w:rPr>
                <w:rFonts w:ascii="宋体" w:hAnsi="宋体"/>
                <w:bCs/>
                <w:szCs w:val="21"/>
              </w:rPr>
            </w:pPr>
          </w:p>
        </w:tc>
        <w:tc>
          <w:tcPr>
            <w:tcW w:w="2593" w:type="dxa"/>
            <w:vMerge/>
            <w:vAlign w:val="center"/>
          </w:tcPr>
          <w:p w:rsidR="00135D67" w:rsidRDefault="00135D67">
            <w:pPr>
              <w:jc w:val="left"/>
              <w:rPr>
                <w:rFonts w:ascii="宋体" w:hAnsi="宋体"/>
                <w:bCs/>
                <w:szCs w:val="21"/>
              </w:rPr>
            </w:pPr>
          </w:p>
        </w:tc>
        <w:tc>
          <w:tcPr>
            <w:tcW w:w="1568" w:type="dxa"/>
            <w:vAlign w:val="center"/>
          </w:tcPr>
          <w:p w:rsidR="00135D67" w:rsidRDefault="000B27F7">
            <w:pPr>
              <w:jc w:val="center"/>
              <w:rPr>
                <w:rFonts w:ascii="宋体" w:hAnsi="宋体"/>
                <w:bCs/>
                <w:szCs w:val="21"/>
              </w:rPr>
            </w:pPr>
            <w:r>
              <w:rPr>
                <w:rFonts w:ascii="宋体" w:hAnsi="宋体" w:hint="eastAsia"/>
                <w:bCs/>
                <w:szCs w:val="21"/>
              </w:rPr>
              <w:t>投影仪</w:t>
            </w:r>
          </w:p>
        </w:tc>
        <w:tc>
          <w:tcPr>
            <w:tcW w:w="914" w:type="dxa"/>
            <w:vAlign w:val="center"/>
          </w:tcPr>
          <w:p w:rsidR="00135D67" w:rsidRDefault="000B27F7">
            <w:pPr>
              <w:jc w:val="center"/>
              <w:rPr>
                <w:rFonts w:ascii="宋体" w:hAnsi="宋体"/>
                <w:bCs/>
                <w:szCs w:val="21"/>
              </w:rPr>
            </w:pPr>
            <w:r>
              <w:rPr>
                <w:rFonts w:ascii="宋体" w:hAnsi="宋体" w:hint="eastAsia"/>
                <w:bCs/>
                <w:szCs w:val="21"/>
              </w:rPr>
              <w:t>1台</w:t>
            </w:r>
          </w:p>
        </w:tc>
        <w:tc>
          <w:tcPr>
            <w:tcW w:w="1425" w:type="dxa"/>
            <w:vMerge/>
            <w:vAlign w:val="center"/>
          </w:tcPr>
          <w:p w:rsidR="00135D67" w:rsidRDefault="00135D67">
            <w:pPr>
              <w:jc w:val="center"/>
              <w:rPr>
                <w:rFonts w:ascii="宋体" w:hAnsi="宋体"/>
                <w:bCs/>
                <w:szCs w:val="21"/>
              </w:rPr>
            </w:pPr>
          </w:p>
        </w:tc>
      </w:tr>
      <w:tr w:rsidR="00135D67">
        <w:trPr>
          <w:jc w:val="center"/>
        </w:trPr>
        <w:tc>
          <w:tcPr>
            <w:tcW w:w="699" w:type="dxa"/>
            <w:vMerge w:val="restart"/>
            <w:vAlign w:val="center"/>
          </w:tcPr>
          <w:p w:rsidR="00135D67" w:rsidRDefault="000B27F7">
            <w:pPr>
              <w:jc w:val="center"/>
            </w:pPr>
            <w:r>
              <w:rPr>
                <w:rFonts w:hint="eastAsia"/>
              </w:rPr>
              <w:t>6</w:t>
            </w:r>
          </w:p>
        </w:tc>
        <w:tc>
          <w:tcPr>
            <w:tcW w:w="1272" w:type="dxa"/>
            <w:vMerge w:val="restart"/>
            <w:vAlign w:val="center"/>
          </w:tcPr>
          <w:p w:rsidR="00135D67" w:rsidRDefault="000B27F7">
            <w:pPr>
              <w:jc w:val="center"/>
            </w:pPr>
            <w:r>
              <w:rPr>
                <w:rFonts w:hint="eastAsia"/>
              </w:rPr>
              <w:t>商品拍摄实训室</w:t>
            </w:r>
          </w:p>
        </w:tc>
        <w:tc>
          <w:tcPr>
            <w:tcW w:w="2593" w:type="dxa"/>
            <w:vMerge w:val="restart"/>
            <w:vAlign w:val="center"/>
          </w:tcPr>
          <w:p w:rsidR="00135D67" w:rsidRDefault="000B27F7">
            <w:pPr>
              <w:jc w:val="left"/>
            </w:pPr>
            <w:r>
              <w:rPr>
                <w:rFonts w:ascii="宋体" w:hAnsi="宋体" w:hint="eastAsia"/>
                <w:bCs/>
                <w:szCs w:val="21"/>
              </w:rPr>
              <w:t>支持商品拍摄课程的教学与实训</w:t>
            </w:r>
          </w:p>
        </w:tc>
        <w:tc>
          <w:tcPr>
            <w:tcW w:w="1568" w:type="dxa"/>
            <w:vAlign w:val="center"/>
          </w:tcPr>
          <w:p w:rsidR="00135D67" w:rsidRDefault="000B27F7">
            <w:pPr>
              <w:jc w:val="center"/>
              <w:rPr>
                <w:rFonts w:ascii="宋体" w:hAnsi="宋体"/>
                <w:bCs/>
                <w:szCs w:val="21"/>
              </w:rPr>
            </w:pPr>
            <w:r>
              <w:rPr>
                <w:rFonts w:ascii="宋体" w:hAnsi="宋体" w:hint="eastAsia"/>
                <w:bCs/>
                <w:szCs w:val="21"/>
              </w:rPr>
              <w:t>数码相机、三脚架</w:t>
            </w:r>
          </w:p>
        </w:tc>
        <w:tc>
          <w:tcPr>
            <w:tcW w:w="914" w:type="dxa"/>
            <w:vAlign w:val="center"/>
          </w:tcPr>
          <w:p w:rsidR="00135D67" w:rsidRDefault="000B27F7">
            <w:pPr>
              <w:jc w:val="center"/>
              <w:rPr>
                <w:rFonts w:ascii="宋体" w:hAnsi="宋体"/>
                <w:bCs/>
                <w:szCs w:val="21"/>
              </w:rPr>
            </w:pPr>
            <w:r>
              <w:rPr>
                <w:rFonts w:ascii="宋体" w:hAnsi="宋体" w:hint="eastAsia"/>
                <w:bCs/>
                <w:szCs w:val="21"/>
              </w:rPr>
              <w:t>5台</w:t>
            </w:r>
          </w:p>
        </w:tc>
        <w:tc>
          <w:tcPr>
            <w:tcW w:w="1425" w:type="dxa"/>
            <w:vMerge w:val="restart"/>
            <w:vAlign w:val="center"/>
          </w:tcPr>
          <w:p w:rsidR="00135D67" w:rsidRDefault="000B27F7">
            <w:pPr>
              <w:jc w:val="center"/>
              <w:rPr>
                <w:rFonts w:ascii="宋体" w:hAnsi="宋体"/>
                <w:bCs/>
                <w:szCs w:val="21"/>
              </w:rPr>
            </w:pPr>
            <w:r>
              <w:rPr>
                <w:rFonts w:ascii="宋体" w:hAnsi="宋体" w:hint="eastAsia"/>
                <w:bCs/>
                <w:szCs w:val="21"/>
              </w:rPr>
              <w:t>30人</w:t>
            </w:r>
          </w:p>
        </w:tc>
      </w:tr>
      <w:tr w:rsidR="00135D67">
        <w:trPr>
          <w:jc w:val="center"/>
        </w:trPr>
        <w:tc>
          <w:tcPr>
            <w:tcW w:w="699" w:type="dxa"/>
            <w:vMerge/>
          </w:tcPr>
          <w:p w:rsidR="00135D67" w:rsidRDefault="00135D67">
            <w:pPr>
              <w:jc w:val="center"/>
            </w:pPr>
          </w:p>
        </w:tc>
        <w:tc>
          <w:tcPr>
            <w:tcW w:w="1272" w:type="dxa"/>
            <w:vMerge/>
          </w:tcPr>
          <w:p w:rsidR="00135D67" w:rsidRDefault="00135D67">
            <w:pPr>
              <w:jc w:val="center"/>
            </w:pPr>
          </w:p>
        </w:tc>
        <w:tc>
          <w:tcPr>
            <w:tcW w:w="2593" w:type="dxa"/>
            <w:vMerge/>
          </w:tcPr>
          <w:p w:rsidR="00135D67" w:rsidRDefault="00135D67">
            <w:pPr>
              <w:jc w:val="center"/>
            </w:pPr>
          </w:p>
        </w:tc>
        <w:tc>
          <w:tcPr>
            <w:tcW w:w="1568" w:type="dxa"/>
            <w:vAlign w:val="center"/>
          </w:tcPr>
          <w:p w:rsidR="00135D67" w:rsidRDefault="000B27F7">
            <w:pPr>
              <w:jc w:val="center"/>
              <w:rPr>
                <w:rFonts w:ascii="宋体" w:hAnsi="宋体"/>
                <w:bCs/>
                <w:szCs w:val="21"/>
              </w:rPr>
            </w:pPr>
            <w:r>
              <w:rPr>
                <w:rFonts w:ascii="宋体" w:hAnsi="宋体" w:hint="eastAsia"/>
                <w:bCs/>
                <w:szCs w:val="21"/>
              </w:rPr>
              <w:t>反光板、背景板</w:t>
            </w:r>
          </w:p>
        </w:tc>
        <w:tc>
          <w:tcPr>
            <w:tcW w:w="914" w:type="dxa"/>
            <w:vAlign w:val="center"/>
          </w:tcPr>
          <w:p w:rsidR="00135D67" w:rsidRDefault="000B27F7">
            <w:pPr>
              <w:jc w:val="center"/>
              <w:rPr>
                <w:rFonts w:ascii="宋体" w:hAnsi="宋体"/>
                <w:bCs/>
                <w:szCs w:val="21"/>
              </w:rPr>
            </w:pPr>
            <w:r>
              <w:rPr>
                <w:rFonts w:ascii="宋体" w:hAnsi="宋体" w:hint="eastAsia"/>
                <w:bCs/>
                <w:szCs w:val="21"/>
              </w:rPr>
              <w:t>5个</w:t>
            </w:r>
          </w:p>
        </w:tc>
        <w:tc>
          <w:tcPr>
            <w:tcW w:w="1425" w:type="dxa"/>
            <w:vMerge/>
          </w:tcPr>
          <w:p w:rsidR="00135D67" w:rsidRDefault="00135D67">
            <w:pPr>
              <w:jc w:val="center"/>
              <w:rPr>
                <w:rFonts w:ascii="宋体" w:hAnsi="宋体"/>
                <w:bCs/>
                <w:szCs w:val="21"/>
              </w:rPr>
            </w:pPr>
          </w:p>
        </w:tc>
      </w:tr>
      <w:tr w:rsidR="00135D67">
        <w:trPr>
          <w:jc w:val="center"/>
        </w:trPr>
        <w:tc>
          <w:tcPr>
            <w:tcW w:w="699" w:type="dxa"/>
            <w:vMerge/>
          </w:tcPr>
          <w:p w:rsidR="00135D67" w:rsidRDefault="00135D67">
            <w:pPr>
              <w:jc w:val="center"/>
            </w:pPr>
          </w:p>
        </w:tc>
        <w:tc>
          <w:tcPr>
            <w:tcW w:w="1272" w:type="dxa"/>
            <w:vMerge/>
          </w:tcPr>
          <w:p w:rsidR="00135D67" w:rsidRDefault="00135D67">
            <w:pPr>
              <w:jc w:val="center"/>
            </w:pPr>
          </w:p>
        </w:tc>
        <w:tc>
          <w:tcPr>
            <w:tcW w:w="2593" w:type="dxa"/>
            <w:vMerge/>
          </w:tcPr>
          <w:p w:rsidR="00135D67" w:rsidRDefault="00135D67">
            <w:pPr>
              <w:jc w:val="center"/>
            </w:pPr>
          </w:p>
        </w:tc>
        <w:tc>
          <w:tcPr>
            <w:tcW w:w="1568" w:type="dxa"/>
            <w:vAlign w:val="center"/>
          </w:tcPr>
          <w:p w:rsidR="00135D67" w:rsidRDefault="000B27F7">
            <w:pPr>
              <w:jc w:val="center"/>
              <w:rPr>
                <w:rFonts w:ascii="宋体" w:hAnsi="宋体"/>
                <w:bCs/>
                <w:szCs w:val="21"/>
              </w:rPr>
            </w:pPr>
            <w:r>
              <w:rPr>
                <w:rFonts w:ascii="宋体" w:hAnsi="宋体" w:hint="eastAsia"/>
                <w:bCs/>
                <w:szCs w:val="21"/>
              </w:rPr>
              <w:t>静物台、拍摄幕布</w:t>
            </w:r>
          </w:p>
        </w:tc>
        <w:tc>
          <w:tcPr>
            <w:tcW w:w="914" w:type="dxa"/>
            <w:vAlign w:val="center"/>
          </w:tcPr>
          <w:p w:rsidR="00135D67" w:rsidRDefault="000B27F7">
            <w:pPr>
              <w:jc w:val="center"/>
              <w:rPr>
                <w:rFonts w:ascii="宋体" w:hAnsi="宋体"/>
                <w:bCs/>
                <w:szCs w:val="21"/>
              </w:rPr>
            </w:pPr>
            <w:r>
              <w:rPr>
                <w:rFonts w:ascii="宋体" w:hAnsi="宋体" w:hint="eastAsia"/>
                <w:bCs/>
                <w:szCs w:val="21"/>
              </w:rPr>
              <w:t>5个</w:t>
            </w:r>
          </w:p>
        </w:tc>
        <w:tc>
          <w:tcPr>
            <w:tcW w:w="1425" w:type="dxa"/>
            <w:vMerge/>
          </w:tcPr>
          <w:p w:rsidR="00135D67" w:rsidRDefault="00135D67">
            <w:pPr>
              <w:jc w:val="center"/>
              <w:rPr>
                <w:rFonts w:ascii="宋体" w:hAnsi="宋体"/>
                <w:bCs/>
                <w:szCs w:val="21"/>
              </w:rPr>
            </w:pPr>
          </w:p>
        </w:tc>
      </w:tr>
    </w:tbl>
    <w:p w:rsidR="00135D67" w:rsidRDefault="000B27F7">
      <w:pPr>
        <w:pStyle w:val="a4"/>
        <w:spacing w:line="440" w:lineRule="exact"/>
        <w:ind w:firstLine="480"/>
        <w:outlineLvl w:val="1"/>
        <w:rPr>
          <w:rFonts w:ascii="黑体" w:eastAsia="黑体" w:hAnsi="黑体" w:cs="黑体"/>
          <w:kern w:val="2"/>
          <w:sz w:val="24"/>
          <w:szCs w:val="24"/>
        </w:rPr>
      </w:pPr>
      <w:r>
        <w:rPr>
          <w:rFonts w:ascii="黑体" w:eastAsia="黑体" w:hAnsi="黑体" w:cs="黑体" w:hint="eastAsia"/>
          <w:kern w:val="2"/>
          <w:sz w:val="24"/>
          <w:szCs w:val="24"/>
        </w:rPr>
        <w:t>（四）数字化资源</w:t>
      </w:r>
      <w:bookmarkEnd w:id="37"/>
    </w:p>
    <w:p w:rsidR="00135D67" w:rsidRDefault="000B27F7">
      <w:pPr>
        <w:pStyle w:val="a4"/>
        <w:spacing w:line="440" w:lineRule="exact"/>
        <w:ind w:firstLine="480"/>
        <w:rPr>
          <w:sz w:val="24"/>
          <w:szCs w:val="24"/>
        </w:rPr>
      </w:pPr>
      <w:r>
        <w:rPr>
          <w:rFonts w:hint="eastAsia"/>
          <w:sz w:val="24"/>
          <w:szCs w:val="24"/>
        </w:rPr>
        <w:t>1.</w:t>
      </w:r>
      <w:r>
        <w:rPr>
          <w:rFonts w:hint="eastAsia"/>
          <w:sz w:val="24"/>
          <w:szCs w:val="24"/>
        </w:rPr>
        <w:t>积极建设本专业教学资源库，所有核心课程均建设在线课程资源，配备与课程相关的微课视频、音频素材、教学课件、数字化教学案例库、虚拟仿真软件、数字教材等专业教学资源库；</w:t>
      </w:r>
      <w:r>
        <w:rPr>
          <w:rFonts w:hint="eastAsia"/>
          <w:sz w:val="24"/>
          <w:szCs w:val="24"/>
        </w:rPr>
        <w:t xml:space="preserve"> </w:t>
      </w:r>
    </w:p>
    <w:p w:rsidR="00135D67" w:rsidRDefault="000B27F7">
      <w:pPr>
        <w:pStyle w:val="a4"/>
        <w:spacing w:line="440" w:lineRule="exact"/>
        <w:ind w:firstLine="480"/>
        <w:rPr>
          <w:sz w:val="24"/>
          <w:szCs w:val="24"/>
        </w:rPr>
      </w:pPr>
      <w:r>
        <w:rPr>
          <w:rFonts w:hint="eastAsia"/>
          <w:sz w:val="24"/>
          <w:szCs w:val="24"/>
        </w:rPr>
        <w:t>2.</w:t>
      </w:r>
      <w:r>
        <w:rPr>
          <w:rFonts w:hint="eastAsia"/>
          <w:sz w:val="24"/>
          <w:szCs w:val="24"/>
        </w:rPr>
        <w:t>开发和使用国家级、省级和校级在线精品开放课程资源，课程资源形式多样、使用便捷；</w:t>
      </w:r>
      <w:r>
        <w:rPr>
          <w:rFonts w:hint="eastAsia"/>
          <w:sz w:val="24"/>
          <w:szCs w:val="24"/>
        </w:rPr>
        <w:t xml:space="preserve"> </w:t>
      </w:r>
    </w:p>
    <w:p w:rsidR="00135D67" w:rsidRDefault="000B27F7">
      <w:pPr>
        <w:pStyle w:val="a4"/>
        <w:spacing w:line="440" w:lineRule="exact"/>
        <w:ind w:firstLine="480"/>
        <w:rPr>
          <w:sz w:val="24"/>
          <w:szCs w:val="24"/>
        </w:rPr>
      </w:pPr>
      <w:r>
        <w:rPr>
          <w:rFonts w:hint="eastAsia"/>
          <w:sz w:val="24"/>
          <w:szCs w:val="24"/>
        </w:rPr>
        <w:lastRenderedPageBreak/>
        <w:t>3.</w:t>
      </w:r>
      <w:r>
        <w:rPr>
          <w:rFonts w:hint="eastAsia"/>
          <w:sz w:val="24"/>
          <w:szCs w:val="24"/>
        </w:rPr>
        <w:t>实现数字教育资源全覆盖和动态更新，每年至少更新</w:t>
      </w:r>
      <w:r>
        <w:rPr>
          <w:rFonts w:hint="eastAsia"/>
          <w:sz w:val="24"/>
          <w:szCs w:val="24"/>
        </w:rPr>
        <w:t xml:space="preserve"> 10%</w:t>
      </w:r>
      <w:r>
        <w:rPr>
          <w:rFonts w:hint="eastAsia"/>
          <w:sz w:val="24"/>
          <w:szCs w:val="24"/>
        </w:rPr>
        <w:t>，每三年全部更新一次；</w:t>
      </w:r>
      <w:r>
        <w:rPr>
          <w:rFonts w:hint="eastAsia"/>
          <w:sz w:val="24"/>
          <w:szCs w:val="24"/>
        </w:rPr>
        <w:t xml:space="preserve"> </w:t>
      </w:r>
    </w:p>
    <w:p w:rsidR="00135D67" w:rsidRDefault="000B27F7">
      <w:pPr>
        <w:pStyle w:val="a4"/>
        <w:spacing w:line="440" w:lineRule="exact"/>
        <w:ind w:firstLine="480"/>
        <w:rPr>
          <w:sz w:val="24"/>
          <w:szCs w:val="24"/>
        </w:rPr>
      </w:pPr>
      <w:r>
        <w:rPr>
          <w:rFonts w:hint="eastAsia"/>
          <w:sz w:val="24"/>
          <w:szCs w:val="24"/>
        </w:rPr>
        <w:t>4.</w:t>
      </w:r>
      <w:r>
        <w:rPr>
          <w:rFonts w:hint="eastAsia"/>
          <w:sz w:val="24"/>
          <w:szCs w:val="24"/>
        </w:rPr>
        <w:t>使用超星、职教云、智慧职教</w:t>
      </w:r>
      <w:r>
        <w:rPr>
          <w:rFonts w:hint="eastAsia"/>
          <w:sz w:val="24"/>
          <w:szCs w:val="24"/>
        </w:rPr>
        <w:t xml:space="preserve"> MOOC </w:t>
      </w:r>
      <w:r>
        <w:rPr>
          <w:rFonts w:hint="eastAsia"/>
          <w:sz w:val="24"/>
          <w:szCs w:val="24"/>
        </w:rPr>
        <w:t>学院等网络教学平台的电子商务专业教学资源库。建设、配备与本专业有关的音视频素材、教学课件、数字化教学案例库、虚拟仿真软件、数字教材等专业教学资源库，开发和使用国家级、省级和校级在线精品开放课程资源。种类丰富、形式多样、使用便捷、动态更新、满足教学。</w:t>
      </w:r>
    </w:p>
    <w:p w:rsidR="00135D67" w:rsidRDefault="000B27F7">
      <w:pPr>
        <w:pStyle w:val="a4"/>
        <w:spacing w:line="440" w:lineRule="exact"/>
        <w:ind w:firstLine="480"/>
        <w:outlineLvl w:val="1"/>
        <w:rPr>
          <w:rFonts w:ascii="黑体" w:eastAsia="黑体" w:hAnsi="黑体" w:cs="黑体"/>
          <w:kern w:val="2"/>
          <w:sz w:val="24"/>
          <w:szCs w:val="24"/>
        </w:rPr>
      </w:pPr>
      <w:bookmarkStart w:id="38" w:name="_Toc11342"/>
      <w:r>
        <w:rPr>
          <w:rFonts w:ascii="黑体" w:eastAsia="黑体" w:hAnsi="黑体" w:cs="黑体" w:hint="eastAsia"/>
          <w:kern w:val="2"/>
          <w:sz w:val="24"/>
          <w:szCs w:val="24"/>
        </w:rPr>
        <w:t>（五）质量管理</w:t>
      </w:r>
      <w:bookmarkEnd w:id="38"/>
    </w:p>
    <w:p w:rsidR="00135D67" w:rsidRDefault="000B27F7">
      <w:pPr>
        <w:pStyle w:val="a4"/>
        <w:spacing w:line="440" w:lineRule="exact"/>
        <w:ind w:firstLine="480"/>
        <w:rPr>
          <w:sz w:val="24"/>
          <w:szCs w:val="24"/>
        </w:rPr>
      </w:pPr>
      <w:r>
        <w:rPr>
          <w:rFonts w:hint="eastAsia"/>
          <w:sz w:val="24"/>
          <w:szCs w:val="24"/>
        </w:rPr>
        <w:t>1.</w:t>
      </w:r>
      <w:r>
        <w:rPr>
          <w:rFonts w:hint="eastAsia"/>
          <w:sz w:val="24"/>
          <w:szCs w:val="24"/>
        </w:rPr>
        <w:t>建立专业人才培养方案调整机制，学校通过开展多层次和角度的专业调研，形成调研报告，根据调研掌握的行业发展趋势、企业技术和管理发展走向及要求，适时调整人才培养方案，专业人才培养方案的调整邀请了企业代表或行业专家参与，充分听取行业企业专家的意见，合理采纳其建议，保证所编制的专业人才培养方案紧跟企业需求。</w:t>
      </w:r>
    </w:p>
    <w:p w:rsidR="00135D67" w:rsidRDefault="000B27F7">
      <w:pPr>
        <w:pStyle w:val="a4"/>
        <w:spacing w:line="440" w:lineRule="exact"/>
        <w:ind w:firstLine="480"/>
        <w:rPr>
          <w:sz w:val="24"/>
          <w:szCs w:val="24"/>
        </w:rPr>
      </w:pPr>
      <w:r>
        <w:rPr>
          <w:rFonts w:hint="eastAsia"/>
          <w:sz w:val="24"/>
          <w:szCs w:val="24"/>
        </w:rPr>
        <w:t>2.</w:t>
      </w:r>
      <w:r>
        <w:rPr>
          <w:rFonts w:hint="eastAsia"/>
          <w:sz w:val="24"/>
          <w:szCs w:val="24"/>
        </w:rPr>
        <w:t>建立专业建设和教学质量诊断与改进机制，健全专业教学质量监控管理制度，完善专业建设工作评价细则，针对专业调研、课堂教学、教学评价、实习实训、毕业设计、资源建设、人才培养方案更新等建立质量标准；加强教学实施过程监控；以年度为单位，开展专业质量评价，推进专业人才培养诊改工作，优化人才培养方案。本专业诊断与改进</w:t>
      </w:r>
      <w:r>
        <w:rPr>
          <w:rFonts w:hint="eastAsia"/>
          <w:sz w:val="24"/>
          <w:szCs w:val="24"/>
        </w:rPr>
        <w:t xml:space="preserve"> 8 </w:t>
      </w:r>
      <w:r>
        <w:rPr>
          <w:rFonts w:hint="eastAsia"/>
          <w:sz w:val="24"/>
          <w:szCs w:val="24"/>
        </w:rPr>
        <w:t>字螺旋图如下图</w:t>
      </w:r>
      <w:r>
        <w:rPr>
          <w:rFonts w:hint="eastAsia"/>
          <w:sz w:val="24"/>
          <w:szCs w:val="24"/>
        </w:rPr>
        <w:t xml:space="preserve"> </w:t>
      </w:r>
      <w:r w:rsidR="00CF2D8D">
        <w:rPr>
          <w:sz w:val="24"/>
          <w:szCs w:val="24"/>
        </w:rPr>
        <w:t>1</w:t>
      </w:r>
      <w:r>
        <w:rPr>
          <w:rFonts w:hint="eastAsia"/>
          <w:sz w:val="24"/>
          <w:szCs w:val="24"/>
        </w:rPr>
        <w:t xml:space="preserve"> </w:t>
      </w:r>
      <w:r>
        <w:rPr>
          <w:rFonts w:hint="eastAsia"/>
          <w:sz w:val="24"/>
          <w:szCs w:val="24"/>
        </w:rPr>
        <w:t>所示。</w:t>
      </w:r>
    </w:p>
    <w:p w:rsidR="00135D67" w:rsidRDefault="000B27F7">
      <w:pPr>
        <w:jc w:val="center"/>
        <w:rPr>
          <w:rFonts w:eastAsia="仿宋_GB2312"/>
        </w:rPr>
      </w:pPr>
      <w:r>
        <w:rPr>
          <w:rFonts w:eastAsia="仿宋_GB2312" w:hint="eastAsia"/>
          <w:noProof/>
        </w:rPr>
        <w:drawing>
          <wp:inline distT="0" distB="0" distL="114300" distR="114300">
            <wp:extent cx="4540250" cy="2721610"/>
            <wp:effectExtent l="0" t="0" r="6350" b="8890"/>
            <wp:docPr id="8" name="图片 3" descr="1597998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597998925(1)"/>
                    <pic:cNvPicPr>
                      <a:picLocks noChangeAspect="1"/>
                    </pic:cNvPicPr>
                  </pic:nvPicPr>
                  <pic:blipFill>
                    <a:blip r:embed="rId13"/>
                    <a:stretch>
                      <a:fillRect/>
                    </a:stretch>
                  </pic:blipFill>
                  <pic:spPr>
                    <a:xfrm>
                      <a:off x="0" y="0"/>
                      <a:ext cx="4540250" cy="2721610"/>
                    </a:xfrm>
                    <a:prstGeom prst="rect">
                      <a:avLst/>
                    </a:prstGeom>
                    <a:noFill/>
                    <a:ln>
                      <a:noFill/>
                    </a:ln>
                  </pic:spPr>
                </pic:pic>
              </a:graphicData>
            </a:graphic>
          </wp:inline>
        </w:drawing>
      </w:r>
    </w:p>
    <w:p w:rsidR="00135D67" w:rsidRDefault="000B27F7">
      <w:pPr>
        <w:spacing w:line="440" w:lineRule="exact"/>
        <w:jc w:val="center"/>
        <w:rPr>
          <w:rFonts w:ascii="宋体" w:eastAsia="宋体" w:hAnsi="宋体"/>
          <w:b/>
          <w:bCs/>
          <w:sz w:val="24"/>
        </w:rPr>
      </w:pPr>
      <w:r>
        <w:rPr>
          <w:rFonts w:ascii="宋体" w:eastAsia="宋体" w:hAnsi="宋体" w:hint="eastAsia"/>
          <w:b/>
          <w:bCs/>
          <w:sz w:val="24"/>
        </w:rPr>
        <w:t xml:space="preserve">      </w:t>
      </w:r>
      <w:r>
        <w:rPr>
          <w:rFonts w:ascii="宋体" w:eastAsia="宋体" w:hAnsi="宋体" w:hint="eastAsia"/>
          <w:sz w:val="24"/>
        </w:rPr>
        <w:t xml:space="preserve">  图</w:t>
      </w:r>
      <w:r w:rsidR="00CF2D8D">
        <w:rPr>
          <w:rFonts w:ascii="宋体" w:eastAsia="宋体" w:hAnsi="宋体"/>
          <w:sz w:val="24"/>
        </w:rPr>
        <w:t>1</w:t>
      </w:r>
      <w:r>
        <w:rPr>
          <w:rFonts w:ascii="宋体" w:eastAsia="宋体" w:hAnsi="宋体" w:hint="eastAsia"/>
          <w:sz w:val="24"/>
        </w:rPr>
        <w:t xml:space="preserve"> 电子商务专业质量诊断与改进螺旋模式</w:t>
      </w:r>
    </w:p>
    <w:p w:rsidR="00135D67" w:rsidRDefault="000B27F7">
      <w:pPr>
        <w:spacing w:line="440" w:lineRule="exact"/>
        <w:ind w:firstLineChars="200" w:firstLine="480"/>
        <w:rPr>
          <w:rFonts w:ascii="宋体" w:eastAsia="宋体" w:hAnsi="宋体"/>
          <w:sz w:val="24"/>
        </w:rPr>
      </w:pPr>
      <w:r>
        <w:rPr>
          <w:rFonts w:ascii="宋体" w:eastAsia="宋体" w:hAnsi="宋体" w:hint="eastAsia"/>
          <w:sz w:val="24"/>
        </w:rPr>
        <w:t>3.</w:t>
      </w:r>
      <w:r>
        <w:rPr>
          <w:rFonts w:ascii="宋体" w:eastAsia="宋体" w:hAnsi="宋体"/>
          <w:sz w:val="24"/>
        </w:rPr>
        <w:t>完善教学管理机制</w:t>
      </w:r>
      <w:r>
        <w:rPr>
          <w:rFonts w:ascii="宋体" w:eastAsia="宋体" w:hAnsi="宋体" w:hint="eastAsia"/>
          <w:sz w:val="24"/>
        </w:rPr>
        <w:t>（1）</w:t>
      </w:r>
      <w:r>
        <w:rPr>
          <w:rFonts w:ascii="宋体" w:eastAsia="宋体" w:hAnsi="宋体"/>
          <w:sz w:val="24"/>
        </w:rPr>
        <w:t>加强日常教学组织运行与管理</w:t>
      </w:r>
      <w:r>
        <w:rPr>
          <w:rFonts w:ascii="宋体" w:eastAsia="宋体" w:hAnsi="宋体" w:hint="eastAsia"/>
          <w:sz w:val="24"/>
        </w:rPr>
        <w:t>，每学年</w:t>
      </w:r>
      <w:r>
        <w:rPr>
          <w:rFonts w:ascii="宋体" w:eastAsia="宋体" w:hAnsi="宋体"/>
          <w:sz w:val="24"/>
        </w:rPr>
        <w:t>定期开展</w:t>
      </w:r>
      <w:r>
        <w:rPr>
          <w:rFonts w:ascii="宋体" w:eastAsia="宋体" w:hAnsi="宋体" w:hint="eastAsia"/>
          <w:sz w:val="24"/>
        </w:rPr>
        <w:t>2次</w:t>
      </w:r>
      <w:r>
        <w:rPr>
          <w:rFonts w:ascii="宋体" w:eastAsia="宋体" w:hAnsi="宋体"/>
          <w:sz w:val="24"/>
        </w:rPr>
        <w:t>教师教学能力测评，建立健全巡课、听课、评教、评学等制度</w:t>
      </w:r>
      <w:r>
        <w:rPr>
          <w:rFonts w:ascii="宋体" w:eastAsia="宋体" w:hAnsi="宋体" w:hint="eastAsia"/>
          <w:sz w:val="24"/>
        </w:rPr>
        <w:t>，</w:t>
      </w:r>
      <w:r>
        <w:rPr>
          <w:rFonts w:ascii="新宋体" w:eastAsia="新宋体" w:hAnsi="新宋体" w:hint="eastAsia"/>
          <w:snapToGrid w:val="0"/>
          <w:kern w:val="0"/>
          <w:sz w:val="24"/>
          <w:shd w:val="clear" w:color="auto" w:fill="FFFFFF"/>
        </w:rPr>
        <w:t>听课评课</w:t>
      </w:r>
      <w:r>
        <w:rPr>
          <w:rFonts w:ascii="宋体" w:eastAsia="宋体" w:hAnsi="宋体" w:hint="eastAsia"/>
          <w:sz w:val="24"/>
        </w:rPr>
        <w:t>专</w:t>
      </w:r>
      <w:r>
        <w:rPr>
          <w:rFonts w:ascii="宋体" w:eastAsia="宋体" w:hAnsi="宋体" w:hint="eastAsia"/>
          <w:sz w:val="24"/>
        </w:rPr>
        <w:lastRenderedPageBreak/>
        <w:t>任教师</w:t>
      </w:r>
      <w:r>
        <w:rPr>
          <w:rFonts w:ascii="新宋体" w:eastAsia="新宋体" w:hAnsi="新宋体" w:hint="eastAsia"/>
          <w:snapToGrid w:val="0"/>
          <w:kern w:val="0"/>
          <w:sz w:val="24"/>
          <w:shd w:val="clear" w:color="auto" w:fill="FFFFFF"/>
        </w:rPr>
        <w:t>每学期4次，辅导教师每学期至少8次，</w:t>
      </w:r>
      <w:r>
        <w:rPr>
          <w:rFonts w:ascii="宋体" w:eastAsia="宋体" w:hAnsi="宋体" w:hint="eastAsia"/>
          <w:sz w:val="24"/>
        </w:rPr>
        <w:t>管理人员每学期至少8次。</w:t>
      </w:r>
    </w:p>
    <w:p w:rsidR="00135D67" w:rsidRDefault="000B27F7">
      <w:pPr>
        <w:spacing w:line="440" w:lineRule="exact"/>
        <w:ind w:firstLineChars="200" w:firstLine="480"/>
        <w:rPr>
          <w:rFonts w:ascii="宋体" w:eastAsia="宋体" w:hAnsi="宋体"/>
          <w:sz w:val="24"/>
        </w:rPr>
      </w:pPr>
      <w:r>
        <w:rPr>
          <w:rFonts w:ascii="宋体" w:eastAsia="宋体" w:hAnsi="宋体" w:hint="eastAsia"/>
          <w:sz w:val="24"/>
        </w:rPr>
        <w:t>（2）建立质量管理信息发布机制，在日常教学督导、定期教学督导、定点教学督导和公众督导的基础上，及时公布督导结果，强化督导通报。</w:t>
      </w:r>
    </w:p>
    <w:p w:rsidR="00135D67" w:rsidRDefault="000B27F7">
      <w:pPr>
        <w:spacing w:line="440" w:lineRule="exact"/>
        <w:ind w:firstLineChars="200" w:firstLine="480"/>
        <w:rPr>
          <w:rFonts w:ascii="宋体" w:eastAsia="宋体" w:hAnsi="宋体"/>
          <w:sz w:val="24"/>
        </w:rPr>
      </w:pPr>
      <w:r>
        <w:rPr>
          <w:rFonts w:ascii="宋体" w:eastAsia="宋体" w:hAnsi="宋体" w:hint="eastAsia"/>
          <w:sz w:val="24"/>
        </w:rPr>
        <w:t>（3）建立与企业联动的实践教学环节督导反馈制度，明确校企双导师，</w:t>
      </w:r>
      <w:r>
        <w:rPr>
          <w:rFonts w:ascii="宋体" w:eastAsia="宋体" w:hAnsi="宋体"/>
          <w:sz w:val="24"/>
        </w:rPr>
        <w:t>严明教学纪律,</w:t>
      </w:r>
      <w:r>
        <w:rPr>
          <w:rFonts w:ascii="宋体" w:eastAsia="宋体" w:hAnsi="宋体" w:hint="eastAsia"/>
          <w:sz w:val="24"/>
        </w:rPr>
        <w:t>及时反馈，</w:t>
      </w:r>
      <w:r>
        <w:rPr>
          <w:rFonts w:ascii="宋体" w:eastAsia="宋体" w:hAnsi="宋体"/>
          <w:sz w:val="24"/>
        </w:rPr>
        <w:t>强化教学组织功能</w:t>
      </w:r>
      <w:r>
        <w:rPr>
          <w:rFonts w:ascii="宋体" w:eastAsia="宋体" w:hAnsi="宋体" w:hint="eastAsia"/>
          <w:sz w:val="24"/>
        </w:rPr>
        <w:t>。</w:t>
      </w:r>
    </w:p>
    <w:p w:rsidR="00135D67" w:rsidRDefault="000B27F7">
      <w:pPr>
        <w:spacing w:line="440" w:lineRule="exact"/>
        <w:ind w:firstLineChars="200" w:firstLine="480"/>
        <w:rPr>
          <w:rFonts w:ascii="宋体" w:eastAsia="宋体" w:hAnsi="宋体"/>
          <w:sz w:val="24"/>
        </w:rPr>
      </w:pPr>
      <w:r>
        <w:rPr>
          <w:rFonts w:ascii="宋体" w:eastAsia="宋体" w:hAnsi="宋体" w:hint="eastAsia"/>
          <w:sz w:val="24"/>
        </w:rPr>
        <w:t>（4）对违反师德师风要求及教学质量管理规定的行为严格按照学校相关制度进行处理。</w:t>
      </w:r>
    </w:p>
    <w:p w:rsidR="00135D67" w:rsidRDefault="000B27F7">
      <w:pPr>
        <w:spacing w:line="440" w:lineRule="exact"/>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完善毕业生跟踪反馈机制及社会评价机制</w:t>
      </w:r>
      <w:r>
        <w:rPr>
          <w:rFonts w:ascii="宋体" w:eastAsia="宋体" w:hAnsi="宋体" w:hint="eastAsia"/>
          <w:sz w:val="24"/>
        </w:rPr>
        <w:t>，包括毕业生访谈、跟踪问卷调查，企业评价，第三方机构技能鉴定，</w:t>
      </w:r>
      <w:r>
        <w:rPr>
          <w:rFonts w:ascii="宋体" w:eastAsia="宋体" w:hAnsi="宋体"/>
          <w:sz w:val="24"/>
        </w:rPr>
        <w:t>对学生的学业水平</w:t>
      </w:r>
      <w:r>
        <w:rPr>
          <w:rFonts w:ascii="宋体" w:eastAsia="宋体" w:hAnsi="宋体" w:hint="eastAsia"/>
          <w:sz w:val="24"/>
        </w:rPr>
        <w:t>、</w:t>
      </w:r>
      <w:r>
        <w:rPr>
          <w:rFonts w:ascii="宋体" w:eastAsia="宋体" w:hAnsi="宋体"/>
          <w:sz w:val="24"/>
        </w:rPr>
        <w:t>就业情况等进行分析</w:t>
      </w:r>
      <w:r>
        <w:rPr>
          <w:rFonts w:ascii="宋体" w:eastAsia="宋体" w:hAnsi="宋体" w:hint="eastAsia"/>
          <w:sz w:val="24"/>
        </w:rPr>
        <w:t>，</w:t>
      </w:r>
      <w:r>
        <w:rPr>
          <w:rFonts w:ascii="宋体" w:eastAsia="宋体" w:hAnsi="宋体"/>
          <w:sz w:val="24"/>
        </w:rPr>
        <w:t>定期评价人才培养质量和培养目标达成情况</w:t>
      </w:r>
      <w:r>
        <w:rPr>
          <w:rFonts w:ascii="宋体" w:eastAsia="宋体" w:hAnsi="宋体" w:hint="eastAsia"/>
          <w:sz w:val="24"/>
        </w:rPr>
        <w:t>，出具具体分析报告，为下一届专业建设与人才培养提供参考</w:t>
      </w:r>
      <w:r>
        <w:rPr>
          <w:rFonts w:ascii="宋体" w:eastAsia="宋体" w:hAnsi="宋体"/>
          <w:sz w:val="24"/>
        </w:rPr>
        <w:t>。</w:t>
      </w:r>
    </w:p>
    <w:p w:rsidR="00135D67" w:rsidRDefault="000B27F7">
      <w:pPr>
        <w:spacing w:line="440" w:lineRule="exact"/>
        <w:ind w:firstLineChars="200" w:firstLine="480"/>
        <w:rPr>
          <w:rFonts w:ascii="等线" w:eastAsia="等线" w:hAnsi="等线" w:cs="等线"/>
          <w:sz w:val="24"/>
          <w:szCs w:val="24"/>
        </w:rPr>
      </w:pPr>
      <w:r>
        <w:rPr>
          <w:rFonts w:ascii="宋体" w:eastAsia="宋体" w:hAnsi="宋体" w:hint="eastAsia"/>
          <w:sz w:val="24"/>
        </w:rPr>
        <w:t>5.定期召开专业发展研讨会，对行业企业需求、人才培养目标、培养模式、课程建设、教学改革进行研讨，专业教研组织充分利用评价分析结果有效改进专业教学，持续提高人才培养质量。</w:t>
      </w:r>
    </w:p>
    <w:p w:rsidR="00135D67" w:rsidRDefault="000B27F7">
      <w:pPr>
        <w:pStyle w:val="a4"/>
        <w:spacing w:line="440" w:lineRule="exact"/>
        <w:ind w:firstLine="480"/>
        <w:outlineLvl w:val="1"/>
        <w:rPr>
          <w:rFonts w:ascii="黑体" w:eastAsia="黑体" w:hAnsi="黑体" w:cs="黑体"/>
          <w:kern w:val="2"/>
          <w:sz w:val="24"/>
          <w:szCs w:val="24"/>
        </w:rPr>
      </w:pPr>
      <w:bookmarkStart w:id="39" w:name="_Toc23154"/>
      <w:r>
        <w:rPr>
          <w:rFonts w:ascii="黑体" w:eastAsia="黑体" w:hAnsi="黑体" w:cs="黑体" w:hint="eastAsia"/>
          <w:kern w:val="2"/>
          <w:sz w:val="24"/>
          <w:szCs w:val="24"/>
        </w:rPr>
        <w:t>（六）经费保障</w:t>
      </w:r>
      <w:bookmarkEnd w:id="39"/>
    </w:p>
    <w:p w:rsidR="00135D67" w:rsidRDefault="000B27F7">
      <w:pPr>
        <w:spacing w:line="440" w:lineRule="exact"/>
        <w:ind w:firstLineChars="200" w:firstLine="480"/>
        <w:rPr>
          <w:rFonts w:ascii="宋体" w:eastAsia="宋体" w:hAnsi="宋体"/>
          <w:sz w:val="24"/>
        </w:rPr>
      </w:pPr>
      <w:r>
        <w:rPr>
          <w:rFonts w:ascii="宋体" w:eastAsia="宋体" w:hAnsi="宋体" w:hint="eastAsia"/>
          <w:sz w:val="24"/>
        </w:rPr>
        <w:t>1.将</w:t>
      </w:r>
      <w:r>
        <w:rPr>
          <w:rFonts w:ascii="宋体" w:eastAsia="宋体" w:hAnsi="宋体" w:cs="宋体"/>
          <w:sz w:val="24"/>
          <w:szCs w:val="24"/>
        </w:rPr>
        <w:t>高等学历继续教育所有收入纳入学校预算，统一核算、统一管理，严禁其他机构和个人代收代缴，</w:t>
      </w:r>
      <w:r>
        <w:rPr>
          <w:rFonts w:ascii="宋体" w:eastAsia="宋体" w:hAnsi="宋体" w:hint="eastAsia"/>
          <w:sz w:val="24"/>
        </w:rPr>
        <w:t>保证正常教育教学的稳定经费投入，学历继续教育学费总额中用于学历继续教育办学经费的比例应不低于70%。</w:t>
      </w:r>
    </w:p>
    <w:p w:rsidR="00135D67" w:rsidRDefault="000B27F7">
      <w:pPr>
        <w:spacing w:line="440" w:lineRule="exact"/>
        <w:ind w:firstLineChars="200" w:firstLine="480"/>
        <w:rPr>
          <w:rFonts w:ascii="宋体" w:eastAsia="宋体" w:hAnsi="宋体"/>
          <w:sz w:val="24"/>
        </w:rPr>
      </w:pPr>
      <w:r>
        <w:rPr>
          <w:rFonts w:ascii="宋体" w:eastAsia="宋体" w:hAnsi="宋体" w:hint="eastAsia"/>
          <w:sz w:val="24"/>
        </w:rPr>
        <w:t>2.付给设点单位用于校外教学点教育教学和管理工作使用的经费（不包括专兼职教师、管理人员的课酬和劳务支出）占学费总额的比例不高于50%。</w:t>
      </w:r>
    </w:p>
    <w:p w:rsidR="00135D67" w:rsidRDefault="000B27F7">
      <w:pPr>
        <w:spacing w:line="440" w:lineRule="exact"/>
        <w:ind w:firstLineChars="200" w:firstLine="480"/>
        <w:rPr>
          <w:rFonts w:ascii="宋体" w:eastAsia="宋体" w:hAnsi="宋体"/>
          <w:sz w:val="24"/>
        </w:rPr>
      </w:pPr>
      <w:r>
        <w:rPr>
          <w:rFonts w:ascii="宋体" w:eastAsia="宋体" w:hAnsi="宋体" w:hint="eastAsia"/>
          <w:sz w:val="24"/>
        </w:rPr>
        <w:t>3.建立高等学历继续教育学费标准动态调整机制，建立健全财务管理制度，规范学费收入使用管理。</w:t>
      </w:r>
    </w:p>
    <w:p w:rsidR="00135D67" w:rsidRDefault="000B27F7">
      <w:pPr>
        <w:widowControl/>
        <w:spacing w:line="440" w:lineRule="exact"/>
        <w:ind w:firstLineChars="200" w:firstLine="480"/>
        <w:jc w:val="left"/>
        <w:outlineLvl w:val="0"/>
        <w:rPr>
          <w:rFonts w:ascii="黑体" w:eastAsia="黑体" w:hAnsi="黑体" w:cs="黑体"/>
          <w:sz w:val="24"/>
          <w:szCs w:val="24"/>
        </w:rPr>
      </w:pPr>
      <w:bookmarkStart w:id="40" w:name="_Toc17561"/>
      <w:r>
        <w:rPr>
          <w:rFonts w:ascii="黑体" w:eastAsia="黑体" w:hAnsi="黑体" w:cs="黑体" w:hint="eastAsia"/>
          <w:sz w:val="24"/>
          <w:szCs w:val="24"/>
        </w:rPr>
        <w:t>十二、附录</w:t>
      </w:r>
      <w:bookmarkEnd w:id="40"/>
    </w:p>
    <w:p w:rsidR="00135D67" w:rsidRDefault="000B27F7">
      <w:pPr>
        <w:pStyle w:val="a4"/>
        <w:spacing w:line="440" w:lineRule="exact"/>
        <w:ind w:firstLine="480"/>
        <w:rPr>
          <w:sz w:val="24"/>
          <w:szCs w:val="24"/>
        </w:rPr>
      </w:pPr>
      <w:r>
        <w:rPr>
          <w:rFonts w:hint="eastAsia"/>
          <w:sz w:val="24"/>
          <w:szCs w:val="24"/>
        </w:rPr>
        <w:t>附录</w:t>
      </w:r>
      <w:r>
        <w:rPr>
          <w:rFonts w:hint="eastAsia"/>
          <w:sz w:val="24"/>
          <w:szCs w:val="24"/>
        </w:rPr>
        <w:t xml:space="preserve">1 </w:t>
      </w:r>
      <w:r>
        <w:rPr>
          <w:rFonts w:hint="eastAsia"/>
          <w:sz w:val="24"/>
          <w:szCs w:val="24"/>
        </w:rPr>
        <w:t>专业人才培养方案制（修）订审核意见表</w:t>
      </w:r>
    </w:p>
    <w:p w:rsidR="00135D67" w:rsidRDefault="000B27F7">
      <w:pPr>
        <w:pStyle w:val="a4"/>
        <w:spacing w:line="440" w:lineRule="exact"/>
        <w:ind w:firstLine="480"/>
        <w:rPr>
          <w:sz w:val="24"/>
          <w:szCs w:val="24"/>
        </w:rPr>
        <w:sectPr w:rsidR="00135D67">
          <w:pgSz w:w="11906" w:h="16838"/>
          <w:pgMar w:top="1440" w:right="1800" w:bottom="1440" w:left="1800" w:header="851" w:footer="992" w:gutter="0"/>
          <w:cols w:space="425"/>
          <w:docGrid w:type="lines" w:linePitch="312"/>
        </w:sectPr>
      </w:pPr>
      <w:r>
        <w:rPr>
          <w:rFonts w:hint="eastAsia"/>
          <w:sz w:val="24"/>
          <w:szCs w:val="24"/>
        </w:rPr>
        <w:t>附录</w:t>
      </w:r>
      <w:r>
        <w:rPr>
          <w:rFonts w:hint="eastAsia"/>
          <w:sz w:val="24"/>
          <w:szCs w:val="24"/>
        </w:rPr>
        <w:t xml:space="preserve">2 </w:t>
      </w:r>
      <w:r>
        <w:rPr>
          <w:rFonts w:hint="eastAsia"/>
          <w:sz w:val="24"/>
          <w:szCs w:val="24"/>
        </w:rPr>
        <w:t>人才培养方案变更审批表</w:t>
      </w:r>
    </w:p>
    <w:p w:rsidR="00135D67" w:rsidRDefault="000B27F7">
      <w:pPr>
        <w:spacing w:line="360" w:lineRule="auto"/>
        <w:ind w:firstLineChars="200" w:firstLine="482"/>
        <w:jc w:val="left"/>
        <w:outlineLvl w:val="0"/>
        <w:rPr>
          <w:rFonts w:asciiTheme="minorEastAsia" w:hAnsiTheme="minorEastAsia" w:cstheme="minorEastAsia"/>
          <w:b/>
          <w:bCs/>
          <w:sz w:val="24"/>
          <w:szCs w:val="24"/>
        </w:rPr>
      </w:pPr>
      <w:bookmarkStart w:id="41" w:name="_Toc18078"/>
      <w:r>
        <w:rPr>
          <w:rFonts w:asciiTheme="minorEastAsia" w:hAnsiTheme="minorEastAsia" w:cstheme="minorEastAsia" w:hint="eastAsia"/>
          <w:b/>
          <w:bCs/>
          <w:sz w:val="24"/>
          <w:szCs w:val="24"/>
        </w:rPr>
        <w:lastRenderedPageBreak/>
        <w:t>附录1</w:t>
      </w:r>
      <w:bookmarkEnd w:id="41"/>
      <w:r>
        <w:rPr>
          <w:rFonts w:asciiTheme="minorEastAsia" w:hAnsiTheme="minorEastAsia" w:cstheme="minorEastAsia" w:hint="eastAsia"/>
          <w:b/>
          <w:bCs/>
          <w:sz w:val="24"/>
          <w:szCs w:val="24"/>
        </w:rPr>
        <w:t xml:space="preserve"> </w:t>
      </w:r>
    </w:p>
    <w:p w:rsidR="00135D67" w:rsidRDefault="000B27F7">
      <w:pPr>
        <w:spacing w:line="50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rsidR="00135D67" w:rsidRDefault="000B27F7">
      <w:pPr>
        <w:spacing w:afterLines="50" w:after="156" w:line="500" w:lineRule="exact"/>
        <w:jc w:val="center"/>
        <w:rPr>
          <w:rFonts w:ascii="黑体" w:eastAsia="黑体" w:hAnsi="黑体" w:cs="黑体"/>
          <w:b/>
          <w:sz w:val="28"/>
          <w:szCs w:val="28"/>
          <w:lang w:eastAsia="zh-Hans"/>
        </w:rPr>
      </w:pPr>
      <w:r>
        <w:rPr>
          <w:rFonts w:ascii="黑体" w:eastAsia="黑体" w:hAnsi="黑体" w:cs="黑体" w:hint="eastAsia"/>
          <w:b/>
          <w:sz w:val="28"/>
          <w:szCs w:val="28"/>
        </w:rPr>
        <w:t>_____________级专业人才培养方案制（修）订审核意见表</w:t>
      </w:r>
    </w:p>
    <w:tbl>
      <w:tblPr>
        <w:tblStyle w:val="aa"/>
        <w:tblW w:w="9134" w:type="dxa"/>
        <w:jc w:val="center"/>
        <w:tblLook w:val="04A0" w:firstRow="1" w:lastRow="0" w:firstColumn="1" w:lastColumn="0" w:noHBand="0" w:noVBand="1"/>
      </w:tblPr>
      <w:tblGrid>
        <w:gridCol w:w="2428"/>
        <w:gridCol w:w="2485"/>
        <w:gridCol w:w="1344"/>
        <w:gridCol w:w="2877"/>
      </w:tblGrid>
      <w:tr w:rsidR="00135D67">
        <w:trPr>
          <w:trHeight w:val="619"/>
          <w:jc w:val="center"/>
        </w:trPr>
        <w:tc>
          <w:tcPr>
            <w:tcW w:w="2428"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专业名称</w:t>
            </w:r>
          </w:p>
        </w:tc>
        <w:tc>
          <w:tcPr>
            <w:tcW w:w="2485" w:type="dxa"/>
            <w:vAlign w:val="center"/>
          </w:tcPr>
          <w:p w:rsidR="00135D67" w:rsidRDefault="00135D67">
            <w:pPr>
              <w:jc w:val="center"/>
              <w:rPr>
                <w:rFonts w:ascii="Times New Roman" w:hAnsi="Times New Roman" w:cs="Times New Roman"/>
                <w:kern w:val="0"/>
                <w:sz w:val="24"/>
                <w:szCs w:val="20"/>
              </w:rPr>
            </w:pPr>
          </w:p>
        </w:tc>
        <w:tc>
          <w:tcPr>
            <w:tcW w:w="1344"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专业代码</w:t>
            </w:r>
          </w:p>
        </w:tc>
        <w:tc>
          <w:tcPr>
            <w:tcW w:w="2877" w:type="dxa"/>
            <w:vAlign w:val="center"/>
          </w:tcPr>
          <w:p w:rsidR="00135D67" w:rsidRDefault="00135D67">
            <w:pPr>
              <w:jc w:val="center"/>
              <w:rPr>
                <w:rFonts w:ascii="Times New Roman" w:hAnsi="Times New Roman" w:cs="Times New Roman"/>
                <w:kern w:val="0"/>
                <w:sz w:val="24"/>
                <w:szCs w:val="20"/>
              </w:rPr>
            </w:pPr>
          </w:p>
        </w:tc>
      </w:tr>
      <w:tr w:rsidR="00135D67">
        <w:trPr>
          <w:trHeight w:val="3614"/>
          <w:jc w:val="center"/>
        </w:trPr>
        <w:tc>
          <w:tcPr>
            <w:tcW w:w="2428"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继续教育学院负责人</w:t>
            </w:r>
          </w:p>
        </w:tc>
        <w:tc>
          <w:tcPr>
            <w:tcW w:w="6706" w:type="dxa"/>
            <w:gridSpan w:val="3"/>
            <w:vAlign w:val="center"/>
          </w:tcPr>
          <w:p w:rsidR="00135D67" w:rsidRDefault="00135D67">
            <w:pPr>
              <w:rPr>
                <w:rFonts w:ascii="Times New Roman" w:hAnsi="Times New Roman" w:cs="Times New Roman"/>
                <w:kern w:val="0"/>
                <w:sz w:val="24"/>
                <w:szCs w:val="20"/>
              </w:rPr>
            </w:pPr>
          </w:p>
          <w:p w:rsidR="00135D67" w:rsidRDefault="00135D67">
            <w:pPr>
              <w:rPr>
                <w:rFonts w:ascii="Times New Roman" w:hAnsi="Times New Roman" w:cs="Times New Roman"/>
                <w:kern w:val="0"/>
                <w:sz w:val="24"/>
                <w:szCs w:val="20"/>
              </w:rPr>
            </w:pPr>
          </w:p>
          <w:p w:rsidR="00135D67" w:rsidRDefault="00135D67">
            <w:pPr>
              <w:rPr>
                <w:rFonts w:ascii="Times New Roman" w:hAnsi="Times New Roman" w:cs="Times New Roman"/>
                <w:kern w:val="0"/>
                <w:sz w:val="24"/>
                <w:szCs w:val="20"/>
              </w:rPr>
            </w:pPr>
          </w:p>
          <w:p w:rsidR="00135D67" w:rsidRDefault="00135D67">
            <w:pPr>
              <w:jc w:val="right"/>
              <w:rPr>
                <w:rFonts w:ascii="Times New Roman" w:hAnsi="Times New Roman" w:cs="Times New Roman"/>
                <w:kern w:val="0"/>
                <w:sz w:val="24"/>
                <w:szCs w:val="20"/>
              </w:rPr>
            </w:pPr>
          </w:p>
          <w:p w:rsidR="00135D67" w:rsidRDefault="00135D67">
            <w:pPr>
              <w:spacing w:line="360" w:lineRule="auto"/>
              <w:jc w:val="right"/>
              <w:rPr>
                <w:rFonts w:ascii="Times New Roman" w:hAnsi="Times New Roman" w:cs="Times New Roman"/>
                <w:kern w:val="0"/>
                <w:sz w:val="24"/>
                <w:szCs w:val="20"/>
              </w:rPr>
            </w:pPr>
          </w:p>
          <w:p w:rsidR="00135D67" w:rsidRDefault="00135D67">
            <w:pPr>
              <w:spacing w:line="360" w:lineRule="auto"/>
              <w:jc w:val="right"/>
              <w:rPr>
                <w:rFonts w:ascii="Times New Roman" w:hAnsi="Times New Roman" w:cs="Times New Roman"/>
                <w:kern w:val="0"/>
                <w:sz w:val="24"/>
                <w:szCs w:val="20"/>
              </w:rPr>
            </w:pPr>
          </w:p>
          <w:p w:rsidR="00135D67" w:rsidRDefault="000B27F7">
            <w:pPr>
              <w:wordWrap w:val="0"/>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签名：</w:t>
            </w:r>
            <w:r>
              <w:rPr>
                <w:rFonts w:ascii="Times New Roman" w:hAnsi="Times New Roman" w:cs="Times New Roman" w:hint="eastAsia"/>
                <w:kern w:val="0"/>
                <w:sz w:val="24"/>
                <w:szCs w:val="20"/>
              </w:rPr>
              <w:t xml:space="preserve">                </w:t>
            </w:r>
          </w:p>
          <w:p w:rsidR="00135D67" w:rsidRDefault="000B27F7">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r w:rsidR="00135D67">
        <w:trPr>
          <w:trHeight w:val="3867"/>
          <w:jc w:val="center"/>
        </w:trPr>
        <w:tc>
          <w:tcPr>
            <w:tcW w:w="2428"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专业建设委员会</w:t>
            </w:r>
          </w:p>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审核意见</w:t>
            </w:r>
          </w:p>
        </w:tc>
        <w:tc>
          <w:tcPr>
            <w:tcW w:w="6706" w:type="dxa"/>
            <w:gridSpan w:val="3"/>
            <w:vAlign w:val="center"/>
          </w:tcPr>
          <w:p w:rsidR="00135D67" w:rsidRDefault="00135D67">
            <w:pPr>
              <w:rPr>
                <w:rFonts w:ascii="Times New Roman" w:hAnsi="Times New Roman" w:cs="Times New Roman"/>
                <w:kern w:val="0"/>
                <w:sz w:val="24"/>
                <w:szCs w:val="20"/>
              </w:rPr>
            </w:pPr>
          </w:p>
          <w:p w:rsidR="00135D67" w:rsidRDefault="00135D67">
            <w:pPr>
              <w:jc w:val="center"/>
              <w:rPr>
                <w:rFonts w:ascii="Times New Roman" w:hAnsi="Times New Roman" w:cs="Times New Roman"/>
                <w:kern w:val="0"/>
                <w:sz w:val="24"/>
                <w:szCs w:val="20"/>
              </w:rPr>
            </w:pPr>
          </w:p>
          <w:p w:rsidR="00135D67" w:rsidRDefault="00135D67">
            <w:pPr>
              <w:jc w:val="center"/>
              <w:rPr>
                <w:rFonts w:ascii="Times New Roman" w:hAnsi="Times New Roman" w:cs="Times New Roman"/>
                <w:kern w:val="0"/>
                <w:sz w:val="24"/>
                <w:szCs w:val="20"/>
              </w:rPr>
            </w:pPr>
          </w:p>
          <w:p w:rsidR="00135D67" w:rsidRDefault="00135D67">
            <w:pPr>
              <w:jc w:val="right"/>
              <w:rPr>
                <w:rFonts w:ascii="Times New Roman" w:hAnsi="Times New Roman" w:cs="Times New Roman"/>
                <w:kern w:val="0"/>
                <w:sz w:val="24"/>
                <w:szCs w:val="20"/>
              </w:rPr>
            </w:pPr>
          </w:p>
          <w:p w:rsidR="00135D67" w:rsidRDefault="00135D67">
            <w:pPr>
              <w:spacing w:line="360" w:lineRule="auto"/>
              <w:jc w:val="right"/>
              <w:rPr>
                <w:rFonts w:ascii="Times New Roman" w:hAnsi="Times New Roman" w:cs="Times New Roman"/>
                <w:kern w:val="0"/>
                <w:sz w:val="24"/>
                <w:szCs w:val="20"/>
              </w:rPr>
            </w:pPr>
          </w:p>
          <w:p w:rsidR="00135D67" w:rsidRDefault="00135D67">
            <w:pPr>
              <w:spacing w:line="360" w:lineRule="auto"/>
              <w:jc w:val="right"/>
              <w:rPr>
                <w:rFonts w:ascii="Times New Roman" w:hAnsi="Times New Roman" w:cs="Times New Roman"/>
                <w:kern w:val="0"/>
                <w:sz w:val="24"/>
                <w:szCs w:val="20"/>
              </w:rPr>
            </w:pPr>
          </w:p>
          <w:p w:rsidR="00135D67" w:rsidRDefault="00135D67">
            <w:pPr>
              <w:spacing w:line="360" w:lineRule="auto"/>
              <w:jc w:val="right"/>
              <w:rPr>
                <w:rFonts w:ascii="Times New Roman" w:hAnsi="Times New Roman" w:cs="Times New Roman"/>
                <w:kern w:val="0"/>
                <w:sz w:val="24"/>
                <w:szCs w:val="20"/>
              </w:rPr>
            </w:pPr>
          </w:p>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签名（组长）：</w:t>
            </w:r>
          </w:p>
          <w:p w:rsidR="00135D67" w:rsidRDefault="00135D67">
            <w:pPr>
              <w:spacing w:line="360" w:lineRule="auto"/>
              <w:jc w:val="right"/>
              <w:rPr>
                <w:rFonts w:ascii="Times New Roman" w:hAnsi="Times New Roman" w:cs="Times New Roman"/>
                <w:kern w:val="0"/>
                <w:sz w:val="24"/>
                <w:szCs w:val="20"/>
              </w:rPr>
            </w:pPr>
          </w:p>
          <w:p w:rsidR="00135D67" w:rsidRDefault="000B27F7">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p w:rsidR="00135D67" w:rsidRDefault="00135D67">
            <w:pPr>
              <w:jc w:val="right"/>
              <w:rPr>
                <w:rFonts w:ascii="Times New Roman" w:hAnsi="Times New Roman" w:cs="Times New Roman"/>
                <w:kern w:val="0"/>
                <w:sz w:val="24"/>
                <w:szCs w:val="20"/>
              </w:rPr>
            </w:pPr>
          </w:p>
        </w:tc>
      </w:tr>
      <w:tr w:rsidR="00135D67">
        <w:trPr>
          <w:trHeight w:val="3722"/>
          <w:jc w:val="center"/>
        </w:trPr>
        <w:tc>
          <w:tcPr>
            <w:tcW w:w="2428"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学校学术委员会</w:t>
            </w:r>
          </w:p>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审定意见</w:t>
            </w:r>
          </w:p>
        </w:tc>
        <w:tc>
          <w:tcPr>
            <w:tcW w:w="6706" w:type="dxa"/>
            <w:gridSpan w:val="3"/>
            <w:vAlign w:val="center"/>
          </w:tcPr>
          <w:p w:rsidR="00135D67" w:rsidRDefault="00135D67">
            <w:pPr>
              <w:jc w:val="right"/>
              <w:rPr>
                <w:rFonts w:ascii="Times New Roman" w:hAnsi="Times New Roman" w:cs="Times New Roman"/>
                <w:kern w:val="0"/>
                <w:sz w:val="24"/>
                <w:szCs w:val="20"/>
              </w:rPr>
            </w:pPr>
          </w:p>
          <w:p w:rsidR="00135D67" w:rsidRDefault="00135D67">
            <w:pPr>
              <w:jc w:val="right"/>
              <w:rPr>
                <w:rFonts w:ascii="Times New Roman" w:hAnsi="Times New Roman" w:cs="Times New Roman"/>
                <w:kern w:val="0"/>
                <w:sz w:val="24"/>
                <w:szCs w:val="20"/>
              </w:rPr>
            </w:pPr>
          </w:p>
          <w:p w:rsidR="00135D67" w:rsidRDefault="00135D67">
            <w:pPr>
              <w:jc w:val="right"/>
              <w:rPr>
                <w:rFonts w:ascii="Times New Roman" w:hAnsi="Times New Roman" w:cs="Times New Roman"/>
                <w:kern w:val="0"/>
                <w:sz w:val="24"/>
                <w:szCs w:val="20"/>
              </w:rPr>
            </w:pPr>
          </w:p>
          <w:p w:rsidR="00135D67" w:rsidRDefault="00135D67">
            <w:pPr>
              <w:jc w:val="right"/>
              <w:rPr>
                <w:rFonts w:ascii="Times New Roman" w:hAnsi="Times New Roman" w:cs="Times New Roman"/>
                <w:kern w:val="0"/>
                <w:sz w:val="24"/>
                <w:szCs w:val="20"/>
              </w:rPr>
            </w:pPr>
          </w:p>
          <w:p w:rsidR="00135D67" w:rsidRDefault="00135D67">
            <w:pPr>
              <w:jc w:val="right"/>
              <w:rPr>
                <w:rFonts w:ascii="Times New Roman" w:hAnsi="Times New Roman" w:cs="Times New Roman"/>
                <w:kern w:val="0"/>
                <w:sz w:val="24"/>
                <w:szCs w:val="20"/>
              </w:rPr>
            </w:pPr>
          </w:p>
          <w:p w:rsidR="00135D67" w:rsidRDefault="00135D67">
            <w:pPr>
              <w:jc w:val="right"/>
              <w:rPr>
                <w:rFonts w:ascii="Times New Roman" w:hAnsi="Times New Roman" w:cs="Times New Roman"/>
                <w:kern w:val="0"/>
                <w:sz w:val="24"/>
                <w:szCs w:val="20"/>
              </w:rPr>
            </w:pPr>
          </w:p>
          <w:p w:rsidR="00135D67" w:rsidRDefault="00135D67">
            <w:pPr>
              <w:jc w:val="right"/>
              <w:rPr>
                <w:rFonts w:ascii="Times New Roman" w:hAnsi="Times New Roman" w:cs="Times New Roman"/>
                <w:kern w:val="0"/>
                <w:sz w:val="24"/>
                <w:szCs w:val="20"/>
              </w:rPr>
            </w:pPr>
          </w:p>
          <w:p w:rsidR="00135D67" w:rsidRDefault="000B27F7">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w:t>
            </w:r>
            <w:r>
              <w:rPr>
                <w:rFonts w:ascii="Times New Roman" w:hAnsi="Times New Roman" w:cs="Times New Roman" w:hint="eastAsia"/>
                <w:kern w:val="0"/>
                <w:sz w:val="24"/>
                <w:szCs w:val="20"/>
                <w:lang w:eastAsia="zh-Hans"/>
              </w:rPr>
              <w:t>学术</w:t>
            </w:r>
            <w:r>
              <w:rPr>
                <w:rFonts w:ascii="Times New Roman" w:hAnsi="Times New Roman" w:cs="Times New Roman" w:hint="eastAsia"/>
                <w:kern w:val="0"/>
                <w:sz w:val="24"/>
                <w:szCs w:val="20"/>
              </w:rPr>
              <w:t>委员会公章）</w:t>
            </w:r>
          </w:p>
          <w:p w:rsidR="00135D67" w:rsidRDefault="000B27F7">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bl>
    <w:p w:rsidR="00135D67" w:rsidRDefault="00135D67">
      <w:pPr>
        <w:spacing w:line="360" w:lineRule="auto"/>
        <w:ind w:firstLineChars="200" w:firstLine="482"/>
        <w:jc w:val="left"/>
        <w:rPr>
          <w:rFonts w:asciiTheme="minorEastAsia" w:hAnsiTheme="minorEastAsia" w:cstheme="minorEastAsia"/>
          <w:b/>
          <w:bCs/>
          <w:sz w:val="24"/>
          <w:szCs w:val="24"/>
        </w:rPr>
        <w:sectPr w:rsidR="00135D67">
          <w:pgSz w:w="11906" w:h="16838"/>
          <w:pgMar w:top="1440" w:right="1800" w:bottom="1440" w:left="1800" w:header="851" w:footer="992" w:gutter="0"/>
          <w:cols w:space="425"/>
          <w:docGrid w:type="lines" w:linePitch="312"/>
        </w:sectPr>
      </w:pPr>
    </w:p>
    <w:p w:rsidR="00135D67" w:rsidRDefault="000B27F7">
      <w:pPr>
        <w:spacing w:line="360" w:lineRule="auto"/>
        <w:ind w:firstLineChars="200" w:firstLine="482"/>
        <w:jc w:val="left"/>
        <w:outlineLvl w:val="0"/>
        <w:rPr>
          <w:rFonts w:asciiTheme="minorEastAsia" w:hAnsiTheme="minorEastAsia" w:cstheme="minorEastAsia"/>
          <w:b/>
          <w:bCs/>
          <w:sz w:val="24"/>
          <w:szCs w:val="24"/>
        </w:rPr>
      </w:pPr>
      <w:bookmarkStart w:id="42" w:name="_Toc25744"/>
      <w:r>
        <w:rPr>
          <w:rFonts w:asciiTheme="minorEastAsia" w:hAnsiTheme="minorEastAsia" w:cstheme="minorEastAsia" w:hint="eastAsia"/>
          <w:b/>
          <w:bCs/>
          <w:sz w:val="24"/>
          <w:szCs w:val="24"/>
        </w:rPr>
        <w:lastRenderedPageBreak/>
        <w:t>附录2</w:t>
      </w:r>
      <w:bookmarkEnd w:id="42"/>
      <w:r>
        <w:rPr>
          <w:rFonts w:asciiTheme="minorEastAsia" w:hAnsiTheme="minorEastAsia" w:cstheme="minorEastAsia" w:hint="eastAsia"/>
          <w:b/>
          <w:bCs/>
          <w:sz w:val="24"/>
          <w:szCs w:val="24"/>
        </w:rPr>
        <w:t xml:space="preserve"> </w:t>
      </w:r>
    </w:p>
    <w:tbl>
      <w:tblPr>
        <w:tblStyle w:val="aa"/>
        <w:tblW w:w="9215" w:type="dxa"/>
        <w:tblInd w:w="-431" w:type="dxa"/>
        <w:tblLook w:val="04A0" w:firstRow="1" w:lastRow="0" w:firstColumn="1" w:lastColumn="0" w:noHBand="0" w:noVBand="1"/>
      </w:tblPr>
      <w:tblGrid>
        <w:gridCol w:w="2815"/>
        <w:gridCol w:w="1772"/>
        <w:gridCol w:w="2074"/>
        <w:gridCol w:w="2554"/>
      </w:tblGrid>
      <w:tr w:rsidR="00135D67">
        <w:tc>
          <w:tcPr>
            <w:tcW w:w="9215" w:type="dxa"/>
            <w:gridSpan w:val="4"/>
          </w:tcPr>
          <w:p w:rsidR="00135D67" w:rsidRDefault="000B27F7">
            <w:pPr>
              <w:spacing w:line="44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rsidR="00135D67" w:rsidRDefault="000B27F7">
            <w:pPr>
              <w:spacing w:line="440" w:lineRule="exact"/>
              <w:jc w:val="center"/>
              <w:rPr>
                <w:rFonts w:ascii="黑体" w:eastAsia="黑体" w:hAnsi="黑体" w:cs="黑体"/>
                <w:b/>
                <w:sz w:val="28"/>
                <w:szCs w:val="28"/>
              </w:rPr>
            </w:pPr>
            <w:r>
              <w:rPr>
                <w:rFonts w:ascii="黑体" w:eastAsia="黑体" w:hAnsi="黑体" w:cs="黑体" w:hint="eastAsia"/>
                <w:b/>
                <w:sz w:val="28"/>
                <w:szCs w:val="28"/>
              </w:rPr>
              <w:t>__________级专业人才培养方案变更审批表</w:t>
            </w:r>
          </w:p>
          <w:p w:rsidR="00135D67" w:rsidRDefault="000B27F7">
            <w:pPr>
              <w:spacing w:beforeLines="50" w:before="156"/>
              <w:jc w:val="center"/>
              <w:rPr>
                <w:rFonts w:ascii="Times New Roman" w:hAnsi="Times New Roman" w:cs="Times New Roman"/>
                <w:kern w:val="0"/>
                <w:sz w:val="28"/>
                <w:szCs w:val="36"/>
              </w:rPr>
            </w:pPr>
            <w:r>
              <w:rPr>
                <w:rFonts w:ascii="Times New Roman" w:hAnsi="Times New Roman" w:cs="Times New Roman" w:hint="eastAsia"/>
                <w:kern w:val="0"/>
                <w:sz w:val="24"/>
                <w:szCs w:val="32"/>
              </w:rPr>
              <w:t xml:space="preserve">20   -20      </w:t>
            </w:r>
            <w:r>
              <w:rPr>
                <w:rFonts w:ascii="Times New Roman" w:hAnsi="Times New Roman" w:cs="Times New Roman" w:hint="eastAsia"/>
                <w:kern w:val="0"/>
                <w:sz w:val="24"/>
                <w:szCs w:val="32"/>
              </w:rPr>
              <w:t>学年</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第</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学期</w:t>
            </w:r>
          </w:p>
        </w:tc>
      </w:tr>
      <w:tr w:rsidR="00135D67">
        <w:trPr>
          <w:trHeight w:val="454"/>
        </w:trPr>
        <w:tc>
          <w:tcPr>
            <w:tcW w:w="2815"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申请学院</w:t>
            </w:r>
          </w:p>
        </w:tc>
        <w:tc>
          <w:tcPr>
            <w:tcW w:w="1772" w:type="dxa"/>
            <w:vAlign w:val="center"/>
          </w:tcPr>
          <w:p w:rsidR="00135D67" w:rsidRDefault="00135D67">
            <w:pPr>
              <w:jc w:val="center"/>
              <w:rPr>
                <w:rFonts w:ascii="Times New Roman" w:hAnsi="Times New Roman" w:cs="Times New Roman"/>
                <w:kern w:val="0"/>
                <w:sz w:val="24"/>
                <w:szCs w:val="20"/>
              </w:rPr>
            </w:pPr>
          </w:p>
        </w:tc>
        <w:tc>
          <w:tcPr>
            <w:tcW w:w="2074"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适用年级</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专业</w:t>
            </w:r>
          </w:p>
        </w:tc>
        <w:tc>
          <w:tcPr>
            <w:tcW w:w="2554" w:type="dxa"/>
          </w:tcPr>
          <w:p w:rsidR="00135D67" w:rsidRDefault="00135D67">
            <w:pPr>
              <w:jc w:val="center"/>
              <w:rPr>
                <w:rFonts w:ascii="Times New Roman" w:hAnsi="Times New Roman" w:cs="Times New Roman"/>
                <w:kern w:val="0"/>
                <w:sz w:val="24"/>
                <w:szCs w:val="20"/>
              </w:rPr>
            </w:pPr>
          </w:p>
        </w:tc>
      </w:tr>
      <w:tr w:rsidR="00135D67">
        <w:trPr>
          <w:trHeight w:val="454"/>
        </w:trPr>
        <w:tc>
          <w:tcPr>
            <w:tcW w:w="2815"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申请时间</w:t>
            </w:r>
          </w:p>
        </w:tc>
        <w:tc>
          <w:tcPr>
            <w:tcW w:w="1772" w:type="dxa"/>
            <w:vAlign w:val="center"/>
          </w:tcPr>
          <w:p w:rsidR="00135D67" w:rsidRDefault="00135D67">
            <w:pPr>
              <w:jc w:val="center"/>
              <w:rPr>
                <w:rFonts w:ascii="Times New Roman" w:hAnsi="Times New Roman" w:cs="Times New Roman"/>
                <w:kern w:val="0"/>
                <w:sz w:val="24"/>
                <w:szCs w:val="20"/>
              </w:rPr>
            </w:pPr>
          </w:p>
        </w:tc>
        <w:tc>
          <w:tcPr>
            <w:tcW w:w="2074"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申请执行时间</w:t>
            </w:r>
          </w:p>
        </w:tc>
        <w:tc>
          <w:tcPr>
            <w:tcW w:w="2554" w:type="dxa"/>
          </w:tcPr>
          <w:p w:rsidR="00135D67" w:rsidRDefault="00135D67">
            <w:pPr>
              <w:jc w:val="center"/>
              <w:rPr>
                <w:rFonts w:ascii="Times New Roman" w:hAnsi="Times New Roman" w:cs="Times New Roman"/>
                <w:kern w:val="0"/>
                <w:sz w:val="24"/>
                <w:szCs w:val="20"/>
              </w:rPr>
            </w:pPr>
          </w:p>
        </w:tc>
      </w:tr>
      <w:tr w:rsidR="00135D67">
        <w:trPr>
          <w:trHeight w:val="2268"/>
        </w:trPr>
        <w:tc>
          <w:tcPr>
            <w:tcW w:w="2815" w:type="dxa"/>
            <w:vMerge w:val="restart"/>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人才培养方案</w:t>
            </w:r>
          </w:p>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调整内容</w:t>
            </w:r>
          </w:p>
        </w:tc>
        <w:tc>
          <w:tcPr>
            <w:tcW w:w="6400" w:type="dxa"/>
            <w:gridSpan w:val="3"/>
          </w:tcPr>
          <w:p w:rsidR="00135D67" w:rsidRDefault="000B27F7">
            <w:pPr>
              <w:jc w:val="left"/>
              <w:rPr>
                <w:rFonts w:ascii="Times New Roman" w:hAnsi="Times New Roman" w:cs="Times New Roman"/>
                <w:kern w:val="0"/>
                <w:sz w:val="24"/>
                <w:szCs w:val="20"/>
              </w:rPr>
            </w:pPr>
            <w:r>
              <w:rPr>
                <w:rFonts w:ascii="Times New Roman" w:hAnsi="Times New Roman" w:cs="Times New Roman" w:hint="eastAsia"/>
                <w:kern w:val="0"/>
                <w:sz w:val="24"/>
                <w:szCs w:val="24"/>
              </w:rPr>
              <w:t>原方案</w:t>
            </w:r>
          </w:p>
        </w:tc>
      </w:tr>
      <w:tr w:rsidR="00135D67">
        <w:trPr>
          <w:trHeight w:val="2240"/>
        </w:trPr>
        <w:tc>
          <w:tcPr>
            <w:tcW w:w="2815" w:type="dxa"/>
            <w:vMerge/>
            <w:vAlign w:val="center"/>
          </w:tcPr>
          <w:p w:rsidR="00135D67" w:rsidRDefault="00135D67">
            <w:pPr>
              <w:jc w:val="center"/>
              <w:rPr>
                <w:rFonts w:ascii="Times New Roman" w:hAnsi="Times New Roman" w:cs="Times New Roman"/>
                <w:kern w:val="0"/>
                <w:sz w:val="24"/>
                <w:szCs w:val="20"/>
              </w:rPr>
            </w:pPr>
          </w:p>
        </w:tc>
        <w:tc>
          <w:tcPr>
            <w:tcW w:w="6400" w:type="dxa"/>
            <w:gridSpan w:val="3"/>
          </w:tcPr>
          <w:p w:rsidR="00135D67" w:rsidRDefault="000B27F7">
            <w:pPr>
              <w:jc w:val="left"/>
              <w:rPr>
                <w:rFonts w:ascii="Times New Roman" w:hAnsi="Times New Roman" w:cs="Times New Roman"/>
                <w:kern w:val="0"/>
                <w:sz w:val="24"/>
                <w:szCs w:val="20"/>
              </w:rPr>
            </w:pPr>
            <w:r>
              <w:rPr>
                <w:rFonts w:ascii="Times New Roman" w:hAnsi="Times New Roman" w:cs="Times New Roman" w:hint="eastAsia"/>
                <w:kern w:val="0"/>
                <w:sz w:val="24"/>
                <w:szCs w:val="24"/>
              </w:rPr>
              <w:t>调整方案</w:t>
            </w:r>
          </w:p>
          <w:p w:rsidR="00135D67" w:rsidRDefault="00135D67">
            <w:pPr>
              <w:jc w:val="left"/>
              <w:rPr>
                <w:rFonts w:ascii="Times New Roman" w:hAnsi="Times New Roman" w:cs="Times New Roman"/>
                <w:kern w:val="0"/>
                <w:sz w:val="24"/>
                <w:szCs w:val="20"/>
              </w:rPr>
            </w:pPr>
          </w:p>
        </w:tc>
      </w:tr>
      <w:tr w:rsidR="00135D67">
        <w:trPr>
          <w:trHeight w:val="1561"/>
        </w:trPr>
        <w:tc>
          <w:tcPr>
            <w:tcW w:w="2815"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调整原因</w:t>
            </w:r>
          </w:p>
        </w:tc>
        <w:tc>
          <w:tcPr>
            <w:tcW w:w="6400" w:type="dxa"/>
            <w:gridSpan w:val="3"/>
          </w:tcPr>
          <w:p w:rsidR="00135D67" w:rsidRDefault="00135D67">
            <w:pPr>
              <w:jc w:val="center"/>
            </w:pPr>
          </w:p>
          <w:p w:rsidR="00135D67" w:rsidRDefault="00135D67">
            <w:pPr>
              <w:pStyle w:val="a0"/>
              <w:jc w:val="right"/>
              <w:rPr>
                <w:rFonts w:ascii="Times New Roman" w:eastAsiaTheme="minorEastAsia" w:hAnsi="Times New Roman" w:cs="Times New Roman"/>
                <w:sz w:val="24"/>
                <w:szCs w:val="24"/>
              </w:rPr>
            </w:pPr>
          </w:p>
          <w:p w:rsidR="00135D67" w:rsidRDefault="00135D67">
            <w:pPr>
              <w:pStyle w:val="a0"/>
              <w:jc w:val="center"/>
              <w:rPr>
                <w:rFonts w:ascii="Times New Roman" w:eastAsiaTheme="minorEastAsia" w:hAnsi="Times New Roman" w:cs="Times New Roman"/>
                <w:sz w:val="24"/>
                <w:szCs w:val="24"/>
              </w:rPr>
            </w:pPr>
          </w:p>
          <w:p w:rsidR="00135D67" w:rsidRDefault="00135D67">
            <w:pPr>
              <w:pStyle w:val="a0"/>
              <w:jc w:val="right"/>
              <w:rPr>
                <w:rFonts w:ascii="Times New Roman" w:hAnsi="Times New Roman" w:cs="Times New Roman"/>
                <w:szCs w:val="36"/>
              </w:rPr>
            </w:pPr>
          </w:p>
        </w:tc>
      </w:tr>
      <w:tr w:rsidR="00135D67">
        <w:trPr>
          <w:trHeight w:val="1541"/>
        </w:trPr>
        <w:tc>
          <w:tcPr>
            <w:tcW w:w="2815"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继续教育学院意见</w:t>
            </w:r>
          </w:p>
        </w:tc>
        <w:tc>
          <w:tcPr>
            <w:tcW w:w="6400" w:type="dxa"/>
            <w:gridSpan w:val="3"/>
          </w:tcPr>
          <w:p w:rsidR="00135D67" w:rsidRDefault="00135D67">
            <w:pPr>
              <w:pStyle w:val="a0"/>
              <w:jc w:val="center"/>
              <w:rPr>
                <w:rFonts w:ascii="Times New Roman" w:eastAsiaTheme="minorEastAsia" w:hAnsi="Times New Roman" w:cs="Times New Roman"/>
                <w:sz w:val="24"/>
                <w:szCs w:val="24"/>
              </w:rPr>
            </w:pPr>
          </w:p>
          <w:p w:rsidR="00135D67" w:rsidRDefault="00135D67">
            <w:pPr>
              <w:pStyle w:val="a0"/>
              <w:jc w:val="center"/>
              <w:rPr>
                <w:rFonts w:ascii="Times New Roman" w:eastAsiaTheme="minorEastAsia" w:hAnsi="Times New Roman" w:cs="Times New Roman"/>
                <w:sz w:val="24"/>
                <w:szCs w:val="24"/>
              </w:rPr>
            </w:pPr>
          </w:p>
          <w:p w:rsidR="00135D67" w:rsidRDefault="00135D67">
            <w:pPr>
              <w:pStyle w:val="a0"/>
              <w:jc w:val="center"/>
              <w:rPr>
                <w:rFonts w:ascii="Times New Roman" w:eastAsiaTheme="minorEastAsia" w:hAnsi="Times New Roman" w:cs="Times New Roman"/>
                <w:sz w:val="24"/>
                <w:szCs w:val="24"/>
              </w:rPr>
            </w:pPr>
          </w:p>
          <w:p w:rsidR="00135D67" w:rsidRDefault="00135D67">
            <w:pPr>
              <w:pStyle w:val="a0"/>
              <w:jc w:val="center"/>
              <w:rPr>
                <w:rFonts w:ascii="Times New Roman" w:eastAsiaTheme="minorEastAsia" w:hAnsi="Times New Roman" w:cs="Times New Roman"/>
                <w:sz w:val="24"/>
                <w:szCs w:val="24"/>
              </w:rPr>
            </w:pPr>
          </w:p>
          <w:p w:rsidR="00135D67" w:rsidRDefault="000B27F7">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rsidR="00135D67" w:rsidRDefault="00135D67">
            <w:pPr>
              <w:jc w:val="center"/>
              <w:rPr>
                <w:rFonts w:ascii="Times New Roman" w:hAnsi="Times New Roman" w:cs="Times New Roman"/>
                <w:kern w:val="0"/>
                <w:sz w:val="24"/>
                <w:szCs w:val="24"/>
              </w:rPr>
            </w:pPr>
          </w:p>
          <w:p w:rsidR="00135D67" w:rsidRDefault="000B27F7">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r w:rsidR="00135D67">
        <w:trPr>
          <w:trHeight w:val="1495"/>
        </w:trPr>
        <w:tc>
          <w:tcPr>
            <w:tcW w:w="2815" w:type="dxa"/>
            <w:vAlign w:val="center"/>
          </w:tcPr>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分管副校长</w:t>
            </w:r>
          </w:p>
          <w:p w:rsidR="00135D67" w:rsidRDefault="000B27F7">
            <w:pPr>
              <w:jc w:val="center"/>
              <w:rPr>
                <w:rFonts w:ascii="Times New Roman" w:hAnsi="Times New Roman" w:cs="Times New Roman"/>
                <w:kern w:val="0"/>
                <w:sz w:val="24"/>
                <w:szCs w:val="20"/>
              </w:rPr>
            </w:pPr>
            <w:r>
              <w:rPr>
                <w:rFonts w:ascii="Times New Roman" w:hAnsi="Times New Roman" w:cs="Times New Roman" w:hint="eastAsia"/>
                <w:kern w:val="0"/>
                <w:sz w:val="24"/>
                <w:szCs w:val="24"/>
              </w:rPr>
              <w:t>意见</w:t>
            </w:r>
          </w:p>
        </w:tc>
        <w:tc>
          <w:tcPr>
            <w:tcW w:w="6400" w:type="dxa"/>
            <w:gridSpan w:val="3"/>
          </w:tcPr>
          <w:p w:rsidR="00135D67" w:rsidRDefault="00135D67">
            <w:pPr>
              <w:pStyle w:val="a0"/>
              <w:jc w:val="center"/>
              <w:rPr>
                <w:rFonts w:ascii="Times New Roman" w:eastAsiaTheme="minorEastAsia" w:hAnsi="Times New Roman" w:cs="Times New Roman"/>
                <w:sz w:val="24"/>
                <w:szCs w:val="24"/>
              </w:rPr>
            </w:pPr>
          </w:p>
          <w:p w:rsidR="00135D67" w:rsidRDefault="00135D67">
            <w:pPr>
              <w:pStyle w:val="a0"/>
              <w:jc w:val="center"/>
              <w:rPr>
                <w:rFonts w:ascii="Times New Roman" w:eastAsiaTheme="minorEastAsia" w:hAnsi="Times New Roman" w:cs="Times New Roman"/>
                <w:sz w:val="24"/>
                <w:szCs w:val="24"/>
              </w:rPr>
            </w:pPr>
          </w:p>
          <w:p w:rsidR="00135D67" w:rsidRDefault="00135D67">
            <w:pPr>
              <w:pStyle w:val="a0"/>
              <w:jc w:val="center"/>
              <w:rPr>
                <w:rFonts w:ascii="Times New Roman" w:eastAsiaTheme="minorEastAsia" w:hAnsi="Times New Roman" w:cs="Times New Roman"/>
                <w:sz w:val="24"/>
                <w:szCs w:val="24"/>
              </w:rPr>
            </w:pPr>
          </w:p>
          <w:p w:rsidR="00135D67" w:rsidRDefault="000B27F7">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rsidR="00135D67" w:rsidRDefault="00135D67">
            <w:pPr>
              <w:jc w:val="center"/>
              <w:rPr>
                <w:rFonts w:ascii="Times New Roman" w:hAnsi="Times New Roman" w:cs="Times New Roman"/>
                <w:kern w:val="0"/>
                <w:sz w:val="24"/>
                <w:szCs w:val="24"/>
              </w:rPr>
            </w:pPr>
          </w:p>
          <w:p w:rsidR="00135D67" w:rsidRDefault="000B27F7">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bl>
    <w:p w:rsidR="00135D67" w:rsidRDefault="000B27F7">
      <w:pPr>
        <w:rPr>
          <w:sz w:val="22"/>
          <w:szCs w:val="24"/>
        </w:rPr>
      </w:pPr>
      <w:r>
        <w:rPr>
          <w:rFonts w:hint="eastAsia"/>
          <w:sz w:val="22"/>
          <w:szCs w:val="24"/>
        </w:rPr>
        <w:t>说明：本表由继续教育学院留存。</w:t>
      </w:r>
    </w:p>
    <w:p w:rsidR="00135D67" w:rsidRDefault="00135D67">
      <w:pPr>
        <w:widowControl/>
        <w:ind w:firstLineChars="200" w:firstLine="560"/>
        <w:jc w:val="left"/>
        <w:rPr>
          <w:rFonts w:ascii="黑体" w:eastAsia="黑体" w:hAnsi="黑体" w:cs="黑体"/>
          <w:sz w:val="28"/>
          <w:szCs w:val="28"/>
        </w:rPr>
      </w:pPr>
    </w:p>
    <w:sectPr w:rsidR="00135D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4E9" w:rsidRDefault="006A54E9">
      <w:r>
        <w:separator/>
      </w:r>
    </w:p>
  </w:endnote>
  <w:endnote w:type="continuationSeparator" w:id="0">
    <w:p w:rsidR="006A54E9" w:rsidRDefault="006A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Bahnschrift SemiLight SemiConde">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BF" w:rsidRDefault="00930E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2332527"/>
      <w:docPartObj>
        <w:docPartGallery w:val="Page Numbers (Bottom of Page)"/>
        <w:docPartUnique/>
      </w:docPartObj>
    </w:sdtPr>
    <w:sdtEndPr/>
    <w:sdtContent>
      <w:p w:rsidR="00F07B90" w:rsidRDefault="00F07B90">
        <w:pPr>
          <w:pStyle w:val="a6"/>
          <w:jc w:val="center"/>
        </w:pPr>
        <w:r>
          <w:fldChar w:fldCharType="begin"/>
        </w:r>
        <w:r>
          <w:instrText>PAGE   \* MERGEFORMAT</w:instrText>
        </w:r>
        <w:r>
          <w:fldChar w:fldCharType="separate"/>
        </w:r>
        <w:r>
          <w:rPr>
            <w:lang w:val="zh-CN"/>
          </w:rPr>
          <w:t>2</w:t>
        </w:r>
        <w:r>
          <w:fldChar w:fldCharType="end"/>
        </w:r>
      </w:p>
    </w:sdtContent>
  </w:sdt>
  <w:p w:rsidR="00930EBF" w:rsidRDefault="00930E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4E9" w:rsidRDefault="006A54E9">
      <w:r>
        <w:separator/>
      </w:r>
    </w:p>
  </w:footnote>
  <w:footnote w:type="continuationSeparator" w:id="0">
    <w:p w:rsidR="006A54E9" w:rsidRDefault="006A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BF" w:rsidRDefault="00930EB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BF" w:rsidRDefault="00930EBF">
    <w:pPr>
      <w:pStyle w:val="a8"/>
      <w:pBdr>
        <w:bottom w:val="single" w:sz="4" w:space="1" w:color="auto"/>
      </w:pBdr>
      <w:spacing w:beforeLines="50" w:before="120"/>
    </w:pPr>
    <w:r>
      <w:rPr>
        <w:rFonts w:ascii="宋体" w:hAnsi="宋体" w:cs="宋体"/>
        <w:noProof/>
        <w:kern w:val="0"/>
        <w:sz w:val="24"/>
      </w:rPr>
      <w:drawing>
        <wp:anchor distT="0" distB="0" distL="0" distR="0" simplePos="0" relativeHeight="251662336" behindDoc="1" locked="0" layoutInCell="1" allowOverlap="1">
          <wp:simplePos x="0" y="0"/>
          <wp:positionH relativeFrom="column">
            <wp:posOffset>258445</wp:posOffset>
          </wp:positionH>
          <wp:positionV relativeFrom="paragraph">
            <wp:posOffset>43180</wp:posOffset>
          </wp:positionV>
          <wp:extent cx="716280" cy="153035"/>
          <wp:effectExtent l="0" t="0" r="33020" b="37465"/>
          <wp:wrapTight wrapText="bothSides">
            <wp:wrapPolygon edited="0">
              <wp:start x="0" y="0"/>
              <wp:lineTo x="0" y="19718"/>
              <wp:lineTo x="21064" y="19718"/>
              <wp:lineTo x="2106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ascii="黑体" w:eastAsia="黑体" w:hAnsi="黑体" w:cs="黑体" w:hint="eastAsia"/>
        <w:noProof/>
        <w:sz w:val="56"/>
        <w:szCs w:val="96"/>
      </w:rPr>
      <w:drawing>
        <wp:anchor distT="0" distB="0" distL="114300" distR="114300" simplePos="0" relativeHeight="251663360" behindDoc="0" locked="0" layoutInCell="1" allowOverlap="1">
          <wp:simplePos x="0" y="0"/>
          <wp:positionH relativeFrom="column">
            <wp:posOffset>52070</wp:posOffset>
          </wp:positionH>
          <wp:positionV relativeFrom="paragraph">
            <wp:posOffset>34290</wp:posOffset>
          </wp:positionV>
          <wp:extent cx="172085" cy="172085"/>
          <wp:effectExtent l="0" t="0" r="5715" b="5715"/>
          <wp:wrapSquare wrapText="bothSides"/>
          <wp:docPr id="6" name="图片 6"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0EBF" w:rsidRDefault="00930EBF">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930EBF" w:rsidRDefault="00930EBF">
                    <w:pPr>
                      <w:pStyle w:val="a8"/>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92C03C"/>
    <w:multiLevelType w:val="singleLevel"/>
    <w:tmpl w:val="9692C03C"/>
    <w:lvl w:ilvl="0">
      <w:start w:val="1"/>
      <w:numFmt w:val="decimal"/>
      <w:lvlText w:val="(%1)"/>
      <w:lvlJc w:val="left"/>
      <w:pPr>
        <w:ind w:left="425" w:hanging="425"/>
      </w:pPr>
      <w:rPr>
        <w:rFonts w:hint="default"/>
      </w:rPr>
    </w:lvl>
  </w:abstractNum>
  <w:abstractNum w:abstractNumId="1" w15:restartNumberingAfterBreak="0">
    <w:nsid w:val="F46C88EB"/>
    <w:multiLevelType w:val="singleLevel"/>
    <w:tmpl w:val="F46C88EB"/>
    <w:lvl w:ilvl="0">
      <w:start w:val="1"/>
      <w:numFmt w:val="decimal"/>
      <w:lvlText w:val="(%1)"/>
      <w:lvlJc w:val="left"/>
      <w:pPr>
        <w:ind w:left="425" w:hanging="425"/>
      </w:pPr>
      <w:rPr>
        <w:rFonts w:hint="default"/>
      </w:rPr>
    </w:lvl>
  </w:abstractNum>
  <w:abstractNum w:abstractNumId="2" w15:restartNumberingAfterBreak="0">
    <w:nsid w:val="23D88CE6"/>
    <w:multiLevelType w:val="singleLevel"/>
    <w:tmpl w:val="23D88CE6"/>
    <w:lvl w:ilvl="0">
      <w:start w:val="1"/>
      <w:numFmt w:val="decimal"/>
      <w:lvlText w:val="(%1)"/>
      <w:lvlJc w:val="left"/>
      <w:pPr>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zOTJkNTY4Zjg5ZGZmMzY5YzcxYWU3OTkwMDBkMzkifQ=="/>
  </w:docVars>
  <w:rsids>
    <w:rsidRoot w:val="2A2659A3"/>
    <w:rsid w:val="00007A1E"/>
    <w:rsid w:val="00033A91"/>
    <w:rsid w:val="00037CCD"/>
    <w:rsid w:val="00070B08"/>
    <w:rsid w:val="00075E52"/>
    <w:rsid w:val="00080E34"/>
    <w:rsid w:val="000918CB"/>
    <w:rsid w:val="000B27F7"/>
    <w:rsid w:val="000C494F"/>
    <w:rsid w:val="000C5729"/>
    <w:rsid w:val="000D5267"/>
    <w:rsid w:val="00105F39"/>
    <w:rsid w:val="00130F52"/>
    <w:rsid w:val="00135C73"/>
    <w:rsid w:val="00135D67"/>
    <w:rsid w:val="00141819"/>
    <w:rsid w:val="0015042C"/>
    <w:rsid w:val="0017168E"/>
    <w:rsid w:val="0018316E"/>
    <w:rsid w:val="0019691B"/>
    <w:rsid w:val="001B2932"/>
    <w:rsid w:val="001B47C6"/>
    <w:rsid w:val="001F5CC2"/>
    <w:rsid w:val="0022057B"/>
    <w:rsid w:val="00242610"/>
    <w:rsid w:val="00255523"/>
    <w:rsid w:val="002B24CD"/>
    <w:rsid w:val="002B5EE7"/>
    <w:rsid w:val="0031380D"/>
    <w:rsid w:val="0035484F"/>
    <w:rsid w:val="00366BB9"/>
    <w:rsid w:val="00386732"/>
    <w:rsid w:val="003A0ED8"/>
    <w:rsid w:val="003A7D76"/>
    <w:rsid w:val="003B635C"/>
    <w:rsid w:val="003C49F3"/>
    <w:rsid w:val="003D27CC"/>
    <w:rsid w:val="00460F5D"/>
    <w:rsid w:val="00473FBE"/>
    <w:rsid w:val="004745B5"/>
    <w:rsid w:val="00475A6C"/>
    <w:rsid w:val="004A144A"/>
    <w:rsid w:val="004D58E9"/>
    <w:rsid w:val="00563794"/>
    <w:rsid w:val="005A2611"/>
    <w:rsid w:val="005E62DB"/>
    <w:rsid w:val="005F64AB"/>
    <w:rsid w:val="00606DBF"/>
    <w:rsid w:val="00614858"/>
    <w:rsid w:val="0063531B"/>
    <w:rsid w:val="00650CFA"/>
    <w:rsid w:val="00671292"/>
    <w:rsid w:val="006772D6"/>
    <w:rsid w:val="006A10A4"/>
    <w:rsid w:val="006A54E9"/>
    <w:rsid w:val="006B2283"/>
    <w:rsid w:val="006E5B97"/>
    <w:rsid w:val="006F3897"/>
    <w:rsid w:val="006F68A9"/>
    <w:rsid w:val="007A6F87"/>
    <w:rsid w:val="007E04CC"/>
    <w:rsid w:val="00816B00"/>
    <w:rsid w:val="00821B04"/>
    <w:rsid w:val="008224F7"/>
    <w:rsid w:val="008315A2"/>
    <w:rsid w:val="00854847"/>
    <w:rsid w:val="00864240"/>
    <w:rsid w:val="008A0891"/>
    <w:rsid w:val="008A2444"/>
    <w:rsid w:val="008A489A"/>
    <w:rsid w:val="008C55EA"/>
    <w:rsid w:val="008E35D1"/>
    <w:rsid w:val="008F3A03"/>
    <w:rsid w:val="008F567B"/>
    <w:rsid w:val="0090655B"/>
    <w:rsid w:val="009159D5"/>
    <w:rsid w:val="00917F76"/>
    <w:rsid w:val="00925CDA"/>
    <w:rsid w:val="00930B17"/>
    <w:rsid w:val="00930EBF"/>
    <w:rsid w:val="00945D4E"/>
    <w:rsid w:val="00971866"/>
    <w:rsid w:val="009935C6"/>
    <w:rsid w:val="009961AF"/>
    <w:rsid w:val="009C6757"/>
    <w:rsid w:val="00A41E62"/>
    <w:rsid w:val="00AA0720"/>
    <w:rsid w:val="00AC7907"/>
    <w:rsid w:val="00B14DE8"/>
    <w:rsid w:val="00B226F7"/>
    <w:rsid w:val="00BB23B0"/>
    <w:rsid w:val="00BB6D3D"/>
    <w:rsid w:val="00BB704A"/>
    <w:rsid w:val="00BF7C58"/>
    <w:rsid w:val="00C16CCA"/>
    <w:rsid w:val="00C27859"/>
    <w:rsid w:val="00C34E89"/>
    <w:rsid w:val="00C40F00"/>
    <w:rsid w:val="00C55E1C"/>
    <w:rsid w:val="00C762EA"/>
    <w:rsid w:val="00C83B04"/>
    <w:rsid w:val="00CA013B"/>
    <w:rsid w:val="00CA2D46"/>
    <w:rsid w:val="00CD4256"/>
    <w:rsid w:val="00CE27DC"/>
    <w:rsid w:val="00CE6DCB"/>
    <w:rsid w:val="00CF2D8D"/>
    <w:rsid w:val="00D510CA"/>
    <w:rsid w:val="00D77667"/>
    <w:rsid w:val="00DA4627"/>
    <w:rsid w:val="00DA5F67"/>
    <w:rsid w:val="00DC55BA"/>
    <w:rsid w:val="00DD220D"/>
    <w:rsid w:val="00DD5C2E"/>
    <w:rsid w:val="00DF14C8"/>
    <w:rsid w:val="00E233D7"/>
    <w:rsid w:val="00E45377"/>
    <w:rsid w:val="00E45A66"/>
    <w:rsid w:val="00E82FE1"/>
    <w:rsid w:val="00E83C68"/>
    <w:rsid w:val="00E84303"/>
    <w:rsid w:val="00E93FAE"/>
    <w:rsid w:val="00EB251E"/>
    <w:rsid w:val="00EB7547"/>
    <w:rsid w:val="00EE528E"/>
    <w:rsid w:val="00F07B90"/>
    <w:rsid w:val="00F331B9"/>
    <w:rsid w:val="00F62F45"/>
    <w:rsid w:val="00F64C5C"/>
    <w:rsid w:val="00F73BC6"/>
    <w:rsid w:val="00FB2151"/>
    <w:rsid w:val="00FB4BF7"/>
    <w:rsid w:val="00FC1F2C"/>
    <w:rsid w:val="00FD7F62"/>
    <w:rsid w:val="00FE0E34"/>
    <w:rsid w:val="00FF3490"/>
    <w:rsid w:val="01FB0577"/>
    <w:rsid w:val="03AE08CA"/>
    <w:rsid w:val="04910D1F"/>
    <w:rsid w:val="04A10F62"/>
    <w:rsid w:val="05776166"/>
    <w:rsid w:val="0623601E"/>
    <w:rsid w:val="084E7652"/>
    <w:rsid w:val="0956389A"/>
    <w:rsid w:val="09A92667"/>
    <w:rsid w:val="0A00672A"/>
    <w:rsid w:val="0A265786"/>
    <w:rsid w:val="0AF142C5"/>
    <w:rsid w:val="0C4A1EDF"/>
    <w:rsid w:val="0C7927C4"/>
    <w:rsid w:val="0CDB347F"/>
    <w:rsid w:val="0DB735A4"/>
    <w:rsid w:val="0EAE3A34"/>
    <w:rsid w:val="0F6E3AC1"/>
    <w:rsid w:val="0FB93E72"/>
    <w:rsid w:val="10CD266A"/>
    <w:rsid w:val="112C24FB"/>
    <w:rsid w:val="136A730B"/>
    <w:rsid w:val="151C63E2"/>
    <w:rsid w:val="160B14A2"/>
    <w:rsid w:val="178A7F7B"/>
    <w:rsid w:val="17A54DB5"/>
    <w:rsid w:val="1AF120F9"/>
    <w:rsid w:val="1DC1221D"/>
    <w:rsid w:val="1E7C0ABC"/>
    <w:rsid w:val="1F4F6237"/>
    <w:rsid w:val="1F6B68E4"/>
    <w:rsid w:val="208A429E"/>
    <w:rsid w:val="20A43201"/>
    <w:rsid w:val="20A91472"/>
    <w:rsid w:val="211B327F"/>
    <w:rsid w:val="211E43D8"/>
    <w:rsid w:val="21F726B1"/>
    <w:rsid w:val="2309269C"/>
    <w:rsid w:val="23580F2E"/>
    <w:rsid w:val="237815D0"/>
    <w:rsid w:val="23AF2587"/>
    <w:rsid w:val="248C5333"/>
    <w:rsid w:val="257C53A7"/>
    <w:rsid w:val="25983863"/>
    <w:rsid w:val="2610789E"/>
    <w:rsid w:val="262D48F3"/>
    <w:rsid w:val="26AC3A6A"/>
    <w:rsid w:val="26B91CE3"/>
    <w:rsid w:val="297A7E50"/>
    <w:rsid w:val="2A2659A3"/>
    <w:rsid w:val="2B8E0F03"/>
    <w:rsid w:val="2D594B7A"/>
    <w:rsid w:val="2DEA131C"/>
    <w:rsid w:val="2F8A06C1"/>
    <w:rsid w:val="303F594F"/>
    <w:rsid w:val="325154C6"/>
    <w:rsid w:val="339733AC"/>
    <w:rsid w:val="33B95A18"/>
    <w:rsid w:val="33F702EF"/>
    <w:rsid w:val="34A120EF"/>
    <w:rsid w:val="353F1F4D"/>
    <w:rsid w:val="35944047"/>
    <w:rsid w:val="35F351D3"/>
    <w:rsid w:val="3676199F"/>
    <w:rsid w:val="36AF745D"/>
    <w:rsid w:val="3720190B"/>
    <w:rsid w:val="37D50947"/>
    <w:rsid w:val="38D26C34"/>
    <w:rsid w:val="38E5314F"/>
    <w:rsid w:val="39BA1BA2"/>
    <w:rsid w:val="3ADB2718"/>
    <w:rsid w:val="3BE23632"/>
    <w:rsid w:val="3C123F18"/>
    <w:rsid w:val="3CF17FD1"/>
    <w:rsid w:val="3D6469F5"/>
    <w:rsid w:val="3E95498C"/>
    <w:rsid w:val="3F5605BF"/>
    <w:rsid w:val="3F7273FE"/>
    <w:rsid w:val="40A13ABC"/>
    <w:rsid w:val="435C3CCA"/>
    <w:rsid w:val="43ED0DC6"/>
    <w:rsid w:val="455455A1"/>
    <w:rsid w:val="4588349D"/>
    <w:rsid w:val="4629258A"/>
    <w:rsid w:val="476475F1"/>
    <w:rsid w:val="47797541"/>
    <w:rsid w:val="4A3E5C10"/>
    <w:rsid w:val="4A4C6847"/>
    <w:rsid w:val="4B2A257B"/>
    <w:rsid w:val="4C2B10EB"/>
    <w:rsid w:val="4D07114B"/>
    <w:rsid w:val="4E127DA7"/>
    <w:rsid w:val="4EBE3A8B"/>
    <w:rsid w:val="4F247D92"/>
    <w:rsid w:val="4FD23C92"/>
    <w:rsid w:val="50212524"/>
    <w:rsid w:val="51595575"/>
    <w:rsid w:val="51600E2A"/>
    <w:rsid w:val="554A7E27"/>
    <w:rsid w:val="557B26D6"/>
    <w:rsid w:val="55CB540B"/>
    <w:rsid w:val="56066443"/>
    <w:rsid w:val="565E653C"/>
    <w:rsid w:val="56752CB6"/>
    <w:rsid w:val="57BB500C"/>
    <w:rsid w:val="57EC7BB3"/>
    <w:rsid w:val="5A04713E"/>
    <w:rsid w:val="5C2A2760"/>
    <w:rsid w:val="5CE86536"/>
    <w:rsid w:val="5D972077"/>
    <w:rsid w:val="5FB40CBE"/>
    <w:rsid w:val="62E25B42"/>
    <w:rsid w:val="641937E6"/>
    <w:rsid w:val="64E77440"/>
    <w:rsid w:val="66982D87"/>
    <w:rsid w:val="67A94E81"/>
    <w:rsid w:val="699D6C67"/>
    <w:rsid w:val="69E973C0"/>
    <w:rsid w:val="6AE0505D"/>
    <w:rsid w:val="6AFC79BD"/>
    <w:rsid w:val="6C360CAD"/>
    <w:rsid w:val="6CBA368C"/>
    <w:rsid w:val="6DC8297D"/>
    <w:rsid w:val="6FDB2297"/>
    <w:rsid w:val="70E231B1"/>
    <w:rsid w:val="70F94E8B"/>
    <w:rsid w:val="71213CDA"/>
    <w:rsid w:val="71D40D4C"/>
    <w:rsid w:val="730D0DC6"/>
    <w:rsid w:val="74A94712"/>
    <w:rsid w:val="74C50E20"/>
    <w:rsid w:val="76487F5B"/>
    <w:rsid w:val="76D637B8"/>
    <w:rsid w:val="78B76278"/>
    <w:rsid w:val="797D616D"/>
    <w:rsid w:val="799A6D1F"/>
    <w:rsid w:val="7A1268B5"/>
    <w:rsid w:val="7C4F3DF1"/>
    <w:rsid w:val="7C7575D0"/>
    <w:rsid w:val="7CA16899"/>
    <w:rsid w:val="7E70004F"/>
    <w:rsid w:val="7EC363D0"/>
    <w:rsid w:val="7F135EC4"/>
    <w:rsid w:val="7F930498"/>
    <w:rsid w:val="7F9A4880"/>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B993E1"/>
  <w15:docId w15:val="{0B7E2633-54BC-46B3-80EC-414FCDC9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ind w:left="120"/>
      <w:jc w:val="left"/>
    </w:pPr>
    <w:rPr>
      <w:rFonts w:ascii="宋体" w:eastAsia="宋体" w:hAnsi="宋体" w:cs="宋体"/>
      <w:kern w:val="0"/>
      <w:sz w:val="28"/>
      <w:szCs w:val="28"/>
    </w:rPr>
  </w:style>
  <w:style w:type="paragraph" w:styleId="a4">
    <w:name w:val="Normal Indent"/>
    <w:basedOn w:val="a"/>
    <w:uiPriority w:val="99"/>
    <w:unhideWhenUsed/>
    <w:qFormat/>
    <w:pPr>
      <w:ind w:firstLineChars="200" w:firstLine="420"/>
    </w:pPr>
    <w:rPr>
      <w:rFonts w:ascii="Times New Roman" w:hAnsi="Times New Roman"/>
      <w:kern w:val="0"/>
      <w:sz w:val="20"/>
    </w:rPr>
  </w:style>
  <w:style w:type="paragraph" w:styleId="a5">
    <w:name w:val="annotation text"/>
    <w:basedOn w:val="a"/>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qFormat/>
    <w:rPr>
      <w:color w:val="0000FF"/>
      <w:u w:val="single"/>
    </w:rPr>
  </w:style>
  <w:style w:type="paragraph" w:customStyle="1" w:styleId="Other1">
    <w:name w:val="Other|1"/>
    <w:basedOn w:val="a"/>
    <w:qFormat/>
    <w:pPr>
      <w:spacing w:line="338" w:lineRule="auto"/>
      <w:ind w:firstLineChars="200" w:firstLine="400"/>
    </w:pPr>
    <w:rPr>
      <w:rFonts w:ascii="MingLiU" w:eastAsia="MingLiU" w:hAnsi="MingLiU" w:cs="MingLiU"/>
      <w:sz w:val="20"/>
      <w:szCs w:val="20"/>
      <w:lang w:val="zh-TW" w:eastAsia="zh-TW" w:bidi="zh-TW"/>
    </w:rPr>
  </w:style>
  <w:style w:type="table" w:customStyle="1" w:styleId="10">
    <w:name w:val="网格型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a9">
    <w:name w:val="页眉 字符"/>
    <w:basedOn w:val="a1"/>
    <w:link w:val="a8"/>
    <w:uiPriority w:val="99"/>
    <w:rsid w:val="00EB251E"/>
    <w:rPr>
      <w:rFonts w:asciiTheme="minorHAnsi" w:eastAsiaTheme="minorEastAsia" w:hAnsiTheme="minorHAnsi" w:cstheme="minorBidi"/>
      <w:kern w:val="2"/>
      <w:sz w:val="18"/>
      <w:szCs w:val="22"/>
    </w:rPr>
  </w:style>
  <w:style w:type="character" w:customStyle="1" w:styleId="a7">
    <w:name w:val="页脚 字符"/>
    <w:basedOn w:val="a1"/>
    <w:link w:val="a6"/>
    <w:uiPriority w:val="99"/>
    <w:rsid w:val="00F07B9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33</Pages>
  <Words>4373</Words>
  <Characters>24927</Characters>
  <Application>Microsoft Office Word</Application>
  <DocSecurity>0</DocSecurity>
  <Lines>207</Lines>
  <Paragraphs>58</Paragraphs>
  <ScaleCrop>false</ScaleCrop>
  <Company/>
  <LinksUpToDate>false</LinksUpToDate>
  <CharactersWithSpaces>29242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郭红芳oscar</dc:creator>
  <cp:lastModifiedBy>user</cp:lastModifiedBy>
  <cp:revision>37</cp:revision>
  <dcterms:created xsi:type="dcterms:W3CDTF">2023-03-05T14:53:00Z</dcterms:created>
  <dcterms:modified xsi:type="dcterms:W3CDTF">2023-04-25T16:02:00Z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9F75C5A2C37B4F598B6210D5BC48CB08</vt:lpwstr>
  </property>
</Properties>
</file>