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r>
        <w:t>窗体顶端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关于2022年第五届湖南省教育科学研究优秀成果奖推荐结果的公示</w:t>
      </w:r>
    </w:p>
    <w:p>
      <w:pPr>
        <w:jc w:val="center"/>
        <w:rPr>
          <w:rFonts w:hint="default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eastAsia" w:ascii="仿宋gb2312" w:hAnsi="仿宋gb2312" w:eastAsia="仿宋gb2312" w:cs="仿宋gb2312"/>
          <w:vertAlign w:val="baseline"/>
          <w:lang w:val="en-US" w:eastAsia="zh-CN"/>
        </w:rPr>
      </w:pPr>
      <w:r>
        <w:rPr>
          <w:rFonts w:ascii="仿宋_gb2312" w:hAnsi="仿宋_gb2312" w:eastAsia="仿宋_gb2312" w:cs="仿宋_gb2312"/>
          <w:sz w:val="31"/>
          <w:szCs w:val="31"/>
        </w:rPr>
        <w:t>根据</w:t>
      </w:r>
      <w:r>
        <w:rPr>
          <w:rFonts w:hint="default" w:ascii="仿宋_gb2312" w:hAnsi="仿宋_gb2312" w:eastAsia="仿宋_gb2312" w:cs="仿宋_gb2312"/>
          <w:color w:val="000000"/>
          <w:sz w:val="31"/>
          <w:szCs w:val="31"/>
        </w:rPr>
        <w:t>湖南省教育厅《关于开展第五届湖南省教育科学研究优秀成果奖评审工作的通知》（湘教通[2022]180号）文件精神</w:t>
      </w:r>
      <w:r>
        <w:rPr>
          <w:rFonts w:hint="default" w:ascii="仿宋_gb2312" w:hAnsi="仿宋_gb2312" w:eastAsia="仿宋_gb2312" w:cs="仿宋_gb2312"/>
          <w:sz w:val="31"/>
          <w:szCs w:val="31"/>
        </w:rPr>
        <w:t>和学校要求，经个人申报</w:t>
      </w: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经相关部门审核</w:t>
      </w:r>
      <w:r>
        <w:rPr>
          <w:rFonts w:hint="default" w:ascii="仿宋_gb2312" w:hAnsi="仿宋_gb2312" w:eastAsia="仿宋_gb2312" w:cs="仿宋_gb2312"/>
          <w:sz w:val="31"/>
          <w:szCs w:val="31"/>
        </w:rPr>
        <w:t>，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我校</w:t>
      </w:r>
      <w:r>
        <w:rPr>
          <w:rFonts w:hint="default" w:ascii="仿宋_gb2312" w:hAnsi="仿宋_gb2312" w:eastAsia="仿宋_gb2312" w:cs="仿宋_gb2312"/>
          <w:sz w:val="31"/>
          <w:szCs w:val="31"/>
        </w:rPr>
        <w:t>现将2022年第五届湖南省教育科学研究优秀成果奖评审推荐结果公示如下：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05"/>
        <w:gridCol w:w="540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5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成果类别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张世兵</w:t>
            </w:r>
          </w:p>
        </w:tc>
        <w:tc>
          <w:tcPr>
            <w:tcW w:w="5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精准扶贫视阈下新型农民教育培养的目标内涵阐释及作用机理：以大湘西为例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任媛媛</w:t>
            </w:r>
          </w:p>
        </w:tc>
        <w:tc>
          <w:tcPr>
            <w:tcW w:w="5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基于OBE的跨境电商创业人才精准培养模式研究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vertAlign w:val="baseline"/>
                <w:lang w:val="en-US" w:eastAsia="zh-CN"/>
              </w:rPr>
              <w:t>论文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right="0" w:firstLine="620" w:firstLineChars="200"/>
      </w:pPr>
      <w:r>
        <w:rPr>
          <w:rFonts w:ascii="仿宋_gb2312" w:hAnsi="仿宋_gb2312" w:eastAsia="仿宋_gb2312" w:cs="仿宋_gb2312"/>
          <w:sz w:val="31"/>
          <w:szCs w:val="31"/>
        </w:rPr>
        <w:t>公示期为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sz w:val="31"/>
          <w:szCs w:val="31"/>
        </w:rPr>
        <w:t>月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12</w:t>
      </w:r>
      <w:r>
        <w:rPr>
          <w:rFonts w:hint="default" w:ascii="仿宋_gb2312" w:hAnsi="仿宋_gb2312" w:eastAsia="仿宋_gb2312" w:cs="仿宋_gb2312"/>
          <w:sz w:val="31"/>
          <w:szCs w:val="31"/>
        </w:rPr>
        <w:t>日至</w:t>
      </w:r>
      <w:r>
        <w:rPr>
          <w:rFonts w:hint="default" w:ascii="仿宋_gb2312" w:hAnsi="仿宋_gb2312" w:eastAsia="仿宋_gb2312" w:cs="仿宋_gb2312"/>
          <w:sz w:val="31"/>
          <w:szCs w:val="31"/>
          <w:lang w:val="en-US"/>
        </w:rPr>
        <w:t>9</w:t>
      </w:r>
      <w:r>
        <w:rPr>
          <w:rFonts w:hint="default" w:ascii="仿宋_gb2312" w:hAnsi="仿宋_gb2312" w:eastAsia="仿宋_gb2312" w:cs="仿宋_gb2312"/>
          <w:sz w:val="31"/>
          <w:szCs w:val="31"/>
        </w:rPr>
        <w:t>月</w:t>
      </w:r>
      <w:r>
        <w:rPr>
          <w:rFonts w:hint="default" w:ascii="仿宋_gb2312" w:hAnsi="仿宋_gb2312" w:eastAsia="仿宋_gb2312" w:cs="仿宋_gb2312"/>
          <w:sz w:val="31"/>
          <w:szCs w:val="31"/>
          <w:lang w:val="en-US"/>
        </w:rPr>
        <w:t>1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sz w:val="31"/>
          <w:szCs w:val="31"/>
        </w:rPr>
        <w:t>日，如有异议，请向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学校纪检处</w:t>
      </w:r>
      <w:r>
        <w:rPr>
          <w:rFonts w:hint="default" w:ascii="仿宋_gb2312" w:hAnsi="仿宋_gb2312" w:eastAsia="仿宋_gb2312" w:cs="仿宋_gb2312"/>
          <w:sz w:val="31"/>
          <w:szCs w:val="31"/>
        </w:rPr>
        <w:t>和科研处反映。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6" w:beforeAutospacing="0" w:after="106" w:afterAutospacing="0" w:line="555" w:lineRule="atLeast"/>
        <w:ind w:left="450" w:right="0" w:firstLine="2010"/>
      </w:pPr>
      <w:r>
        <w:rPr>
          <w:rFonts w:ascii="仿宋" w:hAnsi="仿宋" w:eastAsia="仿宋" w:cs="仿宋"/>
          <w:color w:val="000000"/>
          <w:sz w:val="31"/>
          <w:szCs w:val="31"/>
          <w:shd w:val="clear" w:fill="FFFFFF"/>
        </w:rPr>
        <w:t xml:space="preserve">  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6" w:beforeAutospacing="0" w:after="106" w:afterAutospacing="0" w:line="495" w:lineRule="atLeast"/>
        <w:ind w:left="450" w:right="0"/>
        <w:jc w:val="center"/>
      </w:pPr>
      <w:r>
        <w:rPr>
          <w:rFonts w:hint="eastAsia" w:ascii="仿宋" w:hAnsi="仿宋" w:eastAsia="仿宋" w:cs="仿宋"/>
          <w:color w:val="000000"/>
          <w:sz w:val="31"/>
          <w:szCs w:val="31"/>
          <w:shd w:val="clear" w:fill="FFFFFF"/>
        </w:rPr>
        <w:t> 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fill="FFFFFF"/>
        </w:rPr>
        <w:t>科研处</w:t>
      </w:r>
    </w:p>
    <w:p>
      <w:pPr>
        <w:ind w:firstLine="3720" w:firstLineChars="1200"/>
        <w:rPr>
          <w:rFonts w:hint="default" w:eastAsiaTheme="minorEastAsia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1"/>
          <w:szCs w:val="31"/>
          <w:shd w:val="clear" w:fill="FFFFFF"/>
          <w:lang w:val="en-US"/>
        </w:rPr>
        <w:t>2022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fill="FFFFFF"/>
        </w:rPr>
        <w:t>年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fill="FFFFFF"/>
          <w:lang w:val="en-US"/>
        </w:rPr>
        <w:t>9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gb23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xOTJhZTg2ZThjODIyODFjZjc4ZmMyOWEwMmExMDMifQ=="/>
  </w:docVars>
  <w:rsids>
    <w:rsidRoot w:val="00000000"/>
    <w:rsid w:val="0F8510FA"/>
    <w:rsid w:val="2CA62764"/>
    <w:rsid w:val="33AC7CF3"/>
    <w:rsid w:val="34E22D4D"/>
    <w:rsid w:val="37EA022F"/>
    <w:rsid w:val="392A081F"/>
    <w:rsid w:val="58DF0581"/>
    <w:rsid w:val="60ED1905"/>
    <w:rsid w:val="74456AD5"/>
    <w:rsid w:val="74A9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uiPriority w:val="0"/>
    <w:rPr>
      <w:color w:val="2E2C2C"/>
      <w:u w:val="none"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2E2C2C"/>
      <w:u w:val="none"/>
    </w:rPr>
  </w:style>
  <w:style w:type="paragraph" w:customStyle="1" w:styleId="9">
    <w:name w:val="c192882_title"/>
    <w:basedOn w:val="1"/>
    <w:uiPriority w:val="0"/>
    <w:pPr>
      <w:jc w:val="left"/>
    </w:pPr>
    <w:rPr>
      <w:b/>
      <w:bCs/>
      <w:color w:val="941F28"/>
      <w:kern w:val="0"/>
      <w:sz w:val="28"/>
      <w:szCs w:val="28"/>
      <w:lang w:val="en-US" w:eastAsia="zh-CN" w:bidi="ar"/>
    </w:rPr>
  </w:style>
  <w:style w:type="paragraph" w:customStyle="1" w:styleId="10">
    <w:name w:val="_Style 9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10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273</Characters>
  <Lines>0</Lines>
  <Paragraphs>0</Paragraphs>
  <TotalTime>4</TotalTime>
  <ScaleCrop>false</ScaleCrop>
  <LinksUpToDate>false</LinksUpToDate>
  <CharactersWithSpaces>280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2022-09-12T00:38:00Z</dcterms:created>
  <dc:creator>Administrator</dc:creator>
  <cp:lastModifiedBy>瓜</cp:lastModifiedBy>
  <dcterms:modified xsi:type="dcterms:W3CDTF">2022-09-12T03:55:11Z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BCB48A42C22B4D439C91DA516639842C</vt:lpwstr>
  </property>
</Properties>
</file>