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2022年湖南外贸职业学院教师职业能力竞赛</w:t>
      </w:r>
    </w:p>
    <w:p>
      <w:pPr>
        <w:spacing w:line="24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教学能力比赛预报名通知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>根据年度教学工作计划，决定开展2022年湖南外贸职业学院教师职业能力竞赛预报名。请各单位迅速成立比赛团队，拟定参赛课程，开展集体研究，做好课程整体设计，夯实教学资源，积极开展教学改革应用实践，为教学能力比赛奠定坚实基础。当前备赛可先按2021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全国职业院校技能大赛教学能力比赛方案着手开展，待省赛方案出台后，我处将适时发布校级竞赛通知。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预报名时间：2022年2月28日前，以部门为单位将《2022年学院教学能力比赛预报名汇总表》发送至邮箱12938767@qq.com。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附件：2022年学院教学能力比赛预报名汇总表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2022年2月23日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-1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kern w:val="0"/>
          <w:sz w:val="28"/>
          <w:szCs w:val="28"/>
          <w:u w:val="none"/>
          <w:lang w:val="en-US" w:eastAsia="zh-CN"/>
        </w:rPr>
        <w:t>2022年湖南外贸职业学院教师职业能力竞赛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spacing w:val="-1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0"/>
          <w:kern w:val="0"/>
          <w:sz w:val="28"/>
          <w:szCs w:val="28"/>
          <w:u w:val="none"/>
          <w:lang w:val="en-US" w:eastAsia="zh-CN"/>
        </w:rPr>
        <w:t>教学能力比赛预报名汇总表</w:t>
      </w:r>
    </w:p>
    <w:tbl>
      <w:tblPr>
        <w:tblStyle w:val="3"/>
        <w:tblW w:w="14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481"/>
        <w:gridCol w:w="1213"/>
        <w:gridCol w:w="2075"/>
        <w:gridCol w:w="1510"/>
        <w:gridCol w:w="1690"/>
        <w:gridCol w:w="235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团队成员姓名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 w:rightChars="20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教学部门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" w:rightChars="20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组别（公共基础课程组/专业课程一组组/专业课程二组）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公共基础课程/专业名称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bidi="ar"/>
              </w:rPr>
              <w:t>所属专业大类（类）或公共基础课课程类别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教学团队联系人及电话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备注：“</w:t>
      </w:r>
      <w:r>
        <w:rPr>
          <w:rFonts w:hint="eastAsia" w:eastAsia="宋体"/>
          <w:b/>
          <w:bCs/>
        </w:rPr>
        <w:t>公共基础课课程类别</w:t>
      </w:r>
      <w:r>
        <w:rPr>
          <w:rFonts w:hint="eastAsia"/>
          <w:b/>
          <w:bCs/>
          <w:lang w:val="en-US" w:eastAsia="zh-CN"/>
        </w:rPr>
        <w:t>”</w:t>
      </w:r>
      <w:r>
        <w:rPr>
          <w:rFonts w:hint="eastAsia" w:eastAsia="宋体"/>
          <w:b/>
          <w:bCs/>
        </w:rPr>
        <w:t>按</w:t>
      </w:r>
      <w:r>
        <w:rPr>
          <w:rFonts w:eastAsia="宋体"/>
          <w:b/>
          <w:bCs/>
        </w:rPr>
        <w:t>思想政治</w:t>
      </w:r>
      <w:r>
        <w:rPr>
          <w:rFonts w:hint="eastAsia" w:eastAsia="宋体"/>
          <w:b/>
          <w:bCs/>
        </w:rPr>
        <w:t>理论</w:t>
      </w:r>
      <w:r>
        <w:rPr>
          <w:rFonts w:eastAsia="宋体"/>
          <w:b/>
          <w:bCs/>
        </w:rPr>
        <w:t>课、语文、数学、英语、计算机应用、体育与健康、其他课程</w:t>
      </w:r>
      <w:r>
        <w:rPr>
          <w:rFonts w:hint="eastAsia" w:eastAsia="宋体"/>
          <w:b/>
          <w:bCs/>
        </w:rPr>
        <w:t>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0301"/>
    <w:rsid w:val="1E0C0301"/>
    <w:rsid w:val="78C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2022-02-23T02:50:00Z</dcterms:created>
  <dc:creator>郭红芳oscar</dc:creator>
  <cp:lastModifiedBy>郭红芳oscar</cp:lastModifiedBy>
  <dcterms:modified xsi:type="dcterms:W3CDTF">2022-02-23T03:03:48Z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C23B0447212F4CB891CA37AB515496C0</vt:lpwstr>
  </property>
</Properties>
</file>