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val="en-US" w:eastAsia="zh-CN"/>
        </w:rPr>
      </w:pPr>
      <w:r>
        <w:rPr>
          <w:rFonts w:hint="eastAsia" w:ascii="宋体" w:hAnsi="宋体" w:cs="宋体"/>
          <w:color w:val="000000"/>
          <w:sz w:val="28"/>
          <w:szCs w:val="28"/>
        </w:rPr>
        <w:t>姓名：</w:t>
      </w:r>
      <w:r>
        <w:rPr>
          <w:rFonts w:hint="eastAsia" w:ascii="宋体" w:hAnsi="宋体" w:cs="宋体"/>
          <w:color w:val="000000"/>
          <w:sz w:val="28"/>
          <w:szCs w:val="28"/>
          <w:lang w:eastAsia="zh-CN"/>
        </w:rPr>
        <w:t>杨峥</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指标名称</w:t>
            </w:r>
          </w:p>
        </w:tc>
        <w:tc>
          <w:tcPr>
            <w:tcW w:w="667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评分标准</w:t>
            </w:r>
          </w:p>
        </w:tc>
        <w:tc>
          <w:tcPr>
            <w:tcW w:w="202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佐证材料及页码</w:t>
            </w:r>
          </w:p>
        </w:tc>
        <w:tc>
          <w:tcPr>
            <w:tcW w:w="96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自评分</w:t>
            </w:r>
          </w:p>
        </w:tc>
        <w:tc>
          <w:tcPr>
            <w:tcW w:w="1190"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评委评分</w:t>
            </w:r>
          </w:p>
        </w:tc>
        <w:tc>
          <w:tcPr>
            <w:tcW w:w="852"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3</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noWrap w:val="0"/>
            <w:vAlign w:val="center"/>
          </w:tcPr>
          <w:p>
            <w:pPr>
              <w:spacing w:line="240" w:lineRule="exact"/>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noWrap w:val="0"/>
            <w:vAlign w:val="center"/>
          </w:tcPr>
          <w:p>
            <w:pPr>
              <w:jc w:val="center"/>
              <w:rPr>
                <w:rFonts w:hint="default"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noWrap w:val="0"/>
            <w:vAlign w:val="center"/>
          </w:tcPr>
          <w:p>
            <w:pPr>
              <w:jc w:val="center"/>
              <w:rPr>
                <w:rFonts w:hint="eastAsia"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4.教案</w:t>
            </w:r>
          </w:p>
        </w:tc>
        <w:tc>
          <w:tcPr>
            <w:tcW w:w="6675" w:type="dxa"/>
            <w:noWrap w:val="0"/>
            <w:vAlign w:val="center"/>
          </w:tcPr>
          <w:p>
            <w:pPr>
              <w:spacing w:line="240" w:lineRule="exact"/>
              <w:rPr>
                <w:rFonts w:hint="eastAsia"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noWrap w:val="0"/>
            <w:vAlign w:val="center"/>
          </w:tcPr>
          <w:p>
            <w:pPr>
              <w:jc w:val="center"/>
              <w:rPr>
                <w:rFonts w:hint="default"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4.32</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hint="eastAsia"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noWrap w:val="0"/>
            <w:vAlign w:val="center"/>
          </w:tcPr>
          <w:p>
            <w:pPr>
              <w:jc w:val="center"/>
              <w:rPr>
                <w:rFonts w:hint="eastAsia"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noWrap w:val="0"/>
            <w:vAlign w:val="center"/>
          </w:tcPr>
          <w:p>
            <w:pPr>
              <w:rPr>
                <w:rFonts w:hint="eastAsia"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noWrap w:val="0"/>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hint="eastAsia"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hint="eastAsia" w:ascii="仿宋_GB2312" w:eastAsia="仿宋_GB2312"/>
                <w:szCs w:val="21"/>
              </w:rPr>
            </w:pPr>
            <w:r>
              <w:rPr>
                <w:rFonts w:hint="eastAsia" w:ascii="仿宋_GB2312" w:eastAsia="仿宋_GB2312"/>
                <w:szCs w:val="21"/>
              </w:rPr>
              <w:t>主持校级项目计1分。</w:t>
            </w:r>
          </w:p>
        </w:tc>
        <w:tc>
          <w:tcPr>
            <w:tcW w:w="2025" w:type="dxa"/>
            <w:noWrap w:val="0"/>
            <w:vAlign w:val="center"/>
          </w:tcPr>
          <w:p>
            <w:pPr>
              <w:jc w:val="center"/>
              <w:rPr>
                <w:rFonts w:hint="eastAsia"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noWrap w:val="0"/>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hint="eastAsia"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hint="eastAsia"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noWrap w:val="0"/>
            <w:vAlign w:val="center"/>
          </w:tcPr>
          <w:p>
            <w:pPr>
              <w:rPr>
                <w:rFonts w:hint="eastAsia"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noWrap w:val="0"/>
            <w:vAlign w:val="center"/>
          </w:tcPr>
          <w:p>
            <w:pPr>
              <w:ind w:firstLine="420" w:firstLineChars="200"/>
              <w:rPr>
                <w:rFonts w:hint="eastAsia"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noWrap w:val="0"/>
            <w:vAlign w:val="center"/>
          </w:tcPr>
          <w:p>
            <w:pPr>
              <w:rPr>
                <w:rFonts w:hint="eastAsia"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hint="eastAsia"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hint="eastAsia"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bookmarkStart w:id="0" w:name="_GoBack"/>
            <w:bookmarkEnd w:id="0"/>
          </w:p>
        </w:tc>
        <w:tc>
          <w:tcPr>
            <w:tcW w:w="852" w:type="dxa"/>
            <w:noWrap w:val="0"/>
            <w:vAlign w:val="center"/>
          </w:tcPr>
          <w:p>
            <w:pPr>
              <w:rPr>
                <w:rFonts w:hint="eastAsia"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56C2F0A"/>
    <w:rsid w:val="1F6361B6"/>
    <w:rsid w:val="20C7334E"/>
    <w:rsid w:val="232B7E4B"/>
    <w:rsid w:val="23B32F32"/>
    <w:rsid w:val="27AF5B0F"/>
    <w:rsid w:val="37F502AB"/>
    <w:rsid w:val="38CA5E98"/>
    <w:rsid w:val="399A0685"/>
    <w:rsid w:val="53354234"/>
    <w:rsid w:val="77DF1AC3"/>
    <w:rsid w:val="78C27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dcterms:modified xsi:type="dcterms:W3CDTF">2020-12-01T04:38:15Z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