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364"/>
      </w:tblGrid>
      <w:tr w:rsidR="00B70D2B" w:rsidRPr="00B70D2B" w:rsidTr="003D3B82">
        <w:trPr>
          <w:jc w:val="center"/>
        </w:trPr>
        <w:tc>
          <w:tcPr>
            <w:tcW w:w="8364" w:type="dxa"/>
            <w:shd w:val="clear" w:color="auto" w:fill="auto"/>
            <w:vAlign w:val="center"/>
          </w:tcPr>
          <w:p w:rsidR="00B70D2B" w:rsidRPr="00B70D2B" w:rsidRDefault="00B70D2B" w:rsidP="00B70D2B">
            <w:pPr>
              <w:snapToGrid w:val="0"/>
              <w:jc w:val="distribute"/>
              <w:rPr>
                <w:rFonts w:ascii="Times New Roman" w:eastAsia="仿宋_GB2312" w:hAnsi="Times New Roman" w:cs="Times New Roman"/>
                <w:w w:val="80"/>
                <w:sz w:val="112"/>
                <w:szCs w:val="112"/>
              </w:rPr>
            </w:pPr>
            <w:r>
              <w:rPr>
                <w:rFonts w:ascii="Times New Roman" w:eastAsia="仿宋_GB2312" w:hAnsi="Times New Roman" w:cs="Times New Roman"/>
                <w:noProof/>
                <w:sz w:val="32"/>
              </w:rPr>
              <mc:AlternateContent>
                <mc:Choice Requires="wps">
                  <w:drawing>
                    <wp:anchor distT="4294967295" distB="4294967295" distL="114300" distR="114300" simplePos="0" relativeHeight="251659264" behindDoc="0" locked="0" layoutInCell="1" allowOverlap="1">
                      <wp:simplePos x="0" y="0"/>
                      <wp:positionH relativeFrom="margin">
                        <wp:posOffset>-325755</wp:posOffset>
                      </wp:positionH>
                      <wp:positionV relativeFrom="paragraph">
                        <wp:posOffset>987424</wp:posOffset>
                      </wp:positionV>
                      <wp:extent cx="5791200" cy="0"/>
                      <wp:effectExtent l="0" t="19050" r="1905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7.75pt" to="430.3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" strokecolor="red" strokeweight="4.5pt">
                      <v:stroke linestyle="thickThin"/>
                      <w10:wrap anchorx="margin"/>
                    </v:line>
                  </w:pict>
                </mc:Fallback>
              </mc:AlternateContent>
            </w:r>
            <w:r w:rsidRPr="00B70D2B">
              <w:rPr>
                <w:rFonts w:ascii="Times New Roman" w:eastAsia="方正小标宋简体" w:hAnsi="Times New Roman" w:cs="Times New Roman" w:hint="eastAsia"/>
                <w:color w:val="FF0000"/>
                <w:w w:val="80"/>
                <w:sz w:val="112"/>
                <w:szCs w:val="112"/>
              </w:rPr>
              <w:t>湖南省教育厅</w:t>
            </w:r>
          </w:p>
        </w:tc>
      </w:tr>
    </w:tbl>
    <w:p w:rsidR="00B70D2B" w:rsidRPr="00B70D2B" w:rsidRDefault="00B70D2B" w:rsidP="00B70D2B">
      <w:pPr>
        <w:rPr>
          <w:rFonts w:ascii="Times New Roman" w:eastAsia="仿宋_GB2312" w:hAnsi="Times New Roman" w:cs="Times New Roman"/>
          <w:sz w:val="32"/>
        </w:rPr>
      </w:pPr>
    </w:p>
    <w:p w:rsidR="00B70D2B" w:rsidRPr="00B70D2B" w:rsidRDefault="00B70D2B" w:rsidP="00B70D2B">
      <w:pPr>
        <w:spacing w:line="560" w:lineRule="exact"/>
        <w:jc w:val="right"/>
        <w:rPr>
          <w:rFonts w:ascii="Times New Roman" w:eastAsia="仿宋_GB2312" w:hAnsi="Times New Roman" w:cs="Times New Roman"/>
          <w:sz w:val="32"/>
        </w:rPr>
      </w:pPr>
      <w:proofErr w:type="gramStart"/>
      <w:r w:rsidRPr="00B70D2B">
        <w:rPr>
          <w:rFonts w:ascii="Times New Roman" w:eastAsia="仿宋_GB2312" w:hAnsi="Times New Roman" w:cs="Times New Roman"/>
          <w:bCs/>
          <w:sz w:val="32"/>
          <w:szCs w:val="32"/>
        </w:rPr>
        <w:t>湘教通</w:t>
      </w:r>
      <w:proofErr w:type="gramEnd"/>
      <w:r w:rsidRPr="00B70D2B">
        <w:rPr>
          <w:rFonts w:ascii="Times New Roman" w:eastAsia="仿宋_GB2312" w:hAnsi="Times New Roman" w:cs="Times New Roman"/>
          <w:bCs/>
          <w:sz w:val="32"/>
          <w:szCs w:val="32"/>
        </w:rPr>
        <w:t>〔</w:t>
      </w:r>
      <w:r w:rsidRPr="00B70D2B">
        <w:rPr>
          <w:rFonts w:ascii="Times New Roman" w:eastAsia="仿宋_GB2312" w:hAnsi="Times New Roman" w:cs="Times New Roman"/>
          <w:bCs/>
          <w:sz w:val="32"/>
          <w:szCs w:val="32"/>
        </w:rPr>
        <w:t>2020</w:t>
      </w:r>
      <w:r w:rsidRPr="00B70D2B">
        <w:rPr>
          <w:rFonts w:ascii="Times New Roman" w:eastAsia="仿宋_GB2312" w:hAnsi="Times New Roman" w:cs="Times New Roman"/>
          <w:bCs/>
          <w:sz w:val="32"/>
          <w:szCs w:val="32"/>
        </w:rPr>
        <w:t>〕</w:t>
      </w:r>
      <w:r w:rsidRPr="00B70D2B">
        <w:rPr>
          <w:rFonts w:ascii="Times New Roman" w:eastAsia="仿宋_GB2312" w:hAnsi="Times New Roman" w:cs="Times New Roman"/>
          <w:bCs/>
          <w:sz w:val="32"/>
          <w:szCs w:val="32"/>
        </w:rPr>
        <w:t>77</w:t>
      </w:r>
      <w:r w:rsidRPr="00B70D2B">
        <w:rPr>
          <w:rFonts w:ascii="Times New Roman" w:eastAsia="仿宋_GB2312" w:hAnsi="Times New Roman" w:cs="Times New Roman"/>
          <w:bCs/>
          <w:sz w:val="32"/>
          <w:szCs w:val="32"/>
        </w:rPr>
        <w:t>号</w:t>
      </w:r>
    </w:p>
    <w:p w:rsidR="00B70D2B" w:rsidRPr="00B70D2B" w:rsidRDefault="00B70D2B" w:rsidP="00B70D2B">
      <w:pPr>
        <w:widowControl/>
        <w:spacing w:line="600" w:lineRule="exact"/>
        <w:jc w:val="center"/>
        <w:outlineLvl w:val="0"/>
        <w:rPr>
          <w:rFonts w:ascii="Times New Roman" w:eastAsia="方正小标宋简体" w:hAnsi="Times New Roman" w:cs="Times New Roman"/>
          <w:kern w:val="36"/>
          <w:sz w:val="44"/>
          <w:szCs w:val="44"/>
        </w:rPr>
      </w:pPr>
    </w:p>
    <w:p w:rsidR="00B70D2B" w:rsidRPr="00B70D2B" w:rsidRDefault="00B70D2B" w:rsidP="00B70D2B">
      <w:pPr>
        <w:widowControl/>
        <w:spacing w:line="560" w:lineRule="exact"/>
        <w:jc w:val="center"/>
        <w:outlineLvl w:val="0"/>
        <w:rPr>
          <w:rFonts w:ascii="Times New Roman" w:eastAsia="方正小标宋简体" w:hAnsi="Times New Roman" w:cs="Times New Roman"/>
          <w:kern w:val="36"/>
          <w:sz w:val="44"/>
          <w:szCs w:val="44"/>
        </w:rPr>
      </w:pPr>
      <w:r w:rsidRPr="00B70D2B">
        <w:rPr>
          <w:rFonts w:ascii="Times New Roman" w:eastAsia="方正小标宋简体" w:hAnsi="Times New Roman" w:cs="Times New Roman"/>
          <w:kern w:val="36"/>
          <w:sz w:val="44"/>
          <w:szCs w:val="44"/>
        </w:rPr>
        <w:t>关于举办</w:t>
      </w:r>
      <w:r w:rsidRPr="00B70D2B">
        <w:rPr>
          <w:rFonts w:ascii="Times New Roman" w:eastAsia="方正小标宋简体" w:hAnsi="Times New Roman" w:cs="Times New Roman"/>
          <w:kern w:val="36"/>
          <w:sz w:val="44"/>
          <w:szCs w:val="44"/>
        </w:rPr>
        <w:t>2020</w:t>
      </w:r>
      <w:r w:rsidRPr="00B70D2B">
        <w:rPr>
          <w:rFonts w:ascii="Times New Roman" w:eastAsia="方正小标宋简体" w:hAnsi="Times New Roman" w:cs="Times New Roman"/>
          <w:kern w:val="36"/>
          <w:sz w:val="44"/>
          <w:szCs w:val="44"/>
        </w:rPr>
        <w:t>年湖南省职业院校</w:t>
      </w:r>
    </w:p>
    <w:p w:rsidR="00B70D2B" w:rsidRPr="00B70D2B" w:rsidRDefault="00B70D2B" w:rsidP="00B70D2B">
      <w:pPr>
        <w:widowControl/>
        <w:spacing w:line="560" w:lineRule="exact"/>
        <w:jc w:val="center"/>
        <w:outlineLvl w:val="0"/>
        <w:rPr>
          <w:rFonts w:ascii="Times New Roman" w:eastAsia="方正小标宋简体" w:hAnsi="Times New Roman" w:cs="Times New Roman"/>
          <w:kern w:val="36"/>
          <w:sz w:val="44"/>
          <w:szCs w:val="44"/>
        </w:rPr>
      </w:pPr>
      <w:r w:rsidRPr="00B70D2B">
        <w:rPr>
          <w:rFonts w:ascii="Times New Roman" w:eastAsia="方正小标宋简体" w:hAnsi="Times New Roman" w:cs="Times New Roman"/>
          <w:kern w:val="36"/>
          <w:sz w:val="44"/>
          <w:szCs w:val="44"/>
        </w:rPr>
        <w:t>教师职业能力竞赛的通知</w:t>
      </w:r>
    </w:p>
    <w:p w:rsidR="00B70D2B" w:rsidRPr="00B70D2B" w:rsidRDefault="00B70D2B" w:rsidP="00B70D2B">
      <w:pPr>
        <w:autoSpaceDE w:val="0"/>
        <w:autoSpaceDN w:val="0"/>
        <w:spacing w:line="560" w:lineRule="exact"/>
        <w:jc w:val="left"/>
        <w:rPr>
          <w:rFonts w:ascii="Times New Roman" w:eastAsia="宋体" w:hAnsi="Times New Roman" w:cs="Times New Roman"/>
          <w:b/>
          <w:bCs/>
          <w:kern w:val="0"/>
          <w:sz w:val="34"/>
          <w:szCs w:val="28"/>
        </w:rPr>
      </w:pPr>
    </w:p>
    <w:p w:rsidR="00B70D2B" w:rsidRPr="00B70D2B" w:rsidRDefault="00B70D2B" w:rsidP="00B70D2B">
      <w:pPr>
        <w:autoSpaceDE w:val="0"/>
        <w:autoSpaceDN w:val="0"/>
        <w:spacing w:line="560" w:lineRule="exact"/>
        <w:jc w:val="left"/>
        <w:rPr>
          <w:rFonts w:ascii="Times New Roman" w:eastAsia="仿宋_GB2312" w:hAnsi="Times New Roman" w:cs="Times New Roman"/>
          <w:kern w:val="0"/>
          <w:sz w:val="32"/>
          <w:szCs w:val="32"/>
        </w:rPr>
      </w:pPr>
      <w:r w:rsidRPr="00B70D2B">
        <w:rPr>
          <w:rFonts w:ascii="Times New Roman" w:eastAsia="仿宋_GB2312" w:hAnsi="Times New Roman" w:cs="Times New Roman"/>
          <w:kern w:val="0"/>
          <w:sz w:val="32"/>
          <w:szCs w:val="32"/>
        </w:rPr>
        <w:t>各市州教育（体）局、高职高专院校：</w:t>
      </w:r>
      <w:r w:rsidRPr="00B70D2B">
        <w:rPr>
          <w:rFonts w:ascii="Times New Roman" w:eastAsia="仿宋_GB2312" w:hAnsi="Times New Roman" w:cs="Times New Roman"/>
          <w:kern w:val="0"/>
          <w:sz w:val="32"/>
          <w:szCs w:val="32"/>
        </w:rPr>
        <w:t xml:space="preserve"> </w:t>
      </w:r>
    </w:p>
    <w:p w:rsidR="00B70D2B" w:rsidRPr="00B70D2B" w:rsidRDefault="00B70D2B" w:rsidP="00B70D2B">
      <w:pPr>
        <w:autoSpaceDE w:val="0"/>
        <w:autoSpaceDN w:val="0"/>
        <w:spacing w:line="560" w:lineRule="exact"/>
        <w:ind w:firstLineChars="200" w:firstLine="596"/>
        <w:rPr>
          <w:rFonts w:ascii="Times New Roman" w:eastAsia="仿宋_GB2312" w:hAnsi="Times New Roman" w:cs="Times New Roman"/>
          <w:spacing w:val="-11"/>
          <w:kern w:val="0"/>
          <w:sz w:val="32"/>
          <w:szCs w:val="32"/>
        </w:rPr>
      </w:pPr>
      <w:r w:rsidRPr="00B70D2B">
        <w:rPr>
          <w:rFonts w:ascii="Times New Roman" w:eastAsia="仿宋_GB2312" w:hAnsi="Times New Roman" w:cs="Times New Roman"/>
          <w:spacing w:val="-11"/>
          <w:kern w:val="0"/>
          <w:sz w:val="32"/>
          <w:szCs w:val="32"/>
        </w:rPr>
        <w:t>为贯彻落实《国家职业教育改革实施方案》和《湖南省职业教育改革实施方案》，加强职业院校</w:t>
      </w:r>
      <w:r w:rsidRPr="00B70D2B">
        <w:rPr>
          <w:rFonts w:ascii="Times New Roman" w:eastAsia="仿宋_GB2312" w:hAnsi="Times New Roman" w:cs="Times New Roman"/>
          <w:spacing w:val="-11"/>
          <w:kern w:val="0"/>
          <w:sz w:val="32"/>
          <w:szCs w:val="32"/>
        </w:rPr>
        <w:t>“</w:t>
      </w:r>
      <w:r w:rsidRPr="00B70D2B">
        <w:rPr>
          <w:rFonts w:ascii="Times New Roman" w:eastAsia="仿宋_GB2312" w:hAnsi="Times New Roman" w:cs="Times New Roman"/>
          <w:spacing w:val="-11"/>
          <w:kern w:val="0"/>
          <w:sz w:val="32"/>
          <w:szCs w:val="32"/>
        </w:rPr>
        <w:t>双师型</w:t>
      </w:r>
      <w:r w:rsidRPr="00B70D2B">
        <w:rPr>
          <w:rFonts w:ascii="Times New Roman" w:eastAsia="仿宋_GB2312" w:hAnsi="Times New Roman" w:cs="Times New Roman"/>
          <w:spacing w:val="-11"/>
          <w:kern w:val="0"/>
          <w:sz w:val="32"/>
          <w:szCs w:val="32"/>
        </w:rPr>
        <w:t>”</w:t>
      </w:r>
      <w:r w:rsidRPr="00B70D2B">
        <w:rPr>
          <w:rFonts w:ascii="Times New Roman" w:eastAsia="仿宋_GB2312" w:hAnsi="Times New Roman" w:cs="Times New Roman"/>
          <w:spacing w:val="-11"/>
          <w:kern w:val="0"/>
          <w:sz w:val="32"/>
          <w:szCs w:val="32"/>
        </w:rPr>
        <w:t>教师队伍建设，推进教师、教材、教法改革，促进教师综合素质、专业化水平和创新能力全面提升，根据年度工作安排，决定举办</w:t>
      </w:r>
      <w:r w:rsidRPr="00B70D2B">
        <w:rPr>
          <w:rFonts w:ascii="Times New Roman" w:eastAsia="仿宋_GB2312" w:hAnsi="Times New Roman" w:cs="Times New Roman"/>
          <w:spacing w:val="-11"/>
          <w:kern w:val="0"/>
          <w:sz w:val="32"/>
          <w:szCs w:val="32"/>
        </w:rPr>
        <w:t xml:space="preserve"> 2020 </w:t>
      </w:r>
      <w:r w:rsidRPr="00B70D2B">
        <w:rPr>
          <w:rFonts w:ascii="Times New Roman" w:eastAsia="仿宋_GB2312" w:hAnsi="Times New Roman" w:cs="Times New Roman"/>
          <w:spacing w:val="-11"/>
          <w:kern w:val="0"/>
          <w:sz w:val="32"/>
          <w:szCs w:val="32"/>
        </w:rPr>
        <w:t>年湖南省职业院校教师职业能力竞赛。现将有关事项通知如下：</w:t>
      </w:r>
    </w:p>
    <w:p w:rsidR="00B70D2B" w:rsidRPr="00B70D2B" w:rsidRDefault="00B70D2B" w:rsidP="00B70D2B">
      <w:pPr>
        <w:autoSpaceDE w:val="0"/>
        <w:autoSpaceDN w:val="0"/>
        <w:spacing w:line="560" w:lineRule="exact"/>
        <w:ind w:firstLineChars="200" w:firstLine="640"/>
        <w:rPr>
          <w:rFonts w:ascii="Times New Roman" w:eastAsia="黑体" w:hAnsi="Times New Roman" w:cs="Times New Roman"/>
          <w:kern w:val="0"/>
          <w:sz w:val="32"/>
          <w:szCs w:val="32"/>
        </w:rPr>
      </w:pPr>
      <w:r w:rsidRPr="00B70D2B">
        <w:rPr>
          <w:rFonts w:ascii="Times New Roman" w:eastAsia="黑体" w:hAnsi="Times New Roman" w:cs="Times New Roman"/>
          <w:kern w:val="0"/>
          <w:sz w:val="32"/>
          <w:szCs w:val="32"/>
        </w:rPr>
        <w:t>一、赛项设置</w:t>
      </w:r>
    </w:p>
    <w:p w:rsidR="00B70D2B" w:rsidRPr="00B70D2B" w:rsidRDefault="00B70D2B" w:rsidP="00B70D2B">
      <w:pPr>
        <w:autoSpaceDE w:val="0"/>
        <w:autoSpaceDN w:val="0"/>
        <w:spacing w:line="560" w:lineRule="exact"/>
        <w:ind w:firstLineChars="200" w:firstLine="612"/>
        <w:rPr>
          <w:rFonts w:ascii="Times New Roman" w:eastAsia="仿宋_GB2312" w:hAnsi="Times New Roman" w:cs="Times New Roman"/>
          <w:spacing w:val="-7"/>
          <w:kern w:val="0"/>
          <w:sz w:val="32"/>
          <w:szCs w:val="32"/>
        </w:rPr>
      </w:pPr>
      <w:r w:rsidRPr="00B70D2B">
        <w:rPr>
          <w:rFonts w:ascii="Times New Roman" w:eastAsia="仿宋_GB2312" w:hAnsi="Times New Roman" w:cs="Times New Roman"/>
          <w:spacing w:val="-7"/>
          <w:kern w:val="0"/>
          <w:sz w:val="32"/>
          <w:szCs w:val="32"/>
        </w:rPr>
        <w:t>1.</w:t>
      </w:r>
      <w:r w:rsidRPr="00B70D2B">
        <w:rPr>
          <w:rFonts w:ascii="Times New Roman" w:eastAsia="仿宋_GB2312" w:hAnsi="Times New Roman" w:cs="Times New Roman"/>
          <w:spacing w:val="-7"/>
          <w:kern w:val="0"/>
          <w:sz w:val="32"/>
          <w:szCs w:val="32"/>
        </w:rPr>
        <w:t>教师教学能力比赛</w:t>
      </w:r>
    </w:p>
    <w:p w:rsidR="00B70D2B" w:rsidRPr="00B70D2B" w:rsidRDefault="00B70D2B" w:rsidP="00B70D2B">
      <w:pPr>
        <w:autoSpaceDE w:val="0"/>
        <w:autoSpaceDN w:val="0"/>
        <w:spacing w:line="560" w:lineRule="exact"/>
        <w:ind w:firstLineChars="200" w:firstLine="612"/>
        <w:rPr>
          <w:rFonts w:ascii="Times New Roman" w:eastAsia="仿宋_GB2312" w:hAnsi="Times New Roman" w:cs="Times New Roman"/>
          <w:spacing w:val="-7"/>
          <w:kern w:val="0"/>
          <w:sz w:val="32"/>
          <w:szCs w:val="32"/>
        </w:rPr>
      </w:pPr>
      <w:r w:rsidRPr="00B70D2B">
        <w:rPr>
          <w:rFonts w:ascii="Times New Roman" w:eastAsia="仿宋_GB2312" w:hAnsi="Times New Roman" w:cs="Times New Roman"/>
          <w:spacing w:val="-7"/>
          <w:kern w:val="0"/>
          <w:sz w:val="32"/>
          <w:szCs w:val="32"/>
        </w:rPr>
        <w:t>2.</w:t>
      </w:r>
      <w:r w:rsidRPr="00B70D2B">
        <w:rPr>
          <w:rFonts w:ascii="Times New Roman" w:eastAsia="仿宋_GB2312" w:hAnsi="Times New Roman" w:cs="Times New Roman"/>
          <w:spacing w:val="-7"/>
          <w:kern w:val="0"/>
          <w:sz w:val="32"/>
          <w:szCs w:val="32"/>
        </w:rPr>
        <w:t>教师专业技能比赛</w:t>
      </w:r>
    </w:p>
    <w:p w:rsidR="00B70D2B" w:rsidRPr="00B70D2B" w:rsidRDefault="00B70D2B" w:rsidP="00B70D2B">
      <w:pPr>
        <w:autoSpaceDE w:val="0"/>
        <w:autoSpaceDN w:val="0"/>
        <w:spacing w:line="560" w:lineRule="exact"/>
        <w:ind w:firstLineChars="200" w:firstLine="612"/>
        <w:rPr>
          <w:rFonts w:ascii="Times New Roman" w:eastAsia="仿宋_GB2312" w:hAnsi="Times New Roman" w:cs="Times New Roman"/>
          <w:spacing w:val="-7"/>
          <w:kern w:val="0"/>
          <w:sz w:val="32"/>
          <w:szCs w:val="32"/>
        </w:rPr>
      </w:pPr>
      <w:r w:rsidRPr="00B70D2B">
        <w:rPr>
          <w:rFonts w:ascii="Times New Roman" w:eastAsia="仿宋_GB2312" w:hAnsi="Times New Roman" w:cs="Times New Roman"/>
          <w:spacing w:val="-7"/>
          <w:kern w:val="0"/>
          <w:sz w:val="32"/>
          <w:szCs w:val="32"/>
        </w:rPr>
        <w:t>3.</w:t>
      </w:r>
      <w:r w:rsidRPr="00B70D2B">
        <w:rPr>
          <w:rFonts w:ascii="Times New Roman" w:eastAsia="仿宋_GB2312" w:hAnsi="Times New Roman" w:cs="Times New Roman"/>
          <w:spacing w:val="-7"/>
          <w:kern w:val="0"/>
          <w:sz w:val="32"/>
          <w:szCs w:val="32"/>
        </w:rPr>
        <w:t>思想政治教育教学能力比赛</w:t>
      </w:r>
    </w:p>
    <w:p w:rsidR="00B70D2B" w:rsidRPr="00B70D2B" w:rsidRDefault="00B70D2B" w:rsidP="00B70D2B">
      <w:pPr>
        <w:autoSpaceDE w:val="0"/>
        <w:autoSpaceDN w:val="0"/>
        <w:spacing w:line="560" w:lineRule="exact"/>
        <w:ind w:firstLineChars="200" w:firstLine="612"/>
        <w:rPr>
          <w:rFonts w:ascii="Times New Roman" w:eastAsia="仿宋_GB2312" w:hAnsi="Times New Roman" w:cs="Times New Roman"/>
          <w:spacing w:val="-7"/>
          <w:kern w:val="0"/>
          <w:sz w:val="32"/>
          <w:szCs w:val="32"/>
        </w:rPr>
      </w:pPr>
      <w:r w:rsidRPr="00B70D2B">
        <w:rPr>
          <w:rFonts w:ascii="Times New Roman" w:eastAsia="仿宋_GB2312" w:hAnsi="Times New Roman" w:cs="Times New Roman"/>
          <w:spacing w:val="-7"/>
          <w:kern w:val="0"/>
          <w:sz w:val="32"/>
          <w:szCs w:val="32"/>
        </w:rPr>
        <w:t>4.</w:t>
      </w:r>
      <w:r w:rsidRPr="00B70D2B">
        <w:rPr>
          <w:rFonts w:ascii="Times New Roman" w:eastAsia="仿宋_GB2312" w:hAnsi="Times New Roman" w:cs="Times New Roman"/>
          <w:spacing w:val="-7"/>
          <w:kern w:val="0"/>
          <w:sz w:val="32"/>
          <w:szCs w:val="32"/>
        </w:rPr>
        <w:t>中职班主任基本功比赛</w:t>
      </w:r>
    </w:p>
    <w:p w:rsidR="00B70D2B" w:rsidRPr="00B70D2B" w:rsidRDefault="00B70D2B" w:rsidP="00B70D2B">
      <w:pPr>
        <w:autoSpaceDE w:val="0"/>
        <w:autoSpaceDN w:val="0"/>
        <w:spacing w:line="560" w:lineRule="exact"/>
        <w:ind w:firstLineChars="200" w:firstLine="640"/>
        <w:rPr>
          <w:rFonts w:ascii="Times New Roman" w:eastAsia="黑体" w:hAnsi="Times New Roman" w:cs="Times New Roman"/>
          <w:kern w:val="0"/>
          <w:sz w:val="32"/>
          <w:szCs w:val="32"/>
        </w:rPr>
      </w:pPr>
      <w:r w:rsidRPr="00B70D2B">
        <w:rPr>
          <w:rFonts w:ascii="Times New Roman" w:eastAsia="黑体" w:hAnsi="Times New Roman" w:cs="Times New Roman"/>
          <w:kern w:val="0"/>
          <w:sz w:val="32"/>
          <w:szCs w:val="32"/>
        </w:rPr>
        <w:t>二、比赛内容及时间</w:t>
      </w:r>
    </w:p>
    <w:p w:rsidR="00B70D2B" w:rsidRPr="00B70D2B" w:rsidRDefault="00B70D2B" w:rsidP="00B70D2B">
      <w:pPr>
        <w:autoSpaceDE w:val="0"/>
        <w:autoSpaceDN w:val="0"/>
        <w:spacing w:line="560" w:lineRule="exact"/>
        <w:ind w:firstLineChars="200" w:firstLine="562"/>
        <w:rPr>
          <w:rFonts w:ascii="Times New Roman" w:eastAsia="仿宋_GB2312" w:hAnsi="Times New Roman" w:cs="Times New Roman"/>
          <w:color w:val="000000"/>
          <w:spacing w:val="-10"/>
          <w:kern w:val="0"/>
          <w:sz w:val="32"/>
          <w:szCs w:val="32"/>
          <w:lang w:val="zh-CN"/>
        </w:rPr>
      </w:pPr>
      <w:r>
        <w:rPr>
          <w:rFonts w:ascii="宋体" w:eastAsia="宋体" w:hAnsi="宋体" w:cs="宋体"/>
          <w:b/>
          <w:bCs/>
          <w:noProof/>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895985</wp:posOffset>
                </wp:positionV>
                <wp:extent cx="495300" cy="161925"/>
                <wp:effectExtent l="0" t="0" r="19050" b="28575"/>
                <wp:wrapNone/>
                <wp:docPr id="5" name="矩形 5"/>
                <wp:cNvGraphicFramePr/>
                <a:graphic xmlns:a="http://schemas.openxmlformats.org/drawingml/2006/main">
                  <a:graphicData uri="http://schemas.microsoft.com/office/word/2010/wordprocessingShape">
                    <wps:wsp>
                      <wps:cNvSpPr/>
                      <wps:spPr>
                        <a:xfrm>
                          <a:off x="0" y="0"/>
                          <a:ext cx="49530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5" o:spid="_x0000_s1026" style="position:absolute;left:0;text-align:left;margin-left:1.65pt;margin-top:70.55pt;width:39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" fillcolor="white [3212]" strokecolor="white [3212]" strokeweight="2pt"/>
            </w:pict>
          </mc:Fallback>
        </mc:AlternateContent>
      </w:r>
      <w:r>
        <w:rPr>
          <w:rFonts w:ascii="宋体" w:eastAsia="宋体" w:hAnsi="宋体" w:cs="宋体"/>
          <w:b/>
          <w:bCs/>
          <w:noProof/>
          <w:kern w:val="0"/>
          <w:sz w:val="28"/>
          <w:szCs w:val="28"/>
        </w:rPr>
        <mc:AlternateContent>
          <mc:Choice Requires="wps">
            <w:drawing>
              <wp:anchor distT="0" distB="0" distL="114300" distR="114300" simplePos="0" relativeHeight="251660288" behindDoc="0" locked="0" layoutInCell="1" allowOverlap="1">
                <wp:simplePos x="0" y="0"/>
                <wp:positionH relativeFrom="margin">
                  <wp:posOffset>-209550</wp:posOffset>
                </wp:positionH>
                <wp:positionV relativeFrom="paragraph">
                  <wp:posOffset>826135</wp:posOffset>
                </wp:positionV>
                <wp:extent cx="5791200" cy="0"/>
                <wp:effectExtent l="0" t="19050" r="1905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65.05pt" to="439.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fFOgIAAEUEAAAOAAAAZHJzL2Uyb0RvYy54bWysU02O0zAY3SNxByv7NklJO23UdISSls0A&#10;lWY4gGs7jTWObdlu0wpxBS6ANDtYsWTPbRi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" strokecolor="red" strokeweight="4.5pt">
                <v:stroke linestyle="thinThick"/>
                <w10:wrap anchorx="margin"/>
              </v:line>
            </w:pict>
          </mc:Fallback>
        </mc:AlternateContent>
      </w:r>
      <w:r w:rsidRPr="00B70D2B">
        <w:rPr>
          <w:rFonts w:ascii="Times New Roman" w:eastAsia="仿宋_GB2312" w:hAnsi="Times New Roman" w:cs="Times New Roman"/>
          <w:spacing w:val="-10"/>
          <w:kern w:val="0"/>
          <w:sz w:val="32"/>
          <w:szCs w:val="32"/>
        </w:rPr>
        <w:t>1.</w:t>
      </w:r>
      <w:r w:rsidRPr="00B70D2B">
        <w:rPr>
          <w:rFonts w:ascii="Times New Roman" w:eastAsia="仿宋_GB2312" w:hAnsi="Times New Roman" w:cs="Times New Roman"/>
          <w:spacing w:val="-10"/>
          <w:kern w:val="0"/>
          <w:sz w:val="32"/>
          <w:szCs w:val="32"/>
        </w:rPr>
        <w:t>教师教学能力比赛设公共基础课程组、专业课程组、专业技能课程组，参照教育部全国职业院校技能大赛教学能力比赛方案，</w:t>
      </w:r>
      <w:r w:rsidRPr="00B70D2B">
        <w:rPr>
          <w:rFonts w:ascii="Times New Roman" w:eastAsia="仿宋_GB2312" w:hAnsi="Times New Roman" w:cs="Times New Roman"/>
          <w:spacing w:val="-10"/>
          <w:kern w:val="0"/>
          <w:sz w:val="32"/>
          <w:szCs w:val="32"/>
          <w:lang w:val="zh-CN"/>
        </w:rPr>
        <w:lastRenderedPageBreak/>
        <w:t>重点考察教学团队（</w:t>
      </w:r>
      <w:r w:rsidRPr="00B70D2B">
        <w:rPr>
          <w:rFonts w:ascii="Times New Roman" w:eastAsia="仿宋_GB2312" w:hAnsi="Times New Roman" w:cs="Times New Roman"/>
          <w:spacing w:val="-10"/>
          <w:kern w:val="0"/>
          <w:sz w:val="32"/>
          <w:szCs w:val="32"/>
        </w:rPr>
        <w:t>2</w:t>
      </w:r>
      <w:r w:rsidRPr="00B70D2B">
        <w:rPr>
          <w:rFonts w:ascii="Times New Roman" w:eastAsia="仿宋" w:hAnsi="Times New Roman" w:cs="Times New Roman"/>
          <w:b/>
          <w:bCs/>
          <w:kern w:val="0"/>
          <w:sz w:val="28"/>
          <w:szCs w:val="28"/>
        </w:rPr>
        <w:t>～</w:t>
      </w:r>
      <w:r w:rsidRPr="00B70D2B">
        <w:rPr>
          <w:rFonts w:ascii="Times New Roman" w:eastAsia="仿宋_GB2312" w:hAnsi="Times New Roman" w:cs="Times New Roman"/>
          <w:spacing w:val="-10"/>
          <w:kern w:val="0"/>
          <w:sz w:val="32"/>
          <w:szCs w:val="32"/>
        </w:rPr>
        <w:t>4</w:t>
      </w:r>
      <w:r w:rsidRPr="00B70D2B">
        <w:rPr>
          <w:rFonts w:ascii="Times New Roman" w:eastAsia="仿宋_GB2312" w:hAnsi="Times New Roman" w:cs="Times New Roman"/>
          <w:spacing w:val="-10"/>
          <w:kern w:val="0"/>
          <w:sz w:val="32"/>
          <w:szCs w:val="32"/>
          <w:lang w:val="zh-CN"/>
        </w:rPr>
        <w:t>人）针对某门课程中部分教学内容完成教学设计、实施课堂教学、评价目标达成、进行反思改进的能</w:t>
      </w:r>
      <w:r w:rsidRPr="00B70D2B">
        <w:rPr>
          <w:rFonts w:ascii="Times New Roman" w:eastAsia="仿宋_GB2312" w:hAnsi="Times New Roman" w:cs="Times New Roman"/>
          <w:color w:val="000000"/>
          <w:spacing w:val="-10"/>
          <w:kern w:val="0"/>
          <w:sz w:val="32"/>
          <w:szCs w:val="32"/>
          <w:lang w:val="zh-CN"/>
        </w:rPr>
        <w:t>力。省级决赛时间为</w:t>
      </w:r>
      <w:r w:rsidRPr="00B70D2B">
        <w:rPr>
          <w:rFonts w:ascii="Times New Roman" w:eastAsia="仿宋_GB2312" w:hAnsi="Times New Roman" w:cs="Times New Roman"/>
          <w:color w:val="000000"/>
          <w:spacing w:val="-10"/>
          <w:kern w:val="0"/>
          <w:sz w:val="32"/>
          <w:szCs w:val="32"/>
          <w:lang w:val="zh-CN"/>
        </w:rPr>
        <w:t>7</w:t>
      </w:r>
      <w:r w:rsidRPr="00B70D2B">
        <w:rPr>
          <w:rFonts w:ascii="Times New Roman" w:eastAsia="仿宋_GB2312" w:hAnsi="Times New Roman" w:cs="Times New Roman"/>
          <w:color w:val="000000"/>
          <w:spacing w:val="-10"/>
          <w:kern w:val="0"/>
          <w:sz w:val="32"/>
          <w:szCs w:val="32"/>
          <w:lang w:val="zh-CN"/>
        </w:rPr>
        <w:t>月份，比赛方案见附件。</w:t>
      </w:r>
    </w:p>
    <w:p w:rsidR="00B70D2B" w:rsidRPr="00B70D2B" w:rsidRDefault="00B70D2B" w:rsidP="00B70D2B">
      <w:pPr>
        <w:autoSpaceDE w:val="0"/>
        <w:autoSpaceDN w:val="0"/>
        <w:spacing w:line="560" w:lineRule="exact"/>
        <w:ind w:firstLineChars="200" w:firstLine="600"/>
        <w:rPr>
          <w:rFonts w:ascii="Times New Roman" w:eastAsia="仿宋_GB2312" w:hAnsi="Times New Roman" w:cs="Times New Roman"/>
          <w:spacing w:val="-10"/>
          <w:kern w:val="0"/>
          <w:sz w:val="32"/>
          <w:szCs w:val="32"/>
        </w:rPr>
      </w:pPr>
      <w:r w:rsidRPr="00B70D2B">
        <w:rPr>
          <w:rFonts w:ascii="Times New Roman" w:eastAsia="仿宋_GB2312" w:hAnsi="Times New Roman" w:cs="Times New Roman"/>
          <w:color w:val="000000"/>
          <w:spacing w:val="-10"/>
          <w:kern w:val="0"/>
          <w:sz w:val="32"/>
          <w:szCs w:val="32"/>
          <w:lang w:val="zh-CN"/>
        </w:rPr>
        <w:t>2.</w:t>
      </w:r>
      <w:r w:rsidRPr="00B70D2B">
        <w:rPr>
          <w:rFonts w:ascii="Times New Roman" w:eastAsia="仿宋_GB2312" w:hAnsi="Times New Roman" w:cs="Times New Roman"/>
          <w:color w:val="000000"/>
          <w:spacing w:val="-10"/>
          <w:kern w:val="0"/>
          <w:sz w:val="32"/>
          <w:szCs w:val="32"/>
          <w:lang w:val="zh-CN"/>
        </w:rPr>
        <w:t>教师专业技能比赛</w:t>
      </w:r>
      <w:r w:rsidRPr="00B70D2B">
        <w:rPr>
          <w:rFonts w:ascii="Times New Roman" w:eastAsia="仿宋_GB2312" w:hAnsi="Times New Roman" w:cs="Times New Roman"/>
          <w:color w:val="000000"/>
          <w:spacing w:val="-10"/>
          <w:kern w:val="0"/>
          <w:sz w:val="32"/>
          <w:szCs w:val="32"/>
        </w:rPr>
        <w:t>设中、高职共</w:t>
      </w:r>
      <w:r w:rsidRPr="00B70D2B">
        <w:rPr>
          <w:rFonts w:ascii="Times New Roman" w:eastAsia="仿宋_GB2312" w:hAnsi="Times New Roman" w:cs="Times New Roman"/>
          <w:color w:val="000000"/>
          <w:spacing w:val="-10"/>
          <w:kern w:val="0"/>
          <w:sz w:val="32"/>
          <w:szCs w:val="32"/>
        </w:rPr>
        <w:t>10</w:t>
      </w:r>
      <w:r w:rsidRPr="00B70D2B">
        <w:rPr>
          <w:rFonts w:ascii="Times New Roman" w:eastAsia="仿宋_GB2312" w:hAnsi="Times New Roman" w:cs="Times New Roman"/>
          <w:color w:val="000000"/>
          <w:spacing w:val="-10"/>
          <w:kern w:val="0"/>
          <w:sz w:val="32"/>
          <w:szCs w:val="32"/>
        </w:rPr>
        <w:t>个赛项。其中高职</w:t>
      </w:r>
      <w:proofErr w:type="gramStart"/>
      <w:r w:rsidRPr="00B70D2B">
        <w:rPr>
          <w:rFonts w:ascii="Times New Roman" w:eastAsia="仿宋_GB2312" w:hAnsi="Times New Roman" w:cs="Times New Roman"/>
          <w:color w:val="000000"/>
          <w:spacing w:val="-10"/>
          <w:kern w:val="0"/>
          <w:sz w:val="32"/>
          <w:szCs w:val="32"/>
        </w:rPr>
        <w:t>设工业</w:t>
      </w:r>
      <w:proofErr w:type="gramEnd"/>
      <w:r w:rsidRPr="00B70D2B">
        <w:rPr>
          <w:rFonts w:ascii="Times New Roman" w:eastAsia="仿宋_GB2312" w:hAnsi="Times New Roman" w:cs="Times New Roman"/>
          <w:color w:val="000000"/>
          <w:spacing w:val="-10"/>
          <w:kern w:val="0"/>
          <w:sz w:val="32"/>
          <w:szCs w:val="32"/>
        </w:rPr>
        <w:t>产品数字化设计与制造、业财税融合暨大数据管理会计应用能力、导游服务、电子产品设计与制作、大数据技术与应用等</w:t>
      </w:r>
      <w:r w:rsidRPr="00B70D2B">
        <w:rPr>
          <w:rFonts w:ascii="Times New Roman" w:eastAsia="仿宋_GB2312" w:hAnsi="Times New Roman" w:cs="Times New Roman"/>
          <w:color w:val="000000"/>
          <w:spacing w:val="-10"/>
          <w:kern w:val="0"/>
          <w:sz w:val="32"/>
          <w:szCs w:val="32"/>
        </w:rPr>
        <w:t>5</w:t>
      </w:r>
      <w:r w:rsidRPr="00B70D2B">
        <w:rPr>
          <w:rFonts w:ascii="Times New Roman" w:eastAsia="仿宋_GB2312" w:hAnsi="Times New Roman" w:cs="Times New Roman"/>
          <w:color w:val="000000"/>
          <w:spacing w:val="-10"/>
          <w:kern w:val="0"/>
          <w:sz w:val="32"/>
          <w:szCs w:val="32"/>
        </w:rPr>
        <w:t>个赛项；中职设网络空间安全、业财税融合云上技能、电子电路安装与调试、酒店服务、数控加工技术（数控车）等</w:t>
      </w:r>
      <w:r w:rsidRPr="00B70D2B">
        <w:rPr>
          <w:rFonts w:ascii="Times New Roman" w:eastAsia="仿宋_GB2312" w:hAnsi="Times New Roman" w:cs="Times New Roman"/>
          <w:color w:val="000000"/>
          <w:spacing w:val="-10"/>
          <w:kern w:val="0"/>
          <w:sz w:val="32"/>
          <w:szCs w:val="32"/>
        </w:rPr>
        <w:t>5</w:t>
      </w:r>
      <w:r w:rsidRPr="00B70D2B">
        <w:rPr>
          <w:rFonts w:ascii="Times New Roman" w:eastAsia="仿宋_GB2312" w:hAnsi="Times New Roman" w:cs="Times New Roman"/>
          <w:color w:val="000000"/>
          <w:spacing w:val="-10"/>
          <w:kern w:val="0"/>
          <w:sz w:val="32"/>
          <w:szCs w:val="32"/>
        </w:rPr>
        <w:t>个赛项。比赛重点考察教师个人专业领域核心技能水平和职业素养以及专业技能教学设计能力，比赛时间初定</w:t>
      </w:r>
      <w:r w:rsidRPr="00B70D2B">
        <w:rPr>
          <w:rFonts w:ascii="Times New Roman" w:eastAsia="仿宋_GB2312" w:hAnsi="Times New Roman" w:cs="Times New Roman"/>
          <w:color w:val="000000"/>
          <w:spacing w:val="-10"/>
          <w:kern w:val="0"/>
          <w:sz w:val="32"/>
          <w:szCs w:val="32"/>
        </w:rPr>
        <w:t>9</w:t>
      </w:r>
      <w:r w:rsidRPr="00B70D2B">
        <w:rPr>
          <w:rFonts w:ascii="Times New Roman" w:eastAsia="仿宋_GB2312" w:hAnsi="Times New Roman" w:cs="Times New Roman"/>
          <w:color w:val="000000"/>
          <w:spacing w:val="-10"/>
          <w:kern w:val="0"/>
          <w:sz w:val="32"/>
          <w:szCs w:val="32"/>
        </w:rPr>
        <w:t>月份（比赛方案另发）。</w:t>
      </w:r>
    </w:p>
    <w:p w:rsidR="00B70D2B" w:rsidRPr="00B70D2B" w:rsidRDefault="00B70D2B" w:rsidP="00B70D2B">
      <w:pPr>
        <w:autoSpaceDE w:val="0"/>
        <w:autoSpaceDN w:val="0"/>
        <w:spacing w:line="560" w:lineRule="exact"/>
        <w:ind w:firstLineChars="200" w:firstLine="600"/>
        <w:rPr>
          <w:rFonts w:ascii="Times New Roman" w:eastAsia="仿宋_GB2312" w:hAnsi="Times New Roman" w:cs="Times New Roman"/>
          <w:color w:val="000000"/>
          <w:kern w:val="0"/>
          <w:sz w:val="32"/>
          <w:szCs w:val="32"/>
        </w:rPr>
      </w:pPr>
      <w:r w:rsidRPr="00B70D2B">
        <w:rPr>
          <w:rFonts w:ascii="Times New Roman" w:eastAsia="仿宋_GB2312" w:hAnsi="Times New Roman" w:cs="Times New Roman"/>
          <w:color w:val="000000"/>
          <w:spacing w:val="-10"/>
          <w:kern w:val="0"/>
          <w:sz w:val="32"/>
          <w:szCs w:val="32"/>
          <w:lang w:val="zh-CN"/>
        </w:rPr>
        <w:t>3.</w:t>
      </w:r>
      <w:r w:rsidRPr="00B70D2B">
        <w:rPr>
          <w:rFonts w:ascii="Times New Roman" w:eastAsia="仿宋_GB2312" w:hAnsi="Times New Roman" w:cs="Times New Roman"/>
          <w:color w:val="000000"/>
          <w:spacing w:val="-10"/>
          <w:kern w:val="0"/>
          <w:sz w:val="32"/>
          <w:szCs w:val="32"/>
          <w:lang w:val="zh-CN"/>
        </w:rPr>
        <w:t>思想政治教育教学能力比赛包括</w:t>
      </w:r>
      <w:proofErr w:type="gramStart"/>
      <w:r w:rsidRPr="00B70D2B">
        <w:rPr>
          <w:rFonts w:ascii="Times New Roman" w:eastAsia="仿宋_GB2312" w:hAnsi="Times New Roman" w:cs="Times New Roman"/>
          <w:color w:val="000000"/>
          <w:spacing w:val="-10"/>
          <w:kern w:val="0"/>
          <w:sz w:val="32"/>
          <w:szCs w:val="32"/>
        </w:rPr>
        <w:t>思政课</w:t>
      </w:r>
      <w:proofErr w:type="gramEnd"/>
      <w:r w:rsidRPr="00B70D2B">
        <w:rPr>
          <w:rFonts w:ascii="Times New Roman" w:eastAsia="仿宋_GB2312" w:hAnsi="Times New Roman" w:cs="Times New Roman"/>
          <w:color w:val="000000"/>
          <w:spacing w:val="-10"/>
          <w:kern w:val="0"/>
          <w:sz w:val="32"/>
          <w:szCs w:val="32"/>
        </w:rPr>
        <w:t>说课、</w:t>
      </w:r>
      <w:proofErr w:type="gramStart"/>
      <w:r w:rsidRPr="00B70D2B">
        <w:rPr>
          <w:rFonts w:ascii="Times New Roman" w:eastAsia="仿宋_GB2312" w:hAnsi="Times New Roman" w:cs="Times New Roman"/>
          <w:color w:val="000000"/>
          <w:spacing w:val="-10"/>
          <w:kern w:val="0"/>
          <w:sz w:val="32"/>
          <w:szCs w:val="32"/>
          <w:lang w:val="zh-CN"/>
        </w:rPr>
        <w:t>思政课</w:t>
      </w:r>
      <w:proofErr w:type="gramEnd"/>
      <w:r w:rsidRPr="00B70D2B">
        <w:rPr>
          <w:rFonts w:ascii="Times New Roman" w:eastAsia="仿宋_GB2312" w:hAnsi="Times New Roman" w:cs="Times New Roman"/>
          <w:color w:val="000000"/>
          <w:spacing w:val="-10"/>
          <w:kern w:val="0"/>
          <w:sz w:val="32"/>
          <w:szCs w:val="32"/>
          <w:lang w:val="zh-CN"/>
        </w:rPr>
        <w:t>课外实践活动设计和</w:t>
      </w:r>
      <w:proofErr w:type="gramStart"/>
      <w:r w:rsidRPr="00B70D2B">
        <w:rPr>
          <w:rFonts w:ascii="Times New Roman" w:eastAsia="仿宋_GB2312" w:hAnsi="Times New Roman" w:cs="Times New Roman"/>
          <w:color w:val="000000"/>
          <w:spacing w:val="-10"/>
          <w:kern w:val="0"/>
          <w:sz w:val="32"/>
          <w:szCs w:val="32"/>
          <w:lang w:val="zh-CN"/>
        </w:rPr>
        <w:t>课程思政说</w:t>
      </w:r>
      <w:proofErr w:type="gramEnd"/>
      <w:r w:rsidRPr="00B70D2B">
        <w:rPr>
          <w:rFonts w:ascii="Times New Roman" w:eastAsia="仿宋_GB2312" w:hAnsi="Times New Roman" w:cs="Times New Roman"/>
          <w:color w:val="000000"/>
          <w:spacing w:val="-10"/>
          <w:kern w:val="0"/>
          <w:sz w:val="32"/>
          <w:szCs w:val="32"/>
          <w:lang w:val="zh-CN"/>
        </w:rPr>
        <w:t>课</w:t>
      </w:r>
      <w:r w:rsidRPr="00B70D2B">
        <w:rPr>
          <w:rFonts w:ascii="Times New Roman" w:eastAsia="仿宋_GB2312" w:hAnsi="Times New Roman" w:cs="Times New Roman"/>
          <w:color w:val="000000"/>
          <w:spacing w:val="-10"/>
          <w:kern w:val="0"/>
          <w:sz w:val="32"/>
          <w:szCs w:val="32"/>
          <w:lang w:val="zh-CN"/>
        </w:rPr>
        <w:t>3</w:t>
      </w:r>
      <w:r w:rsidRPr="00B70D2B">
        <w:rPr>
          <w:rFonts w:ascii="Times New Roman" w:eastAsia="仿宋_GB2312" w:hAnsi="Times New Roman" w:cs="Times New Roman"/>
          <w:color w:val="000000"/>
          <w:spacing w:val="-10"/>
          <w:kern w:val="0"/>
          <w:sz w:val="32"/>
          <w:szCs w:val="32"/>
          <w:lang w:val="zh-CN"/>
        </w:rPr>
        <w:t>个赛项</w:t>
      </w:r>
      <w:r w:rsidRPr="00B70D2B">
        <w:rPr>
          <w:rFonts w:ascii="Times New Roman" w:eastAsia="仿宋_GB2312" w:hAnsi="Times New Roman" w:cs="Times New Roman"/>
          <w:color w:val="000000"/>
          <w:spacing w:val="-10"/>
          <w:kern w:val="0"/>
          <w:sz w:val="32"/>
          <w:szCs w:val="32"/>
        </w:rPr>
        <w:t>，</w:t>
      </w:r>
      <w:r w:rsidRPr="00B70D2B">
        <w:rPr>
          <w:rFonts w:ascii="Times New Roman" w:eastAsia="仿宋_GB2312" w:hAnsi="Times New Roman" w:cs="Times New Roman"/>
          <w:color w:val="000000"/>
          <w:spacing w:val="-10"/>
          <w:kern w:val="0"/>
          <w:sz w:val="32"/>
          <w:szCs w:val="32"/>
          <w:lang w:val="zh-CN"/>
        </w:rPr>
        <w:t>重点考察</w:t>
      </w:r>
      <w:r w:rsidRPr="00B70D2B">
        <w:rPr>
          <w:rFonts w:ascii="Times New Roman" w:eastAsia="仿宋_GB2312" w:hAnsi="Times New Roman" w:cs="Times New Roman"/>
          <w:color w:val="000000"/>
          <w:spacing w:val="-10"/>
          <w:kern w:val="0"/>
          <w:sz w:val="32"/>
          <w:szCs w:val="32"/>
        </w:rPr>
        <w:t>教学团队（</w:t>
      </w:r>
      <w:r w:rsidRPr="00B70D2B">
        <w:rPr>
          <w:rFonts w:ascii="Times New Roman" w:eastAsia="仿宋_GB2312" w:hAnsi="Times New Roman" w:cs="Times New Roman"/>
          <w:color w:val="000000"/>
          <w:spacing w:val="-10"/>
          <w:kern w:val="0"/>
          <w:sz w:val="32"/>
          <w:szCs w:val="32"/>
          <w:lang w:val="zh-CN"/>
        </w:rPr>
        <w:t>1</w:t>
      </w:r>
      <w:r w:rsidRPr="00B70D2B">
        <w:rPr>
          <w:rFonts w:ascii="Times New Roman" w:eastAsia="仿宋" w:hAnsi="Times New Roman" w:cs="Times New Roman"/>
          <w:b/>
          <w:bCs/>
          <w:kern w:val="0"/>
          <w:sz w:val="28"/>
          <w:szCs w:val="28"/>
        </w:rPr>
        <w:t>～</w:t>
      </w:r>
      <w:r w:rsidRPr="00B70D2B">
        <w:rPr>
          <w:rFonts w:ascii="Times New Roman" w:eastAsia="仿宋_GB2312" w:hAnsi="Times New Roman" w:cs="Times New Roman"/>
          <w:color w:val="000000"/>
          <w:spacing w:val="-10"/>
          <w:kern w:val="0"/>
          <w:sz w:val="32"/>
          <w:szCs w:val="32"/>
          <w:lang w:val="zh-CN"/>
        </w:rPr>
        <w:t>3</w:t>
      </w:r>
      <w:r w:rsidRPr="00B70D2B">
        <w:rPr>
          <w:rFonts w:ascii="Times New Roman" w:eastAsia="仿宋_GB2312" w:hAnsi="Times New Roman" w:cs="Times New Roman"/>
          <w:color w:val="000000"/>
          <w:spacing w:val="-10"/>
          <w:kern w:val="0"/>
          <w:sz w:val="32"/>
          <w:szCs w:val="32"/>
        </w:rPr>
        <w:t>人）全面把握</w:t>
      </w:r>
      <w:proofErr w:type="gramStart"/>
      <w:r w:rsidRPr="00B70D2B">
        <w:rPr>
          <w:rFonts w:ascii="Times New Roman" w:eastAsia="仿宋_GB2312" w:hAnsi="Times New Roman" w:cs="Times New Roman"/>
          <w:color w:val="000000"/>
          <w:spacing w:val="-10"/>
          <w:kern w:val="0"/>
          <w:sz w:val="32"/>
          <w:szCs w:val="32"/>
        </w:rPr>
        <w:t>思政课</w:t>
      </w:r>
      <w:proofErr w:type="gramEnd"/>
      <w:r w:rsidRPr="00B70D2B">
        <w:rPr>
          <w:rFonts w:ascii="Times New Roman" w:eastAsia="仿宋_GB2312" w:hAnsi="Times New Roman" w:cs="Times New Roman"/>
          <w:color w:val="000000"/>
          <w:spacing w:val="-10"/>
          <w:kern w:val="0"/>
          <w:sz w:val="32"/>
          <w:szCs w:val="32"/>
        </w:rPr>
        <w:t>教材，探索</w:t>
      </w:r>
      <w:proofErr w:type="gramStart"/>
      <w:r w:rsidRPr="00B70D2B">
        <w:rPr>
          <w:rFonts w:ascii="Times New Roman" w:eastAsia="仿宋_GB2312" w:hAnsi="Times New Roman" w:cs="Times New Roman"/>
          <w:color w:val="000000"/>
          <w:spacing w:val="-10"/>
          <w:kern w:val="0"/>
          <w:sz w:val="32"/>
          <w:szCs w:val="32"/>
        </w:rPr>
        <w:t>思政课改革</w:t>
      </w:r>
      <w:proofErr w:type="gramEnd"/>
      <w:r w:rsidRPr="00B70D2B">
        <w:rPr>
          <w:rFonts w:ascii="Times New Roman" w:eastAsia="仿宋_GB2312" w:hAnsi="Times New Roman" w:cs="Times New Roman"/>
          <w:color w:val="000000"/>
          <w:spacing w:val="-10"/>
          <w:kern w:val="0"/>
          <w:sz w:val="32"/>
          <w:szCs w:val="32"/>
        </w:rPr>
        <w:t>创新，将思想政治</w:t>
      </w:r>
      <w:r w:rsidRPr="00B70D2B">
        <w:rPr>
          <w:rFonts w:ascii="Times New Roman" w:eastAsia="仿宋_GB2312" w:hAnsi="Times New Roman" w:cs="Times New Roman"/>
          <w:color w:val="000000"/>
          <w:spacing w:val="-10"/>
          <w:kern w:val="0"/>
          <w:sz w:val="32"/>
          <w:szCs w:val="32"/>
          <w:lang w:val="zh-CN"/>
        </w:rPr>
        <w:t>教育融入课堂教学各环节、融入课外活动、融入专业课程的教学能力和育人水平。省级决赛时间</w:t>
      </w:r>
      <w:r w:rsidRPr="00B70D2B">
        <w:rPr>
          <w:rFonts w:ascii="Times New Roman" w:eastAsia="仿宋_GB2312" w:hAnsi="Times New Roman" w:cs="Times New Roman"/>
          <w:color w:val="000000"/>
          <w:spacing w:val="-10"/>
          <w:kern w:val="0"/>
          <w:sz w:val="32"/>
          <w:szCs w:val="32"/>
        </w:rPr>
        <w:t>初定</w:t>
      </w:r>
      <w:r w:rsidRPr="00B70D2B">
        <w:rPr>
          <w:rFonts w:ascii="Times New Roman" w:eastAsia="仿宋_GB2312" w:hAnsi="Times New Roman" w:cs="Times New Roman"/>
          <w:color w:val="000000"/>
          <w:spacing w:val="-10"/>
          <w:kern w:val="0"/>
          <w:sz w:val="32"/>
          <w:szCs w:val="32"/>
        </w:rPr>
        <w:t>10</w:t>
      </w:r>
      <w:r w:rsidRPr="00B70D2B">
        <w:rPr>
          <w:rFonts w:ascii="Times New Roman" w:eastAsia="仿宋_GB2312" w:hAnsi="Times New Roman" w:cs="Times New Roman"/>
          <w:color w:val="000000"/>
          <w:spacing w:val="-10"/>
          <w:kern w:val="0"/>
          <w:sz w:val="32"/>
          <w:szCs w:val="32"/>
        </w:rPr>
        <w:t>月份（比赛方案另发）。</w:t>
      </w:r>
    </w:p>
    <w:p w:rsidR="00B70D2B" w:rsidRPr="00B70D2B" w:rsidRDefault="00B70D2B" w:rsidP="00B70D2B">
      <w:pPr>
        <w:autoSpaceDE w:val="0"/>
        <w:autoSpaceDN w:val="0"/>
        <w:spacing w:line="560" w:lineRule="exact"/>
        <w:ind w:firstLineChars="200" w:firstLine="600"/>
        <w:rPr>
          <w:rFonts w:ascii="Times New Roman" w:eastAsia="仿宋_GB2312" w:hAnsi="Times New Roman" w:cs="Times New Roman"/>
          <w:color w:val="000000"/>
          <w:spacing w:val="-10"/>
          <w:kern w:val="0"/>
          <w:sz w:val="32"/>
          <w:szCs w:val="32"/>
        </w:rPr>
      </w:pPr>
      <w:r w:rsidRPr="00B70D2B">
        <w:rPr>
          <w:rFonts w:ascii="Times New Roman" w:eastAsia="仿宋_GB2312" w:hAnsi="Times New Roman" w:cs="Times New Roman"/>
          <w:color w:val="000000"/>
          <w:spacing w:val="-10"/>
          <w:kern w:val="0"/>
          <w:sz w:val="32"/>
          <w:szCs w:val="32"/>
        </w:rPr>
        <w:t>4.</w:t>
      </w:r>
      <w:r w:rsidRPr="00B70D2B">
        <w:rPr>
          <w:rFonts w:ascii="Times New Roman" w:eastAsia="仿宋_GB2312" w:hAnsi="Times New Roman" w:cs="Times New Roman"/>
          <w:color w:val="000000"/>
          <w:spacing w:val="-10"/>
          <w:kern w:val="0"/>
          <w:sz w:val="32"/>
          <w:szCs w:val="32"/>
        </w:rPr>
        <w:t>中职班主任基本功比赛重点考察中职学校班主任掌握学生教育管理相关法规、政策、原理、方法的水平，以及解决班级建设疑难问题，设计班级主题教育活动的能力。省级比赛时间初定</w:t>
      </w:r>
      <w:r w:rsidRPr="00B70D2B">
        <w:rPr>
          <w:rFonts w:ascii="Times New Roman" w:eastAsia="仿宋_GB2312" w:hAnsi="Times New Roman" w:cs="Times New Roman"/>
          <w:color w:val="000000"/>
          <w:spacing w:val="-10"/>
          <w:kern w:val="0"/>
          <w:sz w:val="32"/>
          <w:szCs w:val="32"/>
        </w:rPr>
        <w:t>7</w:t>
      </w:r>
      <w:r w:rsidRPr="00B70D2B">
        <w:rPr>
          <w:rFonts w:ascii="Times New Roman" w:eastAsia="仿宋_GB2312" w:hAnsi="Times New Roman" w:cs="Times New Roman"/>
          <w:color w:val="000000"/>
          <w:spacing w:val="-10"/>
          <w:kern w:val="0"/>
          <w:sz w:val="32"/>
          <w:szCs w:val="32"/>
        </w:rPr>
        <w:t>月份，赛点设长沙建筑工程学校（比赛方案另发）。</w:t>
      </w:r>
    </w:p>
    <w:p w:rsidR="00B70D2B" w:rsidRPr="00B70D2B" w:rsidRDefault="00B70D2B" w:rsidP="00B70D2B">
      <w:pPr>
        <w:autoSpaceDE w:val="0"/>
        <w:autoSpaceDN w:val="0"/>
        <w:spacing w:line="560" w:lineRule="exact"/>
        <w:ind w:firstLineChars="200" w:firstLine="640"/>
        <w:rPr>
          <w:rFonts w:ascii="Times New Roman" w:eastAsia="黑体" w:hAnsi="Times New Roman" w:cs="Times New Roman"/>
          <w:color w:val="000000"/>
          <w:kern w:val="0"/>
          <w:sz w:val="32"/>
          <w:szCs w:val="32"/>
        </w:rPr>
      </w:pPr>
      <w:r w:rsidRPr="00B70D2B">
        <w:rPr>
          <w:rFonts w:ascii="Times New Roman" w:eastAsia="黑体" w:hAnsi="Times New Roman" w:cs="Times New Roman"/>
          <w:color w:val="000000"/>
          <w:kern w:val="0"/>
          <w:sz w:val="32"/>
          <w:szCs w:val="32"/>
        </w:rPr>
        <w:t>三、有关要求</w:t>
      </w:r>
    </w:p>
    <w:p w:rsidR="00B70D2B" w:rsidRPr="00B70D2B" w:rsidRDefault="00B70D2B" w:rsidP="00B70D2B">
      <w:pPr>
        <w:tabs>
          <w:tab w:val="left" w:pos="1356"/>
        </w:tabs>
        <w:spacing w:line="560" w:lineRule="exact"/>
        <w:ind w:firstLineChars="200" w:firstLine="636"/>
        <w:rPr>
          <w:rFonts w:ascii="Times New Roman" w:eastAsia="仿宋_GB2312" w:hAnsi="Times New Roman" w:cs="Times New Roman"/>
          <w:color w:val="000000"/>
          <w:spacing w:val="-1"/>
          <w:sz w:val="32"/>
          <w:szCs w:val="32"/>
        </w:rPr>
      </w:pPr>
      <w:r w:rsidRPr="00B70D2B">
        <w:rPr>
          <w:rFonts w:ascii="Times New Roman" w:eastAsia="仿宋_GB2312" w:hAnsi="Times New Roman" w:cs="Times New Roman"/>
          <w:color w:val="000000"/>
          <w:spacing w:val="-1"/>
          <w:sz w:val="32"/>
          <w:szCs w:val="32"/>
        </w:rPr>
        <w:t>1.</w:t>
      </w:r>
      <w:r w:rsidRPr="00B70D2B">
        <w:rPr>
          <w:rFonts w:ascii="Times New Roman" w:eastAsia="仿宋_GB2312" w:hAnsi="Times New Roman" w:cs="Times New Roman"/>
          <w:color w:val="000000"/>
          <w:spacing w:val="-1"/>
          <w:sz w:val="32"/>
          <w:szCs w:val="32"/>
        </w:rPr>
        <w:t>各地各校要高度重视教师职业能力竞赛，做好宣传发动工作，鼓励广大教师积极参赛。各职业院校</w:t>
      </w:r>
      <w:proofErr w:type="gramStart"/>
      <w:r w:rsidRPr="00B70D2B">
        <w:rPr>
          <w:rFonts w:ascii="Times New Roman" w:eastAsia="仿宋_GB2312" w:hAnsi="Times New Roman" w:cs="Times New Roman"/>
          <w:color w:val="000000"/>
          <w:spacing w:val="-1"/>
          <w:sz w:val="32"/>
          <w:szCs w:val="32"/>
        </w:rPr>
        <w:t>须组织</w:t>
      </w:r>
      <w:proofErr w:type="gramEnd"/>
      <w:r w:rsidRPr="00B70D2B">
        <w:rPr>
          <w:rFonts w:ascii="Times New Roman" w:eastAsia="仿宋_GB2312" w:hAnsi="Times New Roman" w:cs="Times New Roman"/>
          <w:color w:val="000000"/>
          <w:spacing w:val="-1"/>
          <w:sz w:val="32"/>
          <w:szCs w:val="32"/>
        </w:rPr>
        <w:t>校级初赛，市州</w:t>
      </w:r>
      <w:proofErr w:type="gramStart"/>
      <w:r w:rsidRPr="00B70D2B">
        <w:rPr>
          <w:rFonts w:ascii="Times New Roman" w:eastAsia="仿宋_GB2312" w:hAnsi="Times New Roman" w:cs="Times New Roman"/>
          <w:color w:val="000000"/>
          <w:spacing w:val="-1"/>
          <w:sz w:val="32"/>
          <w:szCs w:val="32"/>
        </w:rPr>
        <w:t>须组织</w:t>
      </w:r>
      <w:proofErr w:type="gramEnd"/>
      <w:r w:rsidRPr="00B70D2B">
        <w:rPr>
          <w:rFonts w:ascii="Times New Roman" w:eastAsia="仿宋_GB2312" w:hAnsi="Times New Roman" w:cs="Times New Roman"/>
          <w:color w:val="000000"/>
          <w:spacing w:val="-1"/>
          <w:sz w:val="32"/>
          <w:szCs w:val="32"/>
        </w:rPr>
        <w:t>市级初赛。省级决赛报名，各</w:t>
      </w:r>
      <w:proofErr w:type="gramStart"/>
      <w:r w:rsidRPr="00B70D2B">
        <w:rPr>
          <w:rFonts w:ascii="Times New Roman" w:eastAsia="仿宋_GB2312" w:hAnsi="Times New Roman" w:cs="Times New Roman"/>
          <w:color w:val="000000"/>
          <w:spacing w:val="-1"/>
          <w:sz w:val="32"/>
          <w:szCs w:val="32"/>
        </w:rPr>
        <w:t>参赛队须提交</w:t>
      </w:r>
      <w:proofErr w:type="gramEnd"/>
      <w:r w:rsidRPr="00B70D2B">
        <w:rPr>
          <w:rFonts w:ascii="Times New Roman" w:eastAsia="仿宋_GB2312" w:hAnsi="Times New Roman" w:cs="Times New Roman"/>
          <w:color w:val="000000"/>
          <w:spacing w:val="-1"/>
          <w:sz w:val="32"/>
          <w:szCs w:val="32"/>
        </w:rPr>
        <w:t>初赛比赛通知、成绩通报等相关资料。</w:t>
      </w:r>
    </w:p>
    <w:p w:rsidR="00B70D2B" w:rsidRPr="00B70D2B" w:rsidRDefault="00B70D2B" w:rsidP="00B70D2B">
      <w:pPr>
        <w:tabs>
          <w:tab w:val="left" w:pos="1356"/>
        </w:tabs>
        <w:spacing w:line="560" w:lineRule="exact"/>
        <w:ind w:firstLineChars="200" w:firstLine="636"/>
        <w:rPr>
          <w:rFonts w:ascii="Times New Roman" w:eastAsia="仿宋_GB2312" w:hAnsi="Times New Roman" w:cs="Times New Roman"/>
          <w:color w:val="000000"/>
          <w:spacing w:val="-1"/>
          <w:sz w:val="32"/>
          <w:szCs w:val="32"/>
        </w:rPr>
      </w:pPr>
      <w:r w:rsidRPr="00B70D2B">
        <w:rPr>
          <w:rFonts w:ascii="Times New Roman" w:eastAsia="仿宋_GB2312" w:hAnsi="Times New Roman" w:cs="Times New Roman"/>
          <w:color w:val="000000"/>
          <w:spacing w:val="-1"/>
          <w:sz w:val="32"/>
          <w:szCs w:val="32"/>
        </w:rPr>
        <w:lastRenderedPageBreak/>
        <w:t>2.</w:t>
      </w:r>
      <w:r w:rsidRPr="00B70D2B">
        <w:rPr>
          <w:rFonts w:ascii="Times New Roman" w:eastAsia="仿宋_GB2312" w:hAnsi="Times New Roman" w:cs="Times New Roman"/>
          <w:color w:val="000000"/>
          <w:spacing w:val="-1"/>
          <w:sz w:val="32"/>
          <w:szCs w:val="32"/>
        </w:rPr>
        <w:t>各地各校要认真审核参加省级决赛选手（或团队）的材料，确保材料的真实性，如发现弄虚作假情况，将取消选手（或团队）参赛资格和成绩并依据相关规定严肃处理。</w:t>
      </w:r>
    </w:p>
    <w:p w:rsidR="00B70D2B" w:rsidRPr="00B70D2B" w:rsidRDefault="00B70D2B" w:rsidP="00B70D2B">
      <w:pPr>
        <w:tabs>
          <w:tab w:val="left" w:pos="1356"/>
        </w:tabs>
        <w:spacing w:line="560" w:lineRule="exact"/>
        <w:ind w:firstLineChars="200" w:firstLine="636"/>
        <w:rPr>
          <w:rFonts w:ascii="Times New Roman" w:eastAsia="仿宋_GB2312" w:hAnsi="Times New Roman" w:cs="Times New Roman"/>
          <w:color w:val="000000"/>
          <w:spacing w:val="-1"/>
          <w:sz w:val="32"/>
          <w:szCs w:val="32"/>
        </w:rPr>
      </w:pPr>
      <w:r w:rsidRPr="00B70D2B">
        <w:rPr>
          <w:rFonts w:ascii="Times New Roman" w:eastAsia="仿宋_GB2312" w:hAnsi="Times New Roman" w:cs="Times New Roman"/>
          <w:color w:val="000000"/>
          <w:spacing w:val="-1"/>
          <w:sz w:val="32"/>
          <w:szCs w:val="32"/>
        </w:rPr>
        <w:t>3.</w:t>
      </w:r>
      <w:r w:rsidRPr="00B70D2B">
        <w:rPr>
          <w:rFonts w:ascii="Times New Roman" w:eastAsia="仿宋_GB2312" w:hAnsi="Times New Roman" w:cs="Times New Roman"/>
          <w:color w:val="000000"/>
          <w:spacing w:val="-1"/>
          <w:sz w:val="32"/>
          <w:szCs w:val="32"/>
        </w:rPr>
        <w:t>各地各校要做好参赛选手（或团队）保障工作，将教师参加比赛及获奖情况纳入教学工作量，并作为教师考核奖励、职称职务评聘以及</w:t>
      </w:r>
      <w:proofErr w:type="gramStart"/>
      <w:r w:rsidRPr="00B70D2B">
        <w:rPr>
          <w:rFonts w:ascii="Times New Roman" w:eastAsia="仿宋_GB2312" w:hAnsi="Times New Roman" w:cs="Times New Roman"/>
          <w:color w:val="000000"/>
          <w:spacing w:val="-1"/>
          <w:sz w:val="32"/>
          <w:szCs w:val="32"/>
        </w:rPr>
        <w:t>省市校各类</w:t>
      </w:r>
      <w:proofErr w:type="gramEnd"/>
      <w:r w:rsidRPr="00B70D2B">
        <w:rPr>
          <w:rFonts w:ascii="Times New Roman" w:eastAsia="仿宋_GB2312" w:hAnsi="Times New Roman" w:cs="Times New Roman"/>
          <w:color w:val="000000"/>
          <w:spacing w:val="-1"/>
          <w:sz w:val="32"/>
          <w:szCs w:val="32"/>
        </w:rPr>
        <w:t>人才项目、教学科研项目遴选和立项的重要指标。</w:t>
      </w:r>
    </w:p>
    <w:p w:rsidR="00B70D2B" w:rsidRPr="00B70D2B" w:rsidRDefault="00B70D2B" w:rsidP="00B70D2B">
      <w:pPr>
        <w:tabs>
          <w:tab w:val="left" w:pos="1356"/>
        </w:tabs>
        <w:spacing w:line="560" w:lineRule="exact"/>
        <w:ind w:firstLineChars="200" w:firstLine="640"/>
        <w:rPr>
          <w:rFonts w:ascii="Times New Roman" w:eastAsia="仿宋_GB2312" w:hAnsi="Times New Roman" w:cs="Times New Roman"/>
          <w:color w:val="000000"/>
          <w:spacing w:val="-1"/>
          <w:sz w:val="32"/>
          <w:szCs w:val="32"/>
        </w:rPr>
      </w:pPr>
      <w:r w:rsidRPr="00B70D2B">
        <w:rPr>
          <w:rFonts w:ascii="Times New Roman" w:eastAsia="黑体" w:hAnsi="Times New Roman" w:cs="Times New Roman"/>
          <w:bCs/>
          <w:color w:val="000000"/>
          <w:sz w:val="32"/>
          <w:szCs w:val="32"/>
        </w:rPr>
        <w:t>四、其他</w:t>
      </w:r>
    </w:p>
    <w:p w:rsidR="00B70D2B" w:rsidRPr="00B70D2B" w:rsidRDefault="00B70D2B" w:rsidP="00B70D2B">
      <w:pPr>
        <w:tabs>
          <w:tab w:val="left" w:pos="1356"/>
        </w:tabs>
        <w:spacing w:line="560" w:lineRule="exact"/>
        <w:ind w:firstLineChars="200" w:firstLine="636"/>
        <w:rPr>
          <w:rFonts w:ascii="Times New Roman" w:eastAsia="仿宋_GB2312" w:hAnsi="Times New Roman" w:cs="Times New Roman"/>
          <w:color w:val="000000"/>
          <w:spacing w:val="-1"/>
          <w:sz w:val="32"/>
          <w:szCs w:val="32"/>
        </w:rPr>
      </w:pPr>
      <w:r w:rsidRPr="00B70D2B">
        <w:rPr>
          <w:rFonts w:ascii="Times New Roman" w:eastAsia="仿宋_GB2312" w:hAnsi="Times New Roman" w:cs="Times New Roman"/>
          <w:color w:val="000000"/>
          <w:spacing w:val="-1"/>
          <w:sz w:val="32"/>
          <w:szCs w:val="32"/>
        </w:rPr>
        <w:t>1.</w:t>
      </w:r>
      <w:r w:rsidRPr="00B70D2B">
        <w:rPr>
          <w:rFonts w:ascii="Times New Roman" w:eastAsia="仿宋_GB2312" w:hAnsi="Times New Roman" w:cs="Times New Roman"/>
          <w:color w:val="000000"/>
          <w:spacing w:val="-1"/>
          <w:sz w:val="32"/>
          <w:szCs w:val="32"/>
        </w:rPr>
        <w:t>省教育厅将根据</w:t>
      </w:r>
      <w:r w:rsidRPr="00B70D2B">
        <w:rPr>
          <w:rFonts w:ascii="Times New Roman" w:eastAsia="仿宋_GB2312" w:hAnsi="Times New Roman" w:cs="Times New Roman"/>
          <w:color w:val="000000"/>
          <w:spacing w:val="-1"/>
          <w:sz w:val="32"/>
          <w:szCs w:val="32"/>
        </w:rPr>
        <w:t>2020</w:t>
      </w:r>
      <w:r w:rsidRPr="00B70D2B">
        <w:rPr>
          <w:rFonts w:ascii="Times New Roman" w:eastAsia="仿宋_GB2312" w:hAnsi="Times New Roman" w:cs="Times New Roman"/>
          <w:color w:val="000000"/>
          <w:spacing w:val="-1"/>
          <w:sz w:val="32"/>
          <w:szCs w:val="32"/>
        </w:rPr>
        <w:t>年全国职业院校技能大赛教学能力比赛要求，组织省级教学能力比赛优秀作品参加国赛资格选拔，具体办法另发。</w:t>
      </w:r>
    </w:p>
    <w:p w:rsidR="00B70D2B" w:rsidRPr="00B70D2B" w:rsidRDefault="00B70D2B" w:rsidP="00B70D2B">
      <w:pPr>
        <w:tabs>
          <w:tab w:val="left" w:pos="1356"/>
        </w:tabs>
        <w:spacing w:line="560" w:lineRule="exact"/>
        <w:ind w:firstLineChars="200" w:firstLine="636"/>
        <w:rPr>
          <w:rFonts w:ascii="Times New Roman" w:eastAsia="仿宋_GB2312" w:hAnsi="Times New Roman" w:cs="Times New Roman"/>
          <w:color w:val="000000"/>
          <w:spacing w:val="-1"/>
          <w:sz w:val="32"/>
          <w:szCs w:val="32"/>
        </w:rPr>
      </w:pPr>
      <w:r w:rsidRPr="00B70D2B">
        <w:rPr>
          <w:rFonts w:ascii="Times New Roman" w:eastAsia="仿宋_GB2312" w:hAnsi="Times New Roman" w:cs="Times New Roman"/>
          <w:color w:val="000000"/>
          <w:spacing w:val="-1"/>
          <w:sz w:val="32"/>
          <w:szCs w:val="32"/>
        </w:rPr>
        <w:t>2.</w:t>
      </w:r>
      <w:r w:rsidRPr="00B70D2B">
        <w:rPr>
          <w:rFonts w:ascii="Times New Roman" w:eastAsia="仿宋_GB2312" w:hAnsi="Times New Roman" w:cs="Times New Roman"/>
          <w:color w:val="000000"/>
          <w:spacing w:val="-1"/>
          <w:sz w:val="32"/>
          <w:szCs w:val="32"/>
        </w:rPr>
        <w:t>请有意向承办教师专业技能比赛（分赛项承办）</w:t>
      </w:r>
      <w:r w:rsidRPr="00B70D2B">
        <w:rPr>
          <w:rFonts w:ascii="Times New Roman" w:eastAsia="仿宋_GB2312" w:hAnsi="Times New Roman" w:cs="Times New Roman" w:hint="eastAsia"/>
          <w:color w:val="000000"/>
          <w:spacing w:val="-1"/>
          <w:sz w:val="32"/>
          <w:szCs w:val="32"/>
        </w:rPr>
        <w:t>或</w:t>
      </w:r>
      <w:r w:rsidRPr="00B70D2B">
        <w:rPr>
          <w:rFonts w:ascii="Times New Roman" w:eastAsia="仿宋_GB2312" w:hAnsi="Times New Roman" w:cs="Times New Roman"/>
          <w:color w:val="000000"/>
          <w:spacing w:val="-1"/>
          <w:sz w:val="32"/>
          <w:szCs w:val="32"/>
        </w:rPr>
        <w:t>思想政治教育教学能力比赛的院校于</w:t>
      </w:r>
      <w:r w:rsidR="00D430E5">
        <w:rPr>
          <w:rFonts w:ascii="Times New Roman" w:eastAsia="仿宋_GB2312" w:hAnsi="Times New Roman" w:cs="Times New Roman" w:hint="eastAsia"/>
          <w:color w:val="000000"/>
          <w:spacing w:val="-1"/>
          <w:sz w:val="32"/>
          <w:szCs w:val="32"/>
        </w:rPr>
        <w:t>4</w:t>
      </w:r>
      <w:r w:rsidRPr="00B70D2B">
        <w:rPr>
          <w:rFonts w:ascii="Times New Roman" w:eastAsia="仿宋_GB2312" w:hAnsi="Times New Roman" w:cs="Times New Roman"/>
          <w:color w:val="000000"/>
          <w:spacing w:val="-1"/>
          <w:sz w:val="32"/>
          <w:szCs w:val="32"/>
        </w:rPr>
        <w:t>月</w:t>
      </w:r>
      <w:r w:rsidR="00D430E5">
        <w:rPr>
          <w:rFonts w:ascii="Times New Roman" w:eastAsia="仿宋_GB2312" w:hAnsi="Times New Roman" w:cs="Times New Roman" w:hint="eastAsia"/>
          <w:color w:val="000000"/>
          <w:spacing w:val="-1"/>
          <w:sz w:val="32"/>
          <w:szCs w:val="32"/>
        </w:rPr>
        <w:t>28</w:t>
      </w:r>
      <w:r w:rsidRPr="00B70D2B">
        <w:rPr>
          <w:rFonts w:ascii="Times New Roman" w:eastAsia="仿宋_GB2312" w:hAnsi="Times New Roman" w:cs="Times New Roman"/>
          <w:color w:val="000000"/>
          <w:spacing w:val="-1"/>
          <w:sz w:val="32"/>
          <w:szCs w:val="32"/>
        </w:rPr>
        <w:t>日</w:t>
      </w:r>
      <w:r w:rsidRPr="00B70D2B">
        <w:rPr>
          <w:rFonts w:ascii="Times New Roman" w:eastAsia="仿宋_GB2312" w:hAnsi="Times New Roman" w:cs="Times New Roman"/>
          <w:kern w:val="0"/>
          <w:sz w:val="32"/>
          <w:szCs w:val="32"/>
        </w:rPr>
        <w:t>前将书面申请（含办赛经验、设施设备、会场条件、食宿接待等内容）</w:t>
      </w:r>
      <w:r w:rsidRPr="00B70D2B">
        <w:rPr>
          <w:rFonts w:ascii="Times New Roman" w:eastAsia="仿宋_GB2312" w:hAnsi="Times New Roman" w:cs="Times New Roman"/>
          <w:color w:val="000000"/>
          <w:spacing w:val="-1"/>
          <w:sz w:val="32"/>
          <w:szCs w:val="32"/>
        </w:rPr>
        <w:t>报省教育厅职成处。</w:t>
      </w:r>
    </w:p>
    <w:p w:rsidR="00B70D2B" w:rsidRPr="00B70D2B" w:rsidRDefault="00B70D2B" w:rsidP="00B70D2B">
      <w:pPr>
        <w:tabs>
          <w:tab w:val="left" w:pos="1356"/>
        </w:tabs>
        <w:spacing w:line="560" w:lineRule="exact"/>
        <w:ind w:firstLineChars="200" w:firstLine="636"/>
        <w:rPr>
          <w:rFonts w:ascii="Times New Roman" w:eastAsia="仿宋_GB2312" w:hAnsi="Times New Roman" w:cs="Times New Roman"/>
          <w:color w:val="000000"/>
          <w:spacing w:val="-1"/>
          <w:sz w:val="32"/>
          <w:szCs w:val="32"/>
        </w:rPr>
      </w:pPr>
      <w:r w:rsidRPr="00B70D2B">
        <w:rPr>
          <w:rFonts w:ascii="Times New Roman" w:eastAsia="仿宋_GB2312" w:hAnsi="Times New Roman" w:cs="Times New Roman"/>
          <w:color w:val="000000"/>
          <w:spacing w:val="-1"/>
          <w:sz w:val="32"/>
          <w:szCs w:val="32"/>
        </w:rPr>
        <w:t>联系人：王宇、周韶峰，电话：</w:t>
      </w:r>
      <w:r w:rsidRPr="00B70D2B">
        <w:rPr>
          <w:rFonts w:ascii="Times New Roman" w:eastAsia="仿宋_GB2312" w:hAnsi="Times New Roman" w:cs="Times New Roman"/>
          <w:color w:val="000000"/>
          <w:spacing w:val="-1"/>
          <w:sz w:val="32"/>
          <w:szCs w:val="32"/>
        </w:rPr>
        <w:t>0731</w:t>
      </w:r>
      <w:r w:rsidRPr="00B70D2B">
        <w:rPr>
          <w:rFonts w:ascii="Times New Roman" w:eastAsia="仿宋_GB2312" w:hAnsi="Times New Roman" w:cs="Times New Roman" w:hint="eastAsia"/>
          <w:color w:val="000000"/>
          <w:spacing w:val="-1"/>
          <w:sz w:val="32"/>
          <w:szCs w:val="32"/>
        </w:rPr>
        <w:t>－</w:t>
      </w:r>
      <w:r w:rsidRPr="00B70D2B">
        <w:rPr>
          <w:rFonts w:ascii="Times New Roman" w:eastAsia="仿宋_GB2312" w:hAnsi="Times New Roman" w:cs="Times New Roman"/>
          <w:color w:val="000000"/>
          <w:spacing w:val="-1"/>
          <w:sz w:val="32"/>
          <w:szCs w:val="32"/>
        </w:rPr>
        <w:t>84714897</w:t>
      </w:r>
      <w:r w:rsidRPr="00B70D2B">
        <w:rPr>
          <w:rFonts w:ascii="Times New Roman" w:eastAsia="仿宋_GB2312" w:hAnsi="Times New Roman" w:cs="Times New Roman" w:hint="eastAsia"/>
          <w:color w:val="000000"/>
          <w:spacing w:val="-1"/>
          <w:sz w:val="32"/>
          <w:szCs w:val="32"/>
        </w:rPr>
        <w:t>。</w:t>
      </w:r>
    </w:p>
    <w:p w:rsidR="00B70D2B" w:rsidRPr="00B70D2B" w:rsidRDefault="00B70D2B" w:rsidP="00B70D2B">
      <w:pPr>
        <w:tabs>
          <w:tab w:val="left" w:pos="1356"/>
        </w:tabs>
        <w:spacing w:line="560" w:lineRule="exact"/>
        <w:ind w:firstLineChars="200" w:firstLine="636"/>
        <w:rPr>
          <w:rFonts w:ascii="Times New Roman" w:eastAsia="仿宋_GB2312" w:hAnsi="Times New Roman" w:cs="Times New Roman"/>
          <w:color w:val="000000"/>
          <w:spacing w:val="-1"/>
          <w:sz w:val="32"/>
          <w:szCs w:val="32"/>
        </w:rPr>
      </w:pPr>
    </w:p>
    <w:p w:rsidR="00B70D2B" w:rsidRPr="00B70D2B" w:rsidRDefault="00B70D2B" w:rsidP="00B70D2B">
      <w:pPr>
        <w:autoSpaceDE w:val="0"/>
        <w:autoSpaceDN w:val="0"/>
        <w:spacing w:line="560" w:lineRule="exact"/>
        <w:ind w:firstLineChars="200" w:firstLine="640"/>
        <w:rPr>
          <w:rFonts w:ascii="Times New Roman" w:eastAsia="仿宋_GB2312" w:hAnsi="Times New Roman" w:cs="Times New Roman"/>
          <w:color w:val="000000"/>
          <w:kern w:val="0"/>
          <w:sz w:val="32"/>
          <w:szCs w:val="32"/>
        </w:rPr>
      </w:pPr>
      <w:r w:rsidRPr="00B70D2B">
        <w:rPr>
          <w:rFonts w:ascii="Times New Roman" w:eastAsia="仿宋_GB2312" w:hAnsi="Times New Roman" w:cs="Times New Roman"/>
          <w:color w:val="000000"/>
          <w:kern w:val="0"/>
          <w:sz w:val="32"/>
          <w:szCs w:val="32"/>
        </w:rPr>
        <w:t>附件：</w:t>
      </w:r>
      <w:r w:rsidRPr="00B70D2B">
        <w:rPr>
          <w:rFonts w:ascii="Times New Roman" w:eastAsia="仿宋_GB2312" w:hAnsi="Times New Roman" w:cs="Times New Roman"/>
          <w:color w:val="000000"/>
          <w:kern w:val="0"/>
          <w:sz w:val="32"/>
          <w:szCs w:val="32"/>
        </w:rPr>
        <w:t>2020</w:t>
      </w:r>
      <w:r w:rsidRPr="00B70D2B">
        <w:rPr>
          <w:rFonts w:ascii="Times New Roman" w:eastAsia="仿宋_GB2312" w:hAnsi="Times New Roman" w:cs="Times New Roman"/>
          <w:color w:val="000000"/>
          <w:kern w:val="0"/>
          <w:sz w:val="32"/>
          <w:szCs w:val="32"/>
        </w:rPr>
        <w:t>年湖南省职业院校教师职业能力竞赛教学能力</w:t>
      </w:r>
    </w:p>
    <w:p w:rsidR="00B70D2B" w:rsidRPr="00B70D2B" w:rsidRDefault="00B70D2B" w:rsidP="00B70D2B">
      <w:pPr>
        <w:tabs>
          <w:tab w:val="left" w:pos="1560"/>
        </w:tabs>
        <w:autoSpaceDE w:val="0"/>
        <w:autoSpaceDN w:val="0"/>
        <w:spacing w:line="560" w:lineRule="exact"/>
        <w:ind w:firstLineChars="450" w:firstLine="1440"/>
        <w:rPr>
          <w:rFonts w:ascii="Times New Roman" w:eastAsia="仿宋_GB2312" w:hAnsi="Times New Roman" w:cs="Times New Roman"/>
          <w:color w:val="000000"/>
          <w:kern w:val="0"/>
          <w:sz w:val="32"/>
          <w:szCs w:val="32"/>
        </w:rPr>
      </w:pPr>
      <w:r w:rsidRPr="00B70D2B">
        <w:rPr>
          <w:rFonts w:ascii="Times New Roman" w:eastAsia="仿宋_GB2312" w:hAnsi="Times New Roman" w:cs="Times New Roman"/>
          <w:color w:val="000000"/>
          <w:kern w:val="0"/>
          <w:sz w:val="32"/>
          <w:szCs w:val="32"/>
        </w:rPr>
        <w:t>比赛方案</w:t>
      </w:r>
    </w:p>
    <w:p w:rsidR="00B70D2B" w:rsidRPr="00B70D2B" w:rsidRDefault="00B70D2B" w:rsidP="00B70D2B">
      <w:pPr>
        <w:autoSpaceDE w:val="0"/>
        <w:autoSpaceDN w:val="0"/>
        <w:spacing w:line="560" w:lineRule="exact"/>
        <w:ind w:firstLineChars="200" w:firstLine="640"/>
        <w:jc w:val="left"/>
        <w:rPr>
          <w:rFonts w:ascii="Times New Roman" w:eastAsia="仿宋_GB2312" w:hAnsi="Times New Roman" w:cs="Times New Roman"/>
          <w:color w:val="000000"/>
          <w:kern w:val="0"/>
          <w:sz w:val="32"/>
          <w:szCs w:val="32"/>
        </w:rPr>
      </w:pPr>
      <w:bookmarkStart w:id="0" w:name="_GoBack"/>
      <w:bookmarkEnd w:id="0"/>
    </w:p>
    <w:p w:rsidR="00B70D2B" w:rsidRPr="00B70D2B" w:rsidRDefault="00B70D2B" w:rsidP="00B70D2B">
      <w:pPr>
        <w:autoSpaceDE w:val="0"/>
        <w:autoSpaceDN w:val="0"/>
        <w:spacing w:line="560" w:lineRule="exact"/>
        <w:ind w:firstLineChars="200" w:firstLine="640"/>
        <w:jc w:val="left"/>
        <w:rPr>
          <w:rFonts w:ascii="Times New Roman" w:eastAsia="仿宋_GB2312" w:hAnsi="Times New Roman" w:cs="Times New Roman"/>
          <w:color w:val="000000"/>
          <w:kern w:val="0"/>
          <w:sz w:val="32"/>
          <w:szCs w:val="32"/>
        </w:rPr>
      </w:pPr>
    </w:p>
    <w:p w:rsidR="00B70D2B" w:rsidRPr="00B70D2B" w:rsidRDefault="00B70D2B" w:rsidP="00B70D2B">
      <w:pPr>
        <w:autoSpaceDE w:val="0"/>
        <w:autoSpaceDN w:val="0"/>
        <w:spacing w:line="560" w:lineRule="exact"/>
        <w:ind w:firstLineChars="1500" w:firstLine="4800"/>
        <w:jc w:val="left"/>
        <w:rPr>
          <w:rFonts w:ascii="Times New Roman" w:eastAsia="仿宋_GB2312" w:hAnsi="Times New Roman" w:cs="Times New Roman"/>
          <w:color w:val="000000"/>
          <w:kern w:val="0"/>
          <w:sz w:val="32"/>
          <w:szCs w:val="32"/>
        </w:rPr>
      </w:pPr>
      <w:r w:rsidRPr="00B70D2B">
        <w:rPr>
          <w:rFonts w:ascii="Times New Roman" w:eastAsia="仿宋_GB2312" w:hAnsi="Times New Roman" w:cs="Times New Roman"/>
          <w:color w:val="000000"/>
          <w:kern w:val="0"/>
          <w:sz w:val="32"/>
          <w:szCs w:val="32"/>
        </w:rPr>
        <w:t>湖南省教育厅</w:t>
      </w:r>
    </w:p>
    <w:p w:rsidR="00B70D2B" w:rsidRPr="00B70D2B" w:rsidRDefault="00B70D2B" w:rsidP="00B70D2B">
      <w:pPr>
        <w:autoSpaceDE w:val="0"/>
        <w:autoSpaceDN w:val="0"/>
        <w:spacing w:line="560" w:lineRule="exact"/>
        <w:ind w:firstLineChars="100" w:firstLine="320"/>
        <w:jc w:val="left"/>
        <w:rPr>
          <w:rFonts w:ascii="Times New Roman" w:eastAsia="仿宋_GB2312" w:hAnsi="Times New Roman" w:cs="Times New Roman"/>
          <w:color w:val="000000"/>
          <w:kern w:val="0"/>
          <w:sz w:val="32"/>
          <w:szCs w:val="32"/>
        </w:rPr>
      </w:pPr>
      <w:r w:rsidRPr="00B70D2B">
        <w:rPr>
          <w:rFonts w:ascii="Times New Roman" w:eastAsia="仿宋_GB2312" w:hAnsi="Times New Roman" w:cs="Times New Roman"/>
          <w:color w:val="000000"/>
          <w:kern w:val="0"/>
          <w:sz w:val="32"/>
          <w:szCs w:val="32"/>
        </w:rPr>
        <w:t xml:space="preserve">                            2020</w:t>
      </w:r>
      <w:r w:rsidRPr="00B70D2B">
        <w:rPr>
          <w:rFonts w:ascii="Times New Roman" w:eastAsia="仿宋_GB2312" w:hAnsi="Times New Roman" w:cs="Times New Roman"/>
          <w:color w:val="000000"/>
          <w:kern w:val="0"/>
          <w:sz w:val="32"/>
          <w:szCs w:val="32"/>
        </w:rPr>
        <w:t>年</w:t>
      </w:r>
      <w:r w:rsidRPr="00B70D2B">
        <w:rPr>
          <w:rFonts w:ascii="Times New Roman" w:eastAsia="仿宋_GB2312" w:hAnsi="Times New Roman" w:cs="Times New Roman"/>
          <w:color w:val="000000"/>
          <w:kern w:val="0"/>
          <w:sz w:val="32"/>
          <w:szCs w:val="32"/>
        </w:rPr>
        <w:t>4</w:t>
      </w:r>
      <w:r w:rsidRPr="00B70D2B">
        <w:rPr>
          <w:rFonts w:ascii="Times New Roman" w:eastAsia="仿宋_GB2312" w:hAnsi="Times New Roman" w:cs="Times New Roman"/>
          <w:color w:val="000000"/>
          <w:kern w:val="0"/>
          <w:sz w:val="32"/>
          <w:szCs w:val="32"/>
        </w:rPr>
        <w:t>月</w:t>
      </w:r>
      <w:r w:rsidRPr="00B70D2B">
        <w:rPr>
          <w:rFonts w:ascii="Times New Roman" w:eastAsia="仿宋_GB2312" w:hAnsi="Times New Roman" w:cs="Times New Roman" w:hint="eastAsia"/>
          <w:color w:val="000000"/>
          <w:kern w:val="0"/>
          <w:sz w:val="32"/>
          <w:szCs w:val="32"/>
        </w:rPr>
        <w:t>17</w:t>
      </w:r>
      <w:r w:rsidRPr="00B70D2B">
        <w:rPr>
          <w:rFonts w:ascii="Times New Roman" w:eastAsia="仿宋_GB2312" w:hAnsi="Times New Roman" w:cs="Times New Roman"/>
          <w:color w:val="000000"/>
          <w:kern w:val="0"/>
          <w:sz w:val="32"/>
          <w:szCs w:val="32"/>
        </w:rPr>
        <w:t>日</w:t>
      </w:r>
    </w:p>
    <w:p w:rsidR="00B70D2B" w:rsidRPr="00B70D2B" w:rsidRDefault="00B70D2B" w:rsidP="00B70D2B">
      <w:pPr>
        <w:snapToGrid w:val="0"/>
        <w:spacing w:line="560" w:lineRule="exact"/>
        <w:rPr>
          <w:rFonts w:ascii="Times New Roman" w:eastAsia="仿宋_GB2312" w:hAnsi="Times New Roman" w:cs="Times New Roman"/>
          <w:color w:val="000000"/>
          <w:sz w:val="32"/>
          <w:szCs w:val="32"/>
        </w:rPr>
        <w:sectPr w:rsidR="00B70D2B" w:rsidRPr="00B70D2B" w:rsidSect="00B70D2B">
          <w:footerReference w:type="even" r:id="rId8"/>
          <w:footerReference w:type="default" r:id="rId9"/>
          <w:footerReference w:type="first" r:id="rId10"/>
          <w:pgSz w:w="11906" w:h="16838"/>
          <w:pgMar w:top="1440" w:right="1588" w:bottom="1440" w:left="1797" w:header="851" w:footer="1559" w:gutter="0"/>
          <w:cols w:space="720"/>
          <w:titlePg/>
          <w:docGrid w:type="lines" w:linePitch="608" w:charSpace="-4045"/>
        </w:sectPr>
      </w:pPr>
    </w:p>
    <w:p w:rsidR="00B70D2B" w:rsidRPr="00B70D2B" w:rsidRDefault="00B70D2B" w:rsidP="00B70D2B">
      <w:pPr>
        <w:snapToGrid w:val="0"/>
        <w:spacing w:line="560" w:lineRule="exact"/>
        <w:rPr>
          <w:rFonts w:ascii="Times New Roman" w:eastAsia="黑体" w:hAnsi="Times New Roman" w:cs="Times New Roman"/>
          <w:color w:val="000000"/>
          <w:sz w:val="32"/>
          <w:szCs w:val="32"/>
        </w:rPr>
      </w:pPr>
      <w:r w:rsidRPr="00B70D2B">
        <w:rPr>
          <w:rFonts w:ascii="Times New Roman" w:eastAsia="黑体" w:hAnsi="Times New Roman" w:cs="Times New Roman"/>
          <w:color w:val="000000"/>
          <w:sz w:val="32"/>
          <w:szCs w:val="32"/>
        </w:rPr>
        <w:lastRenderedPageBreak/>
        <w:t>附件</w:t>
      </w:r>
    </w:p>
    <w:p w:rsidR="00B70D2B" w:rsidRPr="00B70D2B" w:rsidRDefault="00B70D2B" w:rsidP="00B70D2B">
      <w:pPr>
        <w:snapToGrid w:val="0"/>
        <w:spacing w:line="560" w:lineRule="exact"/>
        <w:rPr>
          <w:rFonts w:ascii="Times New Roman" w:eastAsia="黑体" w:hAnsi="Times New Roman" w:cs="Times New Roman"/>
          <w:color w:val="000000"/>
          <w:sz w:val="32"/>
          <w:szCs w:val="32"/>
        </w:rPr>
      </w:pPr>
    </w:p>
    <w:p w:rsidR="00B70D2B" w:rsidRPr="00B70D2B" w:rsidRDefault="00B70D2B" w:rsidP="00B70D2B">
      <w:pPr>
        <w:snapToGrid w:val="0"/>
        <w:spacing w:line="560" w:lineRule="exact"/>
        <w:jc w:val="center"/>
        <w:rPr>
          <w:rFonts w:ascii="Times New Roman" w:eastAsia="方正小标宋简体" w:hAnsi="Times New Roman" w:cs="Times New Roman"/>
          <w:color w:val="000000"/>
          <w:sz w:val="44"/>
          <w:szCs w:val="44"/>
        </w:rPr>
      </w:pPr>
      <w:r w:rsidRPr="00B70D2B">
        <w:rPr>
          <w:rFonts w:ascii="Times New Roman" w:eastAsia="方正小标宋简体" w:hAnsi="Times New Roman" w:cs="Times New Roman"/>
          <w:color w:val="000000"/>
          <w:sz w:val="44"/>
          <w:szCs w:val="44"/>
        </w:rPr>
        <w:t>2020</w:t>
      </w:r>
      <w:r w:rsidRPr="00B70D2B">
        <w:rPr>
          <w:rFonts w:ascii="Times New Roman" w:eastAsia="方正小标宋简体" w:hAnsi="Times New Roman" w:cs="Times New Roman"/>
          <w:color w:val="000000"/>
          <w:sz w:val="44"/>
          <w:szCs w:val="44"/>
        </w:rPr>
        <w:t>年湖南省职业院校教师</w:t>
      </w:r>
    </w:p>
    <w:p w:rsidR="00B70D2B" w:rsidRPr="00B70D2B" w:rsidRDefault="00B70D2B" w:rsidP="00B70D2B">
      <w:pPr>
        <w:snapToGrid w:val="0"/>
        <w:spacing w:line="560" w:lineRule="exact"/>
        <w:jc w:val="center"/>
        <w:rPr>
          <w:rFonts w:ascii="Times New Roman" w:eastAsia="方正小标宋简体" w:hAnsi="Times New Roman" w:cs="Times New Roman"/>
          <w:color w:val="000000"/>
          <w:sz w:val="44"/>
          <w:szCs w:val="44"/>
        </w:rPr>
      </w:pPr>
      <w:r w:rsidRPr="00B70D2B">
        <w:rPr>
          <w:rFonts w:ascii="Times New Roman" w:eastAsia="方正小标宋简体" w:hAnsi="Times New Roman" w:cs="Times New Roman"/>
          <w:color w:val="000000"/>
          <w:sz w:val="44"/>
          <w:szCs w:val="44"/>
        </w:rPr>
        <w:t>职业能力竞赛教学能力比赛方案</w:t>
      </w:r>
    </w:p>
    <w:p w:rsidR="00B70D2B" w:rsidRPr="00B70D2B" w:rsidRDefault="00B70D2B" w:rsidP="00B70D2B">
      <w:pPr>
        <w:snapToGrid w:val="0"/>
        <w:spacing w:line="560" w:lineRule="exact"/>
        <w:jc w:val="center"/>
        <w:rPr>
          <w:rFonts w:ascii="Times New Roman" w:eastAsia="方正小标宋简体" w:hAnsi="Times New Roman" w:cs="Times New Roman"/>
          <w:color w:val="000000"/>
          <w:sz w:val="44"/>
          <w:szCs w:val="44"/>
        </w:rPr>
      </w:pPr>
    </w:p>
    <w:p w:rsidR="00B70D2B" w:rsidRPr="00B70D2B" w:rsidRDefault="00B70D2B" w:rsidP="00B70D2B">
      <w:pPr>
        <w:numPr>
          <w:ilvl w:val="0"/>
          <w:numId w:val="1"/>
        </w:numPr>
        <w:snapToGrid w:val="0"/>
        <w:spacing w:line="560" w:lineRule="exact"/>
        <w:outlineLvl w:val="0"/>
        <w:rPr>
          <w:rFonts w:ascii="Times New Roman" w:eastAsia="黑体" w:hAnsi="Times New Roman" w:cs="Times New Roman"/>
          <w:color w:val="000000"/>
          <w:sz w:val="32"/>
          <w:szCs w:val="32"/>
        </w:rPr>
      </w:pPr>
      <w:bookmarkStart w:id="1" w:name="_Toc8008"/>
      <w:r w:rsidRPr="00B70D2B">
        <w:rPr>
          <w:rFonts w:ascii="Times New Roman" w:eastAsia="黑体" w:hAnsi="Times New Roman" w:cs="Times New Roman"/>
          <w:color w:val="000000"/>
          <w:sz w:val="32"/>
          <w:szCs w:val="32"/>
        </w:rPr>
        <w:t>指导思想</w:t>
      </w:r>
      <w:bookmarkEnd w:id="1"/>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以习近平新时代中国特色社会主义思想为指导，全面贯彻党的教育方针，落实立德树人根本任务，贯彻全国教育大会精神和《国家职业教育改革实施方案》《湖南省职业教育改革实施方案》部署。加强劳动教育，弘扬工匠精神，</w:t>
      </w:r>
      <w:proofErr w:type="gramStart"/>
      <w:r w:rsidRPr="00B70D2B">
        <w:rPr>
          <w:rFonts w:ascii="Times New Roman" w:eastAsia="仿宋_GB2312" w:hAnsi="Times New Roman" w:cs="Times New Roman"/>
          <w:color w:val="000000"/>
          <w:sz w:val="32"/>
          <w:szCs w:val="32"/>
        </w:rPr>
        <w:t>健全德技并</w:t>
      </w:r>
      <w:proofErr w:type="gramEnd"/>
      <w:r w:rsidRPr="00B70D2B">
        <w:rPr>
          <w:rFonts w:ascii="Times New Roman" w:eastAsia="仿宋_GB2312" w:hAnsi="Times New Roman" w:cs="Times New Roman"/>
          <w:color w:val="000000"/>
          <w:sz w:val="32"/>
          <w:szCs w:val="32"/>
        </w:rPr>
        <w:t>修、工学结合的育人机制，落实</w:t>
      </w:r>
      <w:proofErr w:type="gramStart"/>
      <w:r w:rsidRPr="00B70D2B">
        <w:rPr>
          <w:rFonts w:ascii="Times New Roman" w:eastAsia="仿宋_GB2312" w:hAnsi="Times New Roman" w:cs="Times New Roman"/>
          <w:color w:val="000000"/>
          <w:sz w:val="32"/>
          <w:szCs w:val="32"/>
        </w:rPr>
        <w:t>课程思政有关</w:t>
      </w:r>
      <w:proofErr w:type="gramEnd"/>
      <w:r w:rsidRPr="00B70D2B">
        <w:rPr>
          <w:rFonts w:ascii="Times New Roman" w:eastAsia="仿宋_GB2312" w:hAnsi="Times New Roman" w:cs="Times New Roman"/>
          <w:color w:val="000000"/>
          <w:sz w:val="32"/>
          <w:szCs w:val="32"/>
        </w:rPr>
        <w:t>要求，推进教师、教材、教法改革；适应</w:t>
      </w:r>
      <w:r w:rsidRPr="00B70D2B">
        <w:rPr>
          <w:rFonts w:ascii="Times New Roman" w:eastAsia="仿宋_GB2312" w:hAnsi="Times New Roman" w:cs="Times New Roman"/>
          <w:color w:val="000000"/>
          <w:sz w:val="32"/>
          <w:szCs w:val="32"/>
        </w:rPr>
        <w:t>“</w:t>
      </w:r>
      <w:r w:rsidRPr="00B70D2B">
        <w:rPr>
          <w:rFonts w:ascii="Times New Roman" w:eastAsia="仿宋_GB2312" w:hAnsi="Times New Roman" w:cs="Times New Roman"/>
          <w:color w:val="000000"/>
          <w:sz w:val="32"/>
          <w:szCs w:val="32"/>
        </w:rPr>
        <w:t>互联网</w:t>
      </w:r>
      <w:r w:rsidRPr="00B70D2B">
        <w:rPr>
          <w:rFonts w:ascii="Times New Roman" w:eastAsia="仿宋_GB2312" w:hAnsi="Times New Roman" w:cs="Times New Roman"/>
          <w:color w:val="000000"/>
          <w:sz w:val="32"/>
          <w:szCs w:val="32"/>
        </w:rPr>
        <w:t>+</w:t>
      </w:r>
      <w:r w:rsidRPr="00B70D2B">
        <w:rPr>
          <w:rFonts w:ascii="Times New Roman" w:eastAsia="仿宋_GB2312" w:hAnsi="Times New Roman" w:cs="Times New Roman"/>
          <w:color w:val="000000"/>
          <w:sz w:val="32"/>
          <w:szCs w:val="32"/>
        </w:rPr>
        <w:t>职业教育</w:t>
      </w:r>
      <w:r w:rsidRPr="00B70D2B">
        <w:rPr>
          <w:rFonts w:ascii="Times New Roman" w:eastAsia="仿宋_GB2312" w:hAnsi="Times New Roman" w:cs="Times New Roman"/>
          <w:color w:val="000000"/>
          <w:sz w:val="32"/>
          <w:szCs w:val="32"/>
        </w:rPr>
        <w:t>”</w:t>
      </w:r>
      <w:r w:rsidRPr="00B70D2B">
        <w:rPr>
          <w:rFonts w:ascii="Times New Roman" w:eastAsia="仿宋_GB2312" w:hAnsi="Times New Roman" w:cs="Times New Roman"/>
          <w:color w:val="000000"/>
          <w:sz w:val="32"/>
          <w:szCs w:val="32"/>
        </w:rPr>
        <w:t>发展需求，运用大数据、人工智能等现代信息技术，构建以学习者为中心的教育生态；坚持</w:t>
      </w:r>
      <w:r w:rsidRPr="00B70D2B">
        <w:rPr>
          <w:rFonts w:ascii="Times New Roman" w:eastAsia="仿宋_GB2312" w:hAnsi="Times New Roman" w:cs="Times New Roman"/>
          <w:color w:val="000000"/>
          <w:sz w:val="32"/>
          <w:szCs w:val="32"/>
        </w:rPr>
        <w:t>“</w:t>
      </w:r>
      <w:r w:rsidRPr="00B70D2B">
        <w:rPr>
          <w:rFonts w:ascii="Times New Roman" w:eastAsia="仿宋_GB2312" w:hAnsi="Times New Roman" w:cs="Times New Roman"/>
          <w:color w:val="000000"/>
          <w:sz w:val="32"/>
          <w:szCs w:val="32"/>
        </w:rPr>
        <w:t>以赛促教、以赛促学，以赛促改、以赛促建</w:t>
      </w:r>
      <w:r w:rsidRPr="00B70D2B">
        <w:rPr>
          <w:rFonts w:ascii="Times New Roman" w:eastAsia="仿宋_GB2312" w:hAnsi="Times New Roman" w:cs="Times New Roman"/>
          <w:color w:val="000000"/>
          <w:sz w:val="32"/>
          <w:szCs w:val="32"/>
        </w:rPr>
        <w:t>”</w:t>
      </w:r>
      <w:r w:rsidRPr="00B70D2B">
        <w:rPr>
          <w:rFonts w:ascii="Times New Roman" w:eastAsia="仿宋_GB2312" w:hAnsi="Times New Roman" w:cs="Times New Roman"/>
          <w:color w:val="000000"/>
          <w:sz w:val="32"/>
          <w:szCs w:val="32"/>
        </w:rPr>
        <w:t>，促进教师综合素质、专业化水平和创新能力全面提升，打造高水平、结构化教师教学创新团队。</w:t>
      </w:r>
    </w:p>
    <w:p w:rsidR="00B70D2B" w:rsidRPr="00B70D2B" w:rsidRDefault="00B70D2B" w:rsidP="00B70D2B">
      <w:pPr>
        <w:snapToGrid w:val="0"/>
        <w:spacing w:line="560" w:lineRule="exact"/>
        <w:ind w:firstLineChars="200" w:firstLine="640"/>
        <w:outlineLvl w:val="0"/>
        <w:rPr>
          <w:rFonts w:ascii="Times New Roman" w:eastAsia="黑体" w:hAnsi="Times New Roman" w:cs="Times New Roman"/>
          <w:color w:val="000000"/>
          <w:sz w:val="32"/>
          <w:szCs w:val="32"/>
        </w:rPr>
      </w:pPr>
      <w:bookmarkStart w:id="2" w:name="_Toc29558"/>
      <w:r w:rsidRPr="00B70D2B">
        <w:rPr>
          <w:rFonts w:ascii="Times New Roman" w:eastAsia="黑体" w:hAnsi="Times New Roman" w:cs="Times New Roman"/>
          <w:color w:val="000000"/>
          <w:sz w:val="32"/>
          <w:szCs w:val="32"/>
        </w:rPr>
        <w:t>二、组织机构</w:t>
      </w:r>
      <w:bookmarkEnd w:id="2"/>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highlight w:val="yellow"/>
        </w:rPr>
      </w:pPr>
      <w:r w:rsidRPr="00B70D2B">
        <w:rPr>
          <w:rFonts w:ascii="Times New Roman" w:eastAsia="仿宋_GB2312" w:hAnsi="Times New Roman" w:cs="Times New Roman"/>
          <w:color w:val="000000"/>
          <w:sz w:val="32"/>
          <w:szCs w:val="32"/>
        </w:rPr>
        <w:t>2020</w:t>
      </w:r>
      <w:r w:rsidRPr="00B70D2B">
        <w:rPr>
          <w:rFonts w:ascii="Times New Roman" w:eastAsia="仿宋_GB2312" w:hAnsi="Times New Roman" w:cs="Times New Roman"/>
          <w:color w:val="000000"/>
          <w:sz w:val="32"/>
          <w:szCs w:val="32"/>
        </w:rPr>
        <w:t>年湖南省职业院校教师职业能力竞赛教学能力比赛（以下简称比赛）由湖南省教育厅主办，湖南省教育科学研究院、湖南化工职业技术学院承办，并成立比赛组委会，下设仲裁委员会、秘书处和专家组。</w:t>
      </w:r>
    </w:p>
    <w:p w:rsidR="00B70D2B" w:rsidRPr="00B70D2B" w:rsidRDefault="00B70D2B" w:rsidP="00B70D2B">
      <w:pPr>
        <w:snapToGrid w:val="0"/>
        <w:spacing w:line="560" w:lineRule="exact"/>
        <w:ind w:firstLineChars="200" w:firstLine="643"/>
        <w:outlineLvl w:val="1"/>
        <w:rPr>
          <w:rFonts w:ascii="Times New Roman" w:eastAsia="仿宋_GB2312" w:hAnsi="Times New Roman" w:cs="Times New Roman"/>
          <w:b/>
          <w:bCs/>
          <w:color w:val="000000"/>
          <w:sz w:val="32"/>
          <w:szCs w:val="32"/>
        </w:rPr>
      </w:pPr>
      <w:bookmarkStart w:id="3" w:name="_Toc13499"/>
      <w:r w:rsidRPr="00B70D2B">
        <w:rPr>
          <w:rFonts w:ascii="Times New Roman" w:eastAsia="仿宋_GB2312" w:hAnsi="Times New Roman" w:cs="Times New Roman"/>
          <w:b/>
          <w:bCs/>
          <w:color w:val="000000"/>
          <w:sz w:val="32"/>
          <w:szCs w:val="32"/>
        </w:rPr>
        <w:t>1.</w:t>
      </w:r>
      <w:r w:rsidRPr="00B70D2B">
        <w:rPr>
          <w:rFonts w:ascii="Times New Roman" w:eastAsia="仿宋_GB2312" w:hAnsi="Times New Roman" w:cs="Times New Roman"/>
          <w:b/>
          <w:bCs/>
          <w:color w:val="000000"/>
          <w:sz w:val="32"/>
          <w:szCs w:val="32"/>
        </w:rPr>
        <w:t>组委会</w:t>
      </w:r>
      <w:bookmarkEnd w:id="3"/>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主　任：王仁祥</w:t>
      </w:r>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lastRenderedPageBreak/>
        <w:t>副主任：余伟良、陈拥贤、王雄伟</w:t>
      </w:r>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委　员：周韶峰、彭文科、王江清、</w:t>
      </w:r>
      <w:proofErr w:type="gramStart"/>
      <w:r w:rsidRPr="00B70D2B">
        <w:rPr>
          <w:rFonts w:ascii="Times New Roman" w:eastAsia="仿宋_GB2312" w:hAnsi="Times New Roman" w:cs="Times New Roman"/>
          <w:color w:val="000000"/>
          <w:sz w:val="32"/>
          <w:szCs w:val="32"/>
        </w:rPr>
        <w:t>舒底清</w:t>
      </w:r>
      <w:proofErr w:type="gramEnd"/>
      <w:r w:rsidRPr="00B70D2B">
        <w:rPr>
          <w:rFonts w:ascii="Times New Roman" w:eastAsia="仿宋_GB2312" w:hAnsi="Times New Roman" w:cs="Times New Roman"/>
          <w:color w:val="000000"/>
          <w:sz w:val="32"/>
          <w:szCs w:val="32"/>
        </w:rPr>
        <w:t>、隆</w:t>
      </w:r>
      <w:r w:rsidRPr="00B70D2B">
        <w:rPr>
          <w:rFonts w:ascii="Times New Roman" w:eastAsia="仿宋_GB2312" w:hAnsi="Times New Roman" w:cs="Times New Roman"/>
          <w:color w:val="000000"/>
          <w:sz w:val="32"/>
          <w:szCs w:val="32"/>
        </w:rPr>
        <w:t xml:space="preserve">  </w:t>
      </w:r>
      <w:r w:rsidRPr="00B70D2B">
        <w:rPr>
          <w:rFonts w:ascii="Times New Roman" w:eastAsia="仿宋_GB2312" w:hAnsi="Times New Roman" w:cs="Times New Roman"/>
          <w:color w:val="000000"/>
          <w:sz w:val="32"/>
          <w:szCs w:val="32"/>
        </w:rPr>
        <w:t>平</w:t>
      </w:r>
      <w:r w:rsidRPr="00B70D2B">
        <w:rPr>
          <w:rFonts w:ascii="Times New Roman" w:eastAsia="仿宋_GB2312" w:hAnsi="Times New Roman" w:cs="Times New Roman"/>
          <w:color w:val="000000"/>
          <w:sz w:val="32"/>
          <w:szCs w:val="32"/>
        </w:rPr>
        <w:t xml:space="preserve"> </w:t>
      </w:r>
    </w:p>
    <w:p w:rsidR="00B70D2B" w:rsidRPr="00B70D2B" w:rsidRDefault="00B70D2B" w:rsidP="00B70D2B">
      <w:pPr>
        <w:snapToGrid w:val="0"/>
        <w:spacing w:line="560" w:lineRule="exact"/>
        <w:ind w:firstLineChars="200" w:firstLine="643"/>
        <w:outlineLvl w:val="1"/>
        <w:rPr>
          <w:rFonts w:ascii="Times New Roman" w:eastAsia="仿宋_GB2312" w:hAnsi="Times New Roman" w:cs="Times New Roman"/>
          <w:b/>
          <w:bCs/>
          <w:color w:val="000000"/>
          <w:sz w:val="32"/>
          <w:szCs w:val="32"/>
        </w:rPr>
      </w:pPr>
      <w:bookmarkStart w:id="4" w:name="_Toc4523"/>
      <w:r w:rsidRPr="00B70D2B">
        <w:rPr>
          <w:rFonts w:ascii="Times New Roman" w:eastAsia="仿宋_GB2312" w:hAnsi="Times New Roman" w:cs="Times New Roman"/>
          <w:b/>
          <w:bCs/>
          <w:color w:val="000000"/>
          <w:sz w:val="32"/>
          <w:szCs w:val="32"/>
        </w:rPr>
        <w:t>2.</w:t>
      </w:r>
      <w:r w:rsidRPr="00B70D2B">
        <w:rPr>
          <w:rFonts w:ascii="Times New Roman" w:eastAsia="仿宋_GB2312" w:hAnsi="Times New Roman" w:cs="Times New Roman"/>
          <w:b/>
          <w:bCs/>
          <w:color w:val="000000"/>
          <w:sz w:val="32"/>
          <w:szCs w:val="32"/>
        </w:rPr>
        <w:t>仲裁委员会</w:t>
      </w:r>
      <w:bookmarkEnd w:id="4"/>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主　任：余伟良</w:t>
      </w:r>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成　员：周韶峰、彭文科、王江清、王</w:t>
      </w:r>
      <w:r w:rsidRPr="00B70D2B">
        <w:rPr>
          <w:rFonts w:ascii="Times New Roman" w:eastAsia="仿宋_GB2312" w:hAnsi="Times New Roman" w:cs="Times New Roman"/>
          <w:color w:val="000000"/>
          <w:sz w:val="32"/>
          <w:szCs w:val="32"/>
        </w:rPr>
        <w:t xml:space="preserve">  </w:t>
      </w:r>
      <w:r w:rsidRPr="00B70D2B">
        <w:rPr>
          <w:rFonts w:ascii="Times New Roman" w:eastAsia="仿宋_GB2312" w:hAnsi="Times New Roman" w:cs="Times New Roman"/>
          <w:color w:val="000000"/>
          <w:sz w:val="32"/>
          <w:szCs w:val="32"/>
        </w:rPr>
        <w:t>宇、</w:t>
      </w:r>
      <w:proofErr w:type="gramStart"/>
      <w:r w:rsidRPr="00B70D2B">
        <w:rPr>
          <w:rFonts w:ascii="Times New Roman" w:eastAsia="仿宋_GB2312" w:hAnsi="Times New Roman" w:cs="Times New Roman"/>
          <w:color w:val="000000"/>
          <w:sz w:val="32"/>
          <w:szCs w:val="32"/>
        </w:rPr>
        <w:t>舒底清</w:t>
      </w:r>
      <w:proofErr w:type="gramEnd"/>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负责对比赛发生的申诉进行处理。</w:t>
      </w:r>
    </w:p>
    <w:p w:rsidR="00B70D2B" w:rsidRPr="00B70D2B" w:rsidRDefault="00B70D2B" w:rsidP="00B70D2B">
      <w:pPr>
        <w:snapToGrid w:val="0"/>
        <w:spacing w:line="560" w:lineRule="exact"/>
        <w:ind w:firstLineChars="200" w:firstLine="643"/>
        <w:outlineLvl w:val="1"/>
        <w:rPr>
          <w:rFonts w:ascii="Times New Roman" w:eastAsia="仿宋_GB2312" w:hAnsi="Times New Roman" w:cs="Times New Roman"/>
          <w:bCs/>
          <w:color w:val="000000"/>
          <w:sz w:val="32"/>
          <w:szCs w:val="32"/>
        </w:rPr>
      </w:pPr>
      <w:bookmarkStart w:id="5" w:name="_Toc18962"/>
      <w:r w:rsidRPr="00B70D2B">
        <w:rPr>
          <w:rFonts w:ascii="Times New Roman" w:eastAsia="仿宋_GB2312" w:hAnsi="Times New Roman" w:cs="Times New Roman"/>
          <w:b/>
          <w:bCs/>
          <w:color w:val="000000"/>
          <w:sz w:val="32"/>
          <w:szCs w:val="32"/>
        </w:rPr>
        <w:t>3.</w:t>
      </w:r>
      <w:r w:rsidRPr="00B70D2B">
        <w:rPr>
          <w:rFonts w:ascii="Times New Roman" w:eastAsia="仿宋_GB2312" w:hAnsi="Times New Roman" w:cs="Times New Roman"/>
          <w:b/>
          <w:bCs/>
          <w:color w:val="000000"/>
          <w:sz w:val="32"/>
          <w:szCs w:val="32"/>
        </w:rPr>
        <w:t>秘书处</w:t>
      </w:r>
      <w:bookmarkEnd w:id="5"/>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秘</w:t>
      </w:r>
      <w:r w:rsidRPr="00B70D2B">
        <w:rPr>
          <w:rFonts w:ascii="Times New Roman" w:eastAsia="仿宋_GB2312" w:hAnsi="Times New Roman" w:cs="Times New Roman"/>
          <w:color w:val="000000"/>
          <w:sz w:val="32"/>
          <w:szCs w:val="32"/>
        </w:rPr>
        <w:t xml:space="preserve"> </w:t>
      </w:r>
      <w:r w:rsidRPr="00B70D2B">
        <w:rPr>
          <w:rFonts w:ascii="Times New Roman" w:eastAsia="仿宋_GB2312" w:hAnsi="Times New Roman" w:cs="Times New Roman"/>
          <w:color w:val="000000"/>
          <w:sz w:val="32"/>
          <w:szCs w:val="32"/>
        </w:rPr>
        <w:t>书</w:t>
      </w:r>
      <w:r w:rsidRPr="00B70D2B">
        <w:rPr>
          <w:rFonts w:ascii="Times New Roman" w:eastAsia="仿宋_GB2312" w:hAnsi="Times New Roman" w:cs="Times New Roman"/>
          <w:color w:val="000000"/>
          <w:sz w:val="32"/>
          <w:szCs w:val="32"/>
        </w:rPr>
        <w:t xml:space="preserve"> </w:t>
      </w:r>
      <w:r w:rsidRPr="00B70D2B">
        <w:rPr>
          <w:rFonts w:ascii="Times New Roman" w:eastAsia="仿宋_GB2312" w:hAnsi="Times New Roman" w:cs="Times New Roman"/>
          <w:color w:val="000000"/>
          <w:sz w:val="32"/>
          <w:szCs w:val="32"/>
        </w:rPr>
        <w:t>长：周韶峰</w:t>
      </w:r>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副秘书长：王江清、隆</w:t>
      </w:r>
      <w:r w:rsidRPr="00B70D2B">
        <w:rPr>
          <w:rFonts w:ascii="Times New Roman" w:eastAsia="仿宋_GB2312" w:hAnsi="Times New Roman" w:cs="Times New Roman"/>
          <w:color w:val="000000"/>
          <w:sz w:val="32"/>
          <w:szCs w:val="32"/>
        </w:rPr>
        <w:t xml:space="preserve">  </w:t>
      </w:r>
      <w:r w:rsidRPr="00B70D2B">
        <w:rPr>
          <w:rFonts w:ascii="Times New Roman" w:eastAsia="仿宋_GB2312" w:hAnsi="Times New Roman" w:cs="Times New Roman"/>
          <w:color w:val="000000"/>
          <w:sz w:val="32"/>
          <w:szCs w:val="32"/>
        </w:rPr>
        <w:t>平</w:t>
      </w:r>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成</w:t>
      </w:r>
      <w:r w:rsidRPr="00B70D2B">
        <w:rPr>
          <w:rFonts w:ascii="Times New Roman" w:eastAsia="仿宋_GB2312" w:hAnsi="Times New Roman" w:cs="Times New Roman"/>
          <w:color w:val="000000"/>
          <w:sz w:val="32"/>
          <w:szCs w:val="32"/>
        </w:rPr>
        <w:t xml:space="preserve">    </w:t>
      </w:r>
      <w:r w:rsidRPr="00B70D2B">
        <w:rPr>
          <w:rFonts w:ascii="Times New Roman" w:eastAsia="仿宋_GB2312" w:hAnsi="Times New Roman" w:cs="Times New Roman"/>
          <w:color w:val="000000"/>
          <w:sz w:val="32"/>
          <w:szCs w:val="32"/>
        </w:rPr>
        <w:t>员：</w:t>
      </w:r>
      <w:r w:rsidRPr="00B70D2B">
        <w:rPr>
          <w:rFonts w:ascii="Times New Roman" w:eastAsia="仿宋_GB2312" w:hAnsi="Times New Roman" w:cs="Times New Roman" w:hint="eastAsia"/>
          <w:color w:val="000000"/>
          <w:sz w:val="32"/>
          <w:szCs w:val="32"/>
        </w:rPr>
        <w:t>王</w:t>
      </w:r>
      <w:r w:rsidRPr="00B70D2B">
        <w:rPr>
          <w:rFonts w:ascii="Times New Roman" w:eastAsia="仿宋_GB2312" w:hAnsi="Times New Roman" w:cs="Times New Roman" w:hint="eastAsia"/>
          <w:color w:val="000000"/>
          <w:sz w:val="32"/>
          <w:szCs w:val="32"/>
        </w:rPr>
        <w:t xml:space="preserve">  </w:t>
      </w:r>
      <w:r w:rsidRPr="00B70D2B">
        <w:rPr>
          <w:rFonts w:ascii="Times New Roman" w:eastAsia="仿宋_GB2312" w:hAnsi="Times New Roman" w:cs="Times New Roman" w:hint="eastAsia"/>
          <w:color w:val="000000"/>
          <w:sz w:val="32"/>
          <w:szCs w:val="32"/>
        </w:rPr>
        <w:t>宇、</w:t>
      </w:r>
      <w:r w:rsidRPr="00B70D2B">
        <w:rPr>
          <w:rFonts w:ascii="Times New Roman" w:eastAsia="仿宋_GB2312" w:hAnsi="Times New Roman" w:cs="Times New Roman"/>
          <w:color w:val="000000"/>
          <w:sz w:val="32"/>
          <w:szCs w:val="32"/>
        </w:rPr>
        <w:t>何国清、刘彦奇、</w:t>
      </w:r>
      <w:proofErr w:type="gramStart"/>
      <w:r w:rsidRPr="00B70D2B">
        <w:rPr>
          <w:rFonts w:ascii="Times New Roman" w:eastAsia="仿宋_GB2312" w:hAnsi="Times New Roman" w:cs="Times New Roman"/>
          <w:color w:val="000000"/>
          <w:sz w:val="32"/>
          <w:szCs w:val="32"/>
        </w:rPr>
        <w:t>舒底清</w:t>
      </w:r>
      <w:proofErr w:type="gramEnd"/>
      <w:r w:rsidRPr="00B70D2B">
        <w:rPr>
          <w:rFonts w:ascii="Times New Roman" w:eastAsia="仿宋_GB2312" w:hAnsi="Times New Roman" w:cs="Times New Roman"/>
          <w:color w:val="000000"/>
          <w:sz w:val="32"/>
          <w:szCs w:val="32"/>
        </w:rPr>
        <w:t>、田伟军</w:t>
      </w:r>
    </w:p>
    <w:p w:rsidR="00B70D2B" w:rsidRPr="00B70D2B" w:rsidRDefault="00B70D2B" w:rsidP="00B70D2B">
      <w:pPr>
        <w:snapToGrid w:val="0"/>
        <w:spacing w:line="560" w:lineRule="exact"/>
        <w:ind w:firstLineChars="700" w:firstLine="22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吴甚其、刘</w:t>
      </w:r>
      <w:r w:rsidRPr="00B70D2B">
        <w:rPr>
          <w:rFonts w:ascii="Times New Roman" w:eastAsia="仿宋_GB2312" w:hAnsi="Times New Roman" w:cs="Times New Roman"/>
          <w:color w:val="000000"/>
          <w:sz w:val="32"/>
          <w:szCs w:val="32"/>
        </w:rPr>
        <w:t xml:space="preserve">  </w:t>
      </w:r>
      <w:r w:rsidRPr="00B70D2B">
        <w:rPr>
          <w:rFonts w:ascii="Times New Roman" w:eastAsia="仿宋_GB2312" w:hAnsi="Times New Roman" w:cs="Times New Roman"/>
          <w:color w:val="000000"/>
          <w:sz w:val="32"/>
          <w:szCs w:val="32"/>
        </w:rPr>
        <w:t>琴、</w:t>
      </w:r>
      <w:proofErr w:type="gramStart"/>
      <w:r w:rsidRPr="00B70D2B">
        <w:rPr>
          <w:rFonts w:ascii="Times New Roman" w:eastAsia="仿宋_GB2312" w:hAnsi="Times New Roman" w:cs="Times New Roman"/>
          <w:color w:val="000000"/>
          <w:sz w:val="32"/>
          <w:szCs w:val="32"/>
        </w:rPr>
        <w:t>杜佳琳</w:t>
      </w:r>
      <w:proofErr w:type="gramEnd"/>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主要负责比赛方案和文件制定及具体实施的组织与统筹。</w:t>
      </w:r>
    </w:p>
    <w:p w:rsidR="00B70D2B" w:rsidRPr="00B70D2B" w:rsidRDefault="00B70D2B" w:rsidP="00B70D2B">
      <w:pPr>
        <w:snapToGrid w:val="0"/>
        <w:spacing w:line="560" w:lineRule="exact"/>
        <w:ind w:firstLineChars="200" w:firstLine="643"/>
        <w:rPr>
          <w:rFonts w:ascii="Times New Roman" w:eastAsia="仿宋_GB2312" w:hAnsi="Times New Roman" w:cs="Times New Roman"/>
          <w:b/>
          <w:bCs/>
          <w:color w:val="000000"/>
          <w:sz w:val="32"/>
          <w:szCs w:val="32"/>
        </w:rPr>
      </w:pPr>
      <w:r w:rsidRPr="00B70D2B">
        <w:rPr>
          <w:rFonts w:ascii="Times New Roman" w:eastAsia="仿宋_GB2312" w:hAnsi="Times New Roman" w:cs="Times New Roman"/>
          <w:b/>
          <w:bCs/>
          <w:color w:val="000000"/>
          <w:sz w:val="32"/>
          <w:szCs w:val="32"/>
        </w:rPr>
        <w:t>4.</w:t>
      </w:r>
      <w:r w:rsidRPr="00B70D2B">
        <w:rPr>
          <w:rFonts w:ascii="Times New Roman" w:eastAsia="仿宋_GB2312" w:hAnsi="Times New Roman" w:cs="Times New Roman"/>
          <w:b/>
          <w:bCs/>
          <w:color w:val="000000"/>
          <w:sz w:val="32"/>
          <w:szCs w:val="32"/>
        </w:rPr>
        <w:t>专家组</w:t>
      </w:r>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专家组由省教育厅从职业院校、职教研究机构中聘请。</w:t>
      </w:r>
    </w:p>
    <w:p w:rsidR="00B70D2B" w:rsidRPr="00B70D2B" w:rsidRDefault="00B70D2B" w:rsidP="00B70D2B">
      <w:pPr>
        <w:snapToGrid w:val="0"/>
        <w:spacing w:line="560" w:lineRule="exact"/>
        <w:ind w:firstLineChars="200" w:firstLine="640"/>
        <w:rPr>
          <w:rFonts w:ascii="Times New Roman" w:eastAsia="仿宋_GB2312" w:hAnsi="Times New Roman" w:cs="Times New Roman"/>
          <w:color w:val="000000"/>
          <w:sz w:val="32"/>
          <w:szCs w:val="32"/>
        </w:rPr>
      </w:pPr>
      <w:r w:rsidRPr="00B70D2B">
        <w:rPr>
          <w:rFonts w:ascii="Times New Roman" w:eastAsia="仿宋_GB2312" w:hAnsi="Times New Roman" w:cs="Times New Roman"/>
          <w:color w:val="000000"/>
          <w:sz w:val="32"/>
          <w:szCs w:val="32"/>
        </w:rPr>
        <w:t>主要参与比赛方案和相关技术文件研制与解读，指导比赛评审专家组工作，处理比赛技术事项等。</w:t>
      </w:r>
    </w:p>
    <w:p w:rsidR="00B70D2B" w:rsidRPr="00B70D2B" w:rsidRDefault="00B70D2B" w:rsidP="00B70D2B">
      <w:pPr>
        <w:snapToGrid w:val="0"/>
        <w:spacing w:line="560" w:lineRule="exact"/>
        <w:ind w:firstLineChars="200" w:firstLine="640"/>
        <w:outlineLvl w:val="0"/>
        <w:rPr>
          <w:rFonts w:ascii="Times New Roman" w:eastAsia="黑体" w:hAnsi="Times New Roman" w:cs="Times New Roman"/>
          <w:color w:val="000000"/>
          <w:sz w:val="32"/>
          <w:szCs w:val="32"/>
        </w:rPr>
      </w:pPr>
      <w:bookmarkStart w:id="6" w:name="_Toc24296"/>
      <w:r w:rsidRPr="00B70D2B">
        <w:rPr>
          <w:rFonts w:ascii="Times New Roman" w:eastAsia="黑体" w:hAnsi="Times New Roman" w:cs="Times New Roman"/>
          <w:color w:val="000000"/>
          <w:sz w:val="32"/>
          <w:szCs w:val="32"/>
        </w:rPr>
        <w:t>三、赛项设置</w:t>
      </w:r>
      <w:bookmarkEnd w:id="6"/>
    </w:p>
    <w:p w:rsidR="00B70D2B" w:rsidRPr="00B70D2B" w:rsidRDefault="00B70D2B" w:rsidP="00B70D2B">
      <w:pPr>
        <w:snapToGrid w:val="0"/>
        <w:spacing w:line="560" w:lineRule="exact"/>
        <w:ind w:firstLineChars="200" w:firstLine="643"/>
        <w:rPr>
          <w:rFonts w:ascii="Times New Roman" w:eastAsia="仿宋_GB2312" w:hAnsi="Times New Roman" w:cs="Times New Roman"/>
          <w:color w:val="000000"/>
          <w:sz w:val="32"/>
          <w:szCs w:val="32"/>
        </w:rPr>
      </w:pPr>
      <w:r w:rsidRPr="00B70D2B">
        <w:rPr>
          <w:rFonts w:ascii="Times New Roman" w:eastAsia="仿宋_GB2312" w:hAnsi="Times New Roman" w:cs="Times New Roman"/>
          <w:b/>
          <w:bCs/>
          <w:color w:val="000000"/>
          <w:sz w:val="32"/>
          <w:szCs w:val="32"/>
        </w:rPr>
        <w:t>1.</w:t>
      </w:r>
      <w:r w:rsidRPr="00B70D2B">
        <w:rPr>
          <w:rFonts w:ascii="Times New Roman" w:eastAsia="仿宋_GB2312" w:hAnsi="Times New Roman" w:cs="Times New Roman"/>
          <w:b/>
          <w:bCs/>
          <w:color w:val="000000"/>
          <w:sz w:val="32"/>
          <w:szCs w:val="32"/>
        </w:rPr>
        <w:t>公共基础课程赛项。</w:t>
      </w:r>
      <w:r w:rsidRPr="00B70D2B">
        <w:rPr>
          <w:rFonts w:ascii="Times New Roman" w:eastAsia="仿宋_GB2312" w:hAnsi="Times New Roman" w:cs="Times New Roman"/>
          <w:color w:val="000000"/>
          <w:sz w:val="32"/>
          <w:szCs w:val="32"/>
        </w:rPr>
        <w:t>分中职、高职</w:t>
      </w:r>
      <w:proofErr w:type="gramStart"/>
      <w:r w:rsidRPr="00B70D2B">
        <w:rPr>
          <w:rFonts w:ascii="Times New Roman" w:eastAsia="仿宋_GB2312" w:hAnsi="Times New Roman" w:cs="Times New Roman"/>
          <w:color w:val="000000"/>
          <w:sz w:val="32"/>
          <w:szCs w:val="32"/>
        </w:rPr>
        <w:t>高专按公共</w:t>
      </w:r>
      <w:proofErr w:type="gramEnd"/>
      <w:r w:rsidRPr="00B70D2B">
        <w:rPr>
          <w:rFonts w:ascii="Times New Roman" w:eastAsia="仿宋_GB2312" w:hAnsi="Times New Roman" w:cs="Times New Roman"/>
          <w:color w:val="000000"/>
          <w:sz w:val="32"/>
          <w:szCs w:val="32"/>
        </w:rPr>
        <w:t>基础课课程分组。其中，中职赛项分为思想政治、语文、历史、数学、外语、信息技术、体育与健康、艺术、物理、化学及其他选修课组；高职高专赛项分为思想政治理论课，语文、数学、英语、计算机应用、体育与健康及其他课程组。</w:t>
      </w:r>
    </w:p>
    <w:p w:rsidR="00B70D2B" w:rsidRPr="00B70D2B" w:rsidRDefault="00B70D2B" w:rsidP="00B70D2B">
      <w:pPr>
        <w:snapToGrid w:val="0"/>
        <w:spacing w:line="560" w:lineRule="exact"/>
        <w:ind w:firstLineChars="200" w:firstLine="643"/>
        <w:rPr>
          <w:rFonts w:ascii="Times New Roman" w:eastAsia="仿宋_GB2312" w:hAnsi="Times New Roman" w:cs="Times New Roman"/>
          <w:color w:val="000000"/>
          <w:sz w:val="32"/>
          <w:szCs w:val="32"/>
        </w:rPr>
      </w:pPr>
      <w:r w:rsidRPr="00B70D2B">
        <w:rPr>
          <w:rFonts w:ascii="Times New Roman" w:eastAsia="仿宋_GB2312" w:hAnsi="Times New Roman" w:cs="Times New Roman"/>
          <w:b/>
          <w:bCs/>
          <w:color w:val="000000"/>
          <w:sz w:val="32"/>
          <w:szCs w:val="32"/>
        </w:rPr>
        <w:t>2.</w:t>
      </w:r>
      <w:r w:rsidRPr="00B70D2B">
        <w:rPr>
          <w:rFonts w:ascii="Times New Roman" w:eastAsia="仿宋_GB2312" w:hAnsi="Times New Roman" w:cs="Times New Roman"/>
          <w:b/>
          <w:bCs/>
          <w:color w:val="000000"/>
          <w:sz w:val="32"/>
          <w:szCs w:val="32"/>
        </w:rPr>
        <w:t>专业课程赛项。</w:t>
      </w:r>
      <w:r w:rsidRPr="00B70D2B">
        <w:rPr>
          <w:rFonts w:ascii="Times New Roman" w:eastAsia="仿宋_GB2312" w:hAnsi="Times New Roman" w:cs="Times New Roman"/>
          <w:color w:val="000000"/>
          <w:sz w:val="32"/>
          <w:szCs w:val="32"/>
        </w:rPr>
        <w:t>分中职、高职高专，</w:t>
      </w:r>
      <w:proofErr w:type="gramStart"/>
      <w:r w:rsidRPr="00B70D2B">
        <w:rPr>
          <w:rFonts w:ascii="Times New Roman" w:eastAsia="仿宋_GB2312" w:hAnsi="Times New Roman" w:cs="Times New Roman"/>
          <w:color w:val="000000"/>
          <w:sz w:val="32"/>
          <w:szCs w:val="32"/>
        </w:rPr>
        <w:t>中职按专业</w:t>
      </w:r>
      <w:proofErr w:type="gramEnd"/>
      <w:r w:rsidRPr="00B70D2B">
        <w:rPr>
          <w:rFonts w:ascii="Times New Roman" w:eastAsia="仿宋_GB2312" w:hAnsi="Times New Roman" w:cs="Times New Roman"/>
          <w:color w:val="000000"/>
          <w:sz w:val="32"/>
          <w:szCs w:val="32"/>
        </w:rPr>
        <w:t>类分组，</w:t>
      </w:r>
      <w:r w:rsidRPr="00B70D2B">
        <w:rPr>
          <w:rFonts w:ascii="Times New Roman" w:eastAsia="仿宋_GB2312" w:hAnsi="Times New Roman" w:cs="Times New Roman"/>
          <w:color w:val="000000"/>
          <w:sz w:val="32"/>
          <w:szCs w:val="32"/>
        </w:rPr>
        <w:lastRenderedPageBreak/>
        <w:t>高职按专业大类分组，以教育部公布的中职、高职最新专业目录为准。</w:t>
      </w:r>
    </w:p>
    <w:p w:rsidR="00B70D2B" w:rsidRPr="00B70D2B" w:rsidRDefault="00B70D2B" w:rsidP="00B70D2B">
      <w:pPr>
        <w:snapToGrid w:val="0"/>
        <w:spacing w:line="560" w:lineRule="exact"/>
        <w:ind w:firstLineChars="200" w:firstLine="643"/>
        <w:rPr>
          <w:rFonts w:ascii="Times New Roman" w:eastAsia="仿宋_GB2312" w:hAnsi="Times New Roman" w:cs="Times New Roman"/>
          <w:color w:val="000000"/>
          <w:sz w:val="32"/>
          <w:szCs w:val="32"/>
        </w:rPr>
      </w:pPr>
      <w:r w:rsidRPr="00B70D2B">
        <w:rPr>
          <w:rFonts w:ascii="Times New Roman" w:eastAsia="仿宋_GB2312" w:hAnsi="Times New Roman" w:cs="Times New Roman"/>
          <w:b/>
          <w:bCs/>
          <w:color w:val="000000"/>
          <w:sz w:val="32"/>
          <w:szCs w:val="32"/>
        </w:rPr>
        <w:t>3.</w:t>
      </w:r>
      <w:r w:rsidRPr="00B70D2B">
        <w:rPr>
          <w:rFonts w:ascii="Times New Roman" w:eastAsia="仿宋_GB2312" w:hAnsi="Times New Roman" w:cs="Times New Roman"/>
          <w:b/>
          <w:bCs/>
          <w:color w:val="000000"/>
          <w:sz w:val="32"/>
          <w:szCs w:val="32"/>
        </w:rPr>
        <w:t>专业技能课程赛项。</w:t>
      </w:r>
      <w:r w:rsidRPr="00B70D2B">
        <w:rPr>
          <w:rFonts w:ascii="Times New Roman" w:eastAsia="仿宋_GB2312" w:hAnsi="Times New Roman" w:cs="Times New Roman"/>
          <w:color w:val="000000"/>
          <w:sz w:val="32"/>
          <w:szCs w:val="32"/>
        </w:rPr>
        <w:t>分中职、高职高专，</w:t>
      </w:r>
      <w:proofErr w:type="gramStart"/>
      <w:r w:rsidRPr="00B70D2B">
        <w:rPr>
          <w:rFonts w:ascii="Times New Roman" w:eastAsia="仿宋_GB2312" w:hAnsi="Times New Roman" w:cs="Times New Roman"/>
          <w:color w:val="000000"/>
          <w:sz w:val="32"/>
          <w:szCs w:val="32"/>
        </w:rPr>
        <w:t>中职按专业</w:t>
      </w:r>
      <w:proofErr w:type="gramEnd"/>
      <w:r w:rsidRPr="00B70D2B">
        <w:rPr>
          <w:rFonts w:ascii="Times New Roman" w:eastAsia="仿宋_GB2312" w:hAnsi="Times New Roman" w:cs="Times New Roman"/>
          <w:color w:val="000000"/>
          <w:sz w:val="32"/>
          <w:szCs w:val="32"/>
        </w:rPr>
        <w:t>类分组，高职按专业大类分组，以教育部公布的中职、高职最新专业目录为准。</w:t>
      </w:r>
    </w:p>
    <w:p w:rsidR="00B70D2B" w:rsidRPr="00B70D2B" w:rsidRDefault="00B70D2B" w:rsidP="00B70D2B">
      <w:pPr>
        <w:snapToGrid w:val="0"/>
        <w:spacing w:line="560" w:lineRule="exact"/>
        <w:ind w:firstLineChars="200" w:firstLine="640"/>
        <w:rPr>
          <w:rFonts w:ascii="Times New Roman" w:eastAsia="黑体" w:hAnsi="Times New Roman" w:cs="Times New Roman"/>
          <w:color w:val="000000"/>
          <w:sz w:val="32"/>
          <w:szCs w:val="32"/>
        </w:rPr>
      </w:pPr>
      <w:bookmarkStart w:id="7" w:name="_Toc9013"/>
      <w:r w:rsidRPr="00B70D2B">
        <w:rPr>
          <w:rFonts w:ascii="Times New Roman" w:eastAsia="黑体" w:hAnsi="Times New Roman" w:cs="Times New Roman"/>
          <w:color w:val="000000"/>
          <w:sz w:val="32"/>
          <w:szCs w:val="32"/>
        </w:rPr>
        <w:t>四、参赛团队及要求</w:t>
      </w:r>
      <w:bookmarkEnd w:id="7"/>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color w:val="000000"/>
          <w:sz w:val="32"/>
          <w:szCs w:val="32"/>
        </w:rPr>
        <w:t>1.</w:t>
      </w:r>
      <w:r w:rsidRPr="00B70D2B">
        <w:rPr>
          <w:rFonts w:ascii="Times New Roman" w:eastAsia="仿宋_GB2312" w:hAnsi="Times New Roman" w:cs="Times New Roman"/>
          <w:color w:val="000000"/>
          <w:sz w:val="32"/>
          <w:szCs w:val="32"/>
        </w:rPr>
        <w:t>参赛团队由</w:t>
      </w:r>
      <w:r w:rsidRPr="00B70D2B">
        <w:rPr>
          <w:rFonts w:ascii="Times New Roman" w:eastAsia="仿宋_GB2312" w:hAnsi="Times New Roman" w:cs="Times New Roman"/>
          <w:color w:val="000000"/>
          <w:sz w:val="32"/>
          <w:szCs w:val="32"/>
        </w:rPr>
        <w:t>2</w:t>
      </w:r>
      <w:r w:rsidRPr="00B70D2B">
        <w:rPr>
          <w:rFonts w:ascii="Times New Roman" w:eastAsia="仿宋_GB2312" w:hAnsi="Times New Roman" w:cs="Times New Roman"/>
          <w:sz w:val="32"/>
        </w:rPr>
        <w:t>～</w:t>
      </w:r>
      <w:r w:rsidRPr="00B70D2B">
        <w:rPr>
          <w:rFonts w:ascii="Times New Roman" w:eastAsia="仿宋_GB2312" w:hAnsi="Times New Roman" w:cs="Times New Roman"/>
          <w:color w:val="000000"/>
          <w:sz w:val="32"/>
          <w:szCs w:val="32"/>
        </w:rPr>
        <w:t>4</w:t>
      </w:r>
      <w:r w:rsidRPr="00B70D2B">
        <w:rPr>
          <w:rFonts w:ascii="Times New Roman" w:eastAsia="仿宋_GB2312" w:hAnsi="Times New Roman" w:cs="Times New Roman"/>
          <w:color w:val="000000"/>
          <w:sz w:val="32"/>
          <w:szCs w:val="32"/>
        </w:rPr>
        <w:t>人构成，成员须为职业院校实际承担参赛课程或相关课程教学（含实习指导）的在职教师（在职教师包括职业院校在职在编教师、签订正式聘用合同并连续全职在参赛学校工作一年以上</w:t>
      </w:r>
      <w:r w:rsidRPr="00B70D2B">
        <w:rPr>
          <w:rFonts w:ascii="Times New Roman" w:eastAsia="仿宋_GB2312" w:hAnsi="Times New Roman" w:cs="Times New Roman"/>
          <w:sz w:val="32"/>
          <w:szCs w:val="32"/>
        </w:rPr>
        <w:t>的在聘教师）。专业课程赛项、专业技能课程赛项参赛团队可吸收最多</w:t>
      </w:r>
      <w:r w:rsidRPr="00B70D2B">
        <w:rPr>
          <w:rFonts w:ascii="Times New Roman" w:eastAsia="仿宋_GB2312" w:hAnsi="Times New Roman" w:cs="Times New Roman"/>
          <w:sz w:val="32"/>
          <w:szCs w:val="32"/>
        </w:rPr>
        <w:t>1</w:t>
      </w:r>
      <w:r w:rsidRPr="00B70D2B">
        <w:rPr>
          <w:rFonts w:ascii="Times New Roman" w:eastAsia="仿宋_GB2312" w:hAnsi="Times New Roman" w:cs="Times New Roman"/>
          <w:sz w:val="32"/>
          <w:szCs w:val="32"/>
        </w:rPr>
        <w:t>名企业兼职教师作为团队成员参赛。已在</w:t>
      </w:r>
      <w:r w:rsidRPr="00B70D2B">
        <w:rPr>
          <w:rFonts w:ascii="Times New Roman" w:eastAsia="仿宋_GB2312" w:hAnsi="Times New Roman" w:cs="Times New Roman"/>
          <w:sz w:val="32"/>
          <w:szCs w:val="32"/>
        </w:rPr>
        <w:t>2019</w:t>
      </w:r>
      <w:r w:rsidRPr="00B70D2B">
        <w:rPr>
          <w:rFonts w:ascii="Times New Roman" w:eastAsia="仿宋_GB2312" w:hAnsi="Times New Roman" w:cs="Times New Roman"/>
          <w:sz w:val="32"/>
          <w:szCs w:val="32"/>
        </w:rPr>
        <w:t>年全国职业院校技能大赛教师教学能力比赛中获得一、二等奖的团队成员不得报名参赛。</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2.</w:t>
      </w:r>
      <w:r w:rsidRPr="00B70D2B">
        <w:rPr>
          <w:rFonts w:ascii="Times New Roman" w:eastAsia="仿宋_GB2312" w:hAnsi="Times New Roman" w:cs="Times New Roman"/>
          <w:sz w:val="32"/>
          <w:szCs w:val="32"/>
        </w:rPr>
        <w:t>参赛团队要落实职业教育国家教学标准，对接职业标准（规范），关注有关产业发展新业态、新模式，对接新技术、新工艺、新规范，依据学校专业人才培养方案和实施性课程标准，选取参赛内容，进行学情分析，确定教学目标，优化教学过程，合理运用技术、方法和资源等组织课堂教学，进行教学考核与评价，做出教学反思与诊改。教学实施应注重实效性，突出教学重难点的解决方法，实现师生、生生的全面良性互动，关注教与学全过程的信息采集，并根据反映出的问题及时调整教学策略。实</w:t>
      </w:r>
      <w:proofErr w:type="gramStart"/>
      <w:r w:rsidRPr="00B70D2B">
        <w:rPr>
          <w:rFonts w:ascii="Times New Roman" w:eastAsia="仿宋_GB2312" w:hAnsi="Times New Roman" w:cs="Times New Roman"/>
          <w:sz w:val="32"/>
          <w:szCs w:val="32"/>
        </w:rPr>
        <w:t>训教学</w:t>
      </w:r>
      <w:proofErr w:type="gramEnd"/>
      <w:r w:rsidRPr="00B70D2B">
        <w:rPr>
          <w:rFonts w:ascii="Times New Roman" w:eastAsia="仿宋_GB2312" w:hAnsi="Times New Roman" w:cs="Times New Roman"/>
          <w:sz w:val="32"/>
          <w:szCs w:val="32"/>
        </w:rPr>
        <w:t>内容应基于真实工作任务、项目及工作流程、过程等，注重通过教师规范操作与有效示范培育精益求精、追求卓越的职业精神。</w:t>
      </w:r>
    </w:p>
    <w:p w:rsidR="00B70D2B" w:rsidRPr="00B70D2B" w:rsidRDefault="00B70D2B" w:rsidP="00B70D2B">
      <w:pPr>
        <w:snapToGrid w:val="0"/>
        <w:spacing w:line="560" w:lineRule="exact"/>
        <w:ind w:firstLineChars="200" w:firstLine="640"/>
        <w:outlineLvl w:val="0"/>
        <w:rPr>
          <w:rFonts w:ascii="Times New Roman" w:eastAsia="黑体" w:hAnsi="Times New Roman" w:cs="Times New Roman"/>
          <w:sz w:val="32"/>
          <w:szCs w:val="32"/>
        </w:rPr>
      </w:pPr>
      <w:bookmarkStart w:id="8" w:name="_Toc22285"/>
      <w:r w:rsidRPr="00B70D2B">
        <w:rPr>
          <w:rFonts w:ascii="Times New Roman" w:eastAsia="黑体" w:hAnsi="Times New Roman" w:cs="Times New Roman"/>
          <w:sz w:val="32"/>
          <w:szCs w:val="32"/>
        </w:rPr>
        <w:lastRenderedPageBreak/>
        <w:t>五、参赛作品及要求</w:t>
      </w:r>
      <w:bookmarkEnd w:id="8"/>
    </w:p>
    <w:p w:rsidR="00B70D2B" w:rsidRPr="00B70D2B" w:rsidRDefault="00B70D2B" w:rsidP="00B70D2B">
      <w:pPr>
        <w:overflowPunct w:val="0"/>
        <w:spacing w:line="560" w:lineRule="exact"/>
        <w:ind w:firstLineChars="200" w:firstLine="643"/>
        <w:rPr>
          <w:rFonts w:ascii="Times New Roman" w:eastAsia="仿宋_GB2312" w:hAnsi="Times New Roman" w:cs="Times New Roman"/>
          <w:sz w:val="32"/>
        </w:rPr>
      </w:pPr>
      <w:r w:rsidRPr="00B70D2B">
        <w:rPr>
          <w:rFonts w:ascii="Times New Roman" w:eastAsia="仿宋_GB2312" w:hAnsi="Times New Roman" w:cs="Times New Roman"/>
          <w:b/>
          <w:bCs/>
          <w:sz w:val="32"/>
          <w:szCs w:val="32"/>
        </w:rPr>
        <w:t>1.</w:t>
      </w:r>
      <w:r w:rsidRPr="00B70D2B">
        <w:rPr>
          <w:rFonts w:ascii="Times New Roman" w:eastAsia="仿宋_GB2312" w:hAnsi="Times New Roman" w:cs="Times New Roman"/>
          <w:b/>
          <w:bCs/>
          <w:sz w:val="32"/>
          <w:szCs w:val="32"/>
        </w:rPr>
        <w:t>参赛作品内容。</w:t>
      </w:r>
      <w:r w:rsidRPr="00B70D2B">
        <w:rPr>
          <w:rFonts w:ascii="Times New Roman" w:eastAsia="仿宋_GB2312" w:hAnsi="Times New Roman" w:cs="Times New Roman"/>
          <w:sz w:val="32"/>
          <w:szCs w:val="32"/>
        </w:rPr>
        <w:t>参赛团队选取某门课程中部分教学内容完成教学设计、实施课堂教学、评价目标达成、进行反思改进。参赛作品应为一个学期中连续、完整的教学内容。公共基础课程赛项参赛作品不少于</w:t>
      </w:r>
      <w:r w:rsidRPr="00B70D2B">
        <w:rPr>
          <w:rFonts w:ascii="Times New Roman" w:eastAsia="仿宋_GB2312" w:hAnsi="Times New Roman" w:cs="Times New Roman"/>
          <w:sz w:val="32"/>
          <w:szCs w:val="32"/>
        </w:rPr>
        <w:t>12</w:t>
      </w:r>
      <w:r w:rsidRPr="00B70D2B">
        <w:rPr>
          <w:rFonts w:ascii="Times New Roman" w:eastAsia="仿宋_GB2312" w:hAnsi="Times New Roman" w:cs="Times New Roman"/>
          <w:sz w:val="32"/>
          <w:szCs w:val="32"/>
        </w:rPr>
        <w:t>学时；专业课程赛项参赛作品应为专业课程且不少于</w:t>
      </w:r>
      <w:r w:rsidRPr="00B70D2B">
        <w:rPr>
          <w:rFonts w:ascii="Times New Roman" w:eastAsia="仿宋_GB2312" w:hAnsi="Times New Roman" w:cs="Times New Roman"/>
          <w:sz w:val="32"/>
          <w:szCs w:val="32"/>
        </w:rPr>
        <w:t>16</w:t>
      </w:r>
      <w:r w:rsidRPr="00B70D2B">
        <w:rPr>
          <w:rFonts w:ascii="Times New Roman" w:eastAsia="仿宋_GB2312" w:hAnsi="Times New Roman" w:cs="Times New Roman"/>
          <w:sz w:val="32"/>
          <w:szCs w:val="32"/>
        </w:rPr>
        <w:t>学时；专业技能课程赛项参赛作品应为专业核心课程且不少于</w:t>
      </w:r>
      <w:r w:rsidRPr="00B70D2B">
        <w:rPr>
          <w:rFonts w:ascii="Times New Roman" w:eastAsia="仿宋_GB2312" w:hAnsi="Times New Roman" w:cs="Times New Roman"/>
          <w:sz w:val="32"/>
          <w:szCs w:val="32"/>
        </w:rPr>
        <w:t>16</w:t>
      </w:r>
      <w:r w:rsidRPr="00B70D2B">
        <w:rPr>
          <w:rFonts w:ascii="Times New Roman" w:eastAsia="仿宋_GB2312" w:hAnsi="Times New Roman" w:cs="Times New Roman"/>
          <w:sz w:val="32"/>
          <w:szCs w:val="32"/>
        </w:rPr>
        <w:t>学时，其中必须包含不少于</w:t>
      </w:r>
      <w:r w:rsidRPr="00B70D2B">
        <w:rPr>
          <w:rFonts w:ascii="Times New Roman" w:eastAsia="仿宋_GB2312" w:hAnsi="Times New Roman" w:cs="Times New Roman"/>
          <w:sz w:val="32"/>
          <w:szCs w:val="32"/>
        </w:rPr>
        <w:t>6</w:t>
      </w:r>
      <w:r w:rsidRPr="00B70D2B">
        <w:rPr>
          <w:rFonts w:ascii="Times New Roman" w:eastAsia="仿宋_GB2312" w:hAnsi="Times New Roman" w:cs="Times New Roman"/>
          <w:sz w:val="32"/>
          <w:szCs w:val="32"/>
        </w:rPr>
        <w:t>学时的实</w:t>
      </w:r>
      <w:proofErr w:type="gramStart"/>
      <w:r w:rsidRPr="00B70D2B">
        <w:rPr>
          <w:rFonts w:ascii="Times New Roman" w:eastAsia="仿宋_GB2312" w:hAnsi="Times New Roman" w:cs="Times New Roman"/>
          <w:sz w:val="32"/>
          <w:szCs w:val="32"/>
        </w:rPr>
        <w:t>训教学</w:t>
      </w:r>
      <w:proofErr w:type="gramEnd"/>
      <w:r w:rsidRPr="00B70D2B">
        <w:rPr>
          <w:rFonts w:ascii="Times New Roman" w:eastAsia="仿宋_GB2312" w:hAnsi="Times New Roman" w:cs="Times New Roman"/>
          <w:sz w:val="32"/>
          <w:szCs w:val="32"/>
        </w:rPr>
        <w:t>内容，职业学校专业（类）顶岗实习标准中的实习项目工作任务也可参赛。</w:t>
      </w:r>
    </w:p>
    <w:p w:rsidR="00B70D2B" w:rsidRPr="00B70D2B" w:rsidRDefault="00B70D2B" w:rsidP="00B70D2B">
      <w:pPr>
        <w:snapToGrid w:val="0"/>
        <w:spacing w:line="560" w:lineRule="exact"/>
        <w:ind w:firstLineChars="200" w:firstLine="643"/>
        <w:rPr>
          <w:rFonts w:ascii="Times New Roman" w:eastAsia="仿宋_GB2312" w:hAnsi="Times New Roman" w:cs="Times New Roman"/>
          <w:sz w:val="32"/>
          <w:szCs w:val="32"/>
        </w:rPr>
      </w:pPr>
      <w:r w:rsidRPr="00B70D2B">
        <w:rPr>
          <w:rFonts w:ascii="Times New Roman" w:eastAsia="仿宋_GB2312" w:hAnsi="Times New Roman" w:cs="Times New Roman"/>
          <w:b/>
          <w:bCs/>
          <w:sz w:val="32"/>
          <w:szCs w:val="32"/>
        </w:rPr>
        <w:t>2.</w:t>
      </w:r>
      <w:r w:rsidRPr="00B70D2B">
        <w:rPr>
          <w:rFonts w:ascii="Times New Roman" w:eastAsia="仿宋_GB2312" w:hAnsi="Times New Roman" w:cs="Times New Roman"/>
          <w:b/>
          <w:bCs/>
          <w:sz w:val="32"/>
          <w:szCs w:val="32"/>
        </w:rPr>
        <w:t>参赛作品材料。</w:t>
      </w:r>
      <w:r w:rsidRPr="00B70D2B">
        <w:rPr>
          <w:rFonts w:ascii="Times New Roman" w:eastAsia="仿宋_GB2312" w:hAnsi="Times New Roman" w:cs="Times New Roman"/>
          <w:sz w:val="32"/>
          <w:szCs w:val="32"/>
        </w:rPr>
        <w:t>参赛作品包括教案、课堂实录视频、教学实施报告、专业人才培养方案和课程标准。具体要求见附</w:t>
      </w:r>
      <w:r w:rsidRPr="00B70D2B">
        <w:rPr>
          <w:rFonts w:ascii="Times New Roman" w:eastAsia="仿宋_GB2312" w:hAnsi="Times New Roman" w:cs="Times New Roman"/>
          <w:sz w:val="32"/>
          <w:szCs w:val="32"/>
        </w:rPr>
        <w:t>1</w:t>
      </w:r>
      <w:r w:rsidRPr="00B70D2B">
        <w:rPr>
          <w:rFonts w:ascii="Times New Roman" w:eastAsia="仿宋_GB2312" w:hAnsi="Times New Roman" w:cs="Times New Roman"/>
          <w:sz w:val="32"/>
          <w:szCs w:val="32"/>
        </w:rPr>
        <w:t>。</w:t>
      </w:r>
    </w:p>
    <w:p w:rsidR="00B70D2B" w:rsidRPr="00B70D2B" w:rsidRDefault="00B70D2B" w:rsidP="00B70D2B">
      <w:pPr>
        <w:snapToGrid w:val="0"/>
        <w:spacing w:line="560" w:lineRule="exact"/>
        <w:ind w:firstLineChars="200" w:firstLine="643"/>
        <w:rPr>
          <w:rFonts w:ascii="Times New Roman" w:eastAsia="仿宋_GB2312" w:hAnsi="Times New Roman" w:cs="Times New Roman"/>
          <w:sz w:val="32"/>
          <w:szCs w:val="32"/>
        </w:rPr>
      </w:pPr>
      <w:r w:rsidRPr="00B70D2B">
        <w:rPr>
          <w:rFonts w:ascii="Times New Roman" w:eastAsia="仿宋_GB2312" w:hAnsi="Times New Roman" w:cs="Times New Roman"/>
          <w:b/>
          <w:bCs/>
          <w:sz w:val="32"/>
          <w:szCs w:val="32"/>
        </w:rPr>
        <w:t>3.</w:t>
      </w:r>
      <w:r w:rsidRPr="00B70D2B">
        <w:rPr>
          <w:rFonts w:ascii="Times New Roman" w:eastAsia="仿宋_GB2312" w:hAnsi="Times New Roman" w:cs="Times New Roman"/>
          <w:b/>
          <w:bCs/>
          <w:sz w:val="32"/>
          <w:szCs w:val="32"/>
        </w:rPr>
        <w:t>参赛作品依据。</w:t>
      </w:r>
      <w:r w:rsidRPr="00B70D2B">
        <w:rPr>
          <w:rFonts w:ascii="Times New Roman" w:eastAsia="仿宋_GB2312" w:hAnsi="Times New Roman" w:cs="Times New Roman"/>
          <w:sz w:val="32"/>
          <w:szCs w:val="32"/>
        </w:rPr>
        <w:t>参赛作品须符合教育部《关于职业院校专业人才培养方案制订与实施工作的指导意见》（教职成〔</w:t>
      </w:r>
      <w:r w:rsidRPr="00B70D2B">
        <w:rPr>
          <w:rFonts w:ascii="Times New Roman" w:eastAsia="仿宋_GB2312" w:hAnsi="Times New Roman" w:cs="Times New Roman"/>
          <w:sz w:val="32"/>
          <w:szCs w:val="32"/>
        </w:rPr>
        <w:t>2019</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13</w:t>
      </w:r>
      <w:r w:rsidRPr="00B70D2B">
        <w:rPr>
          <w:rFonts w:ascii="Times New Roman" w:eastAsia="仿宋_GB2312" w:hAnsi="Times New Roman" w:cs="Times New Roman"/>
          <w:sz w:val="32"/>
          <w:szCs w:val="32"/>
        </w:rPr>
        <w:t>号）等文件要求；中</w:t>
      </w:r>
      <w:proofErr w:type="gramStart"/>
      <w:r w:rsidRPr="00B70D2B">
        <w:rPr>
          <w:rFonts w:ascii="Times New Roman" w:eastAsia="仿宋_GB2312" w:hAnsi="Times New Roman" w:cs="Times New Roman"/>
          <w:sz w:val="32"/>
          <w:szCs w:val="32"/>
        </w:rPr>
        <w:t>职思想</w:t>
      </w:r>
      <w:proofErr w:type="gramEnd"/>
      <w:r w:rsidRPr="00B70D2B">
        <w:rPr>
          <w:rFonts w:ascii="Times New Roman" w:eastAsia="仿宋_GB2312" w:hAnsi="Times New Roman" w:cs="Times New Roman"/>
          <w:sz w:val="32"/>
          <w:szCs w:val="32"/>
        </w:rPr>
        <w:t>政治课应依据《中等职业学校思想政治课程标准（</w:t>
      </w:r>
      <w:r w:rsidRPr="00B70D2B">
        <w:rPr>
          <w:rFonts w:ascii="Times New Roman" w:eastAsia="仿宋_GB2312" w:hAnsi="Times New Roman" w:cs="Times New Roman"/>
          <w:sz w:val="32"/>
          <w:szCs w:val="32"/>
        </w:rPr>
        <w:t>2020</w:t>
      </w:r>
      <w:r w:rsidRPr="00B70D2B">
        <w:rPr>
          <w:rFonts w:ascii="Times New Roman" w:eastAsia="仿宋_GB2312" w:hAnsi="Times New Roman" w:cs="Times New Roman"/>
          <w:sz w:val="32"/>
          <w:szCs w:val="32"/>
        </w:rPr>
        <w:t>年版）》（教材〔</w:t>
      </w:r>
      <w:r w:rsidRPr="00B70D2B">
        <w:rPr>
          <w:rFonts w:ascii="Times New Roman" w:eastAsia="仿宋_GB2312" w:hAnsi="Times New Roman" w:cs="Times New Roman"/>
          <w:sz w:val="32"/>
          <w:szCs w:val="32"/>
        </w:rPr>
        <w:t>2020</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2</w:t>
      </w:r>
      <w:r w:rsidRPr="00B70D2B">
        <w:rPr>
          <w:rFonts w:ascii="Times New Roman" w:eastAsia="仿宋_GB2312" w:hAnsi="Times New Roman" w:cs="Times New Roman"/>
          <w:sz w:val="32"/>
          <w:szCs w:val="32"/>
        </w:rPr>
        <w:t>号），高职高</w:t>
      </w:r>
      <w:proofErr w:type="gramStart"/>
      <w:r w:rsidRPr="00B70D2B">
        <w:rPr>
          <w:rFonts w:ascii="Times New Roman" w:eastAsia="仿宋_GB2312" w:hAnsi="Times New Roman" w:cs="Times New Roman"/>
          <w:sz w:val="32"/>
          <w:szCs w:val="32"/>
        </w:rPr>
        <w:t>专思想</w:t>
      </w:r>
      <w:proofErr w:type="gramEnd"/>
      <w:r w:rsidRPr="00B70D2B">
        <w:rPr>
          <w:rFonts w:ascii="Times New Roman" w:eastAsia="仿宋_GB2312" w:hAnsi="Times New Roman" w:cs="Times New Roman"/>
          <w:sz w:val="32"/>
          <w:szCs w:val="32"/>
        </w:rPr>
        <w:t>政治理论课应依据《新时代高校思想政治理论课教学工作基本要求》（教社科〔</w:t>
      </w:r>
      <w:r w:rsidRPr="00B70D2B">
        <w:rPr>
          <w:rFonts w:ascii="Times New Roman" w:eastAsia="仿宋_GB2312" w:hAnsi="Times New Roman" w:cs="Times New Roman"/>
          <w:sz w:val="32"/>
          <w:szCs w:val="32"/>
        </w:rPr>
        <w:t>2018</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2</w:t>
      </w:r>
      <w:r w:rsidRPr="00B70D2B">
        <w:rPr>
          <w:rFonts w:ascii="Times New Roman" w:eastAsia="仿宋_GB2312" w:hAnsi="Times New Roman" w:cs="Times New Roman"/>
          <w:sz w:val="32"/>
          <w:szCs w:val="32"/>
        </w:rPr>
        <w:t>号）、《高等学校思想政治理论课建设标准》（教社科〔</w:t>
      </w:r>
      <w:r w:rsidRPr="00B70D2B">
        <w:rPr>
          <w:rFonts w:ascii="Times New Roman" w:eastAsia="仿宋_GB2312" w:hAnsi="Times New Roman" w:cs="Times New Roman"/>
          <w:sz w:val="32"/>
          <w:szCs w:val="32"/>
        </w:rPr>
        <w:t>2015</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3</w:t>
      </w:r>
      <w:r w:rsidRPr="00B70D2B">
        <w:rPr>
          <w:rFonts w:ascii="Times New Roman" w:eastAsia="仿宋_GB2312" w:hAnsi="Times New Roman" w:cs="Times New Roman"/>
          <w:sz w:val="32"/>
          <w:szCs w:val="32"/>
        </w:rPr>
        <w:t>号）；其他公共基础课应依据教育部及省教育厅相关标准。涉及</w:t>
      </w:r>
      <w:r w:rsidRPr="00B70D2B">
        <w:rPr>
          <w:rFonts w:ascii="Times New Roman" w:eastAsia="仿宋_GB2312" w:hAnsi="Times New Roman" w:cs="Times New Roman"/>
          <w:sz w:val="32"/>
          <w:szCs w:val="32"/>
        </w:rPr>
        <w:t>1+X</w:t>
      </w:r>
      <w:r w:rsidRPr="00B70D2B">
        <w:rPr>
          <w:rFonts w:ascii="Times New Roman" w:eastAsia="仿宋_GB2312" w:hAnsi="Times New Roman" w:cs="Times New Roman"/>
          <w:sz w:val="32"/>
          <w:szCs w:val="32"/>
        </w:rPr>
        <w:t>证书制度试点的专业，还应对接有关职业技能等级标准。</w:t>
      </w:r>
    </w:p>
    <w:p w:rsidR="00B70D2B" w:rsidRPr="00B70D2B" w:rsidRDefault="00B70D2B" w:rsidP="00B70D2B">
      <w:pPr>
        <w:snapToGrid w:val="0"/>
        <w:spacing w:line="560" w:lineRule="exact"/>
        <w:ind w:firstLineChars="200" w:firstLine="643"/>
        <w:rPr>
          <w:rFonts w:ascii="Times New Roman" w:eastAsia="仿宋_GB2312" w:hAnsi="Times New Roman" w:cs="Times New Roman"/>
          <w:sz w:val="32"/>
          <w:szCs w:val="32"/>
        </w:rPr>
      </w:pPr>
      <w:r w:rsidRPr="00B70D2B">
        <w:rPr>
          <w:rFonts w:ascii="Times New Roman" w:eastAsia="仿宋_GB2312" w:hAnsi="Times New Roman" w:cs="Times New Roman"/>
          <w:b/>
          <w:bCs/>
          <w:sz w:val="32"/>
          <w:szCs w:val="32"/>
        </w:rPr>
        <w:t>4.</w:t>
      </w:r>
      <w:r w:rsidRPr="00B70D2B">
        <w:rPr>
          <w:rFonts w:ascii="Times New Roman" w:eastAsia="仿宋_GB2312" w:hAnsi="Times New Roman" w:cs="Times New Roman"/>
          <w:b/>
          <w:bCs/>
          <w:sz w:val="32"/>
          <w:szCs w:val="32"/>
        </w:rPr>
        <w:t>参赛作品主要参考教材。</w:t>
      </w:r>
      <w:r w:rsidRPr="00B70D2B">
        <w:rPr>
          <w:rFonts w:ascii="Times New Roman" w:eastAsia="仿宋_GB2312" w:hAnsi="Times New Roman" w:cs="Times New Roman"/>
          <w:sz w:val="32"/>
          <w:szCs w:val="32"/>
        </w:rPr>
        <w:t>中职公共基础课教材须为省教育厅《关于进一步加强中等职业教育教材管理的通知》（</w:t>
      </w:r>
      <w:proofErr w:type="gramStart"/>
      <w:r w:rsidRPr="00B70D2B">
        <w:rPr>
          <w:rFonts w:ascii="Times New Roman" w:eastAsia="仿宋_GB2312" w:hAnsi="Times New Roman" w:cs="Times New Roman"/>
          <w:sz w:val="32"/>
          <w:szCs w:val="32"/>
        </w:rPr>
        <w:t>湘教发</w:t>
      </w:r>
      <w:proofErr w:type="gramEnd"/>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2015</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36</w:t>
      </w:r>
      <w:r w:rsidRPr="00B70D2B">
        <w:rPr>
          <w:rFonts w:ascii="Times New Roman" w:eastAsia="仿宋_GB2312" w:hAnsi="Times New Roman" w:cs="Times New Roman"/>
          <w:sz w:val="32"/>
          <w:szCs w:val="32"/>
        </w:rPr>
        <w:t>号）中规定的教材，专业课教材须为国家规划</w:t>
      </w:r>
      <w:r w:rsidRPr="00B70D2B">
        <w:rPr>
          <w:rFonts w:ascii="Times New Roman" w:eastAsia="仿宋_GB2312" w:hAnsi="Times New Roman" w:cs="Times New Roman"/>
          <w:sz w:val="32"/>
          <w:szCs w:val="32"/>
        </w:rPr>
        <w:lastRenderedPageBreak/>
        <w:t>或推荐教材；高职高</w:t>
      </w:r>
      <w:proofErr w:type="gramStart"/>
      <w:r w:rsidRPr="00B70D2B">
        <w:rPr>
          <w:rFonts w:ascii="Times New Roman" w:eastAsia="仿宋_GB2312" w:hAnsi="Times New Roman" w:cs="Times New Roman"/>
          <w:sz w:val="32"/>
          <w:szCs w:val="32"/>
        </w:rPr>
        <w:t>专思想</w:t>
      </w:r>
      <w:proofErr w:type="gramEnd"/>
      <w:r w:rsidRPr="00B70D2B">
        <w:rPr>
          <w:rFonts w:ascii="Times New Roman" w:eastAsia="仿宋_GB2312" w:hAnsi="Times New Roman" w:cs="Times New Roman"/>
          <w:sz w:val="32"/>
          <w:szCs w:val="32"/>
        </w:rPr>
        <w:t>政治理论课教材须为《毛泽东思想和中国特色社会主义理论体系概论》或《思想道德修养和法律基础》。</w:t>
      </w:r>
    </w:p>
    <w:p w:rsidR="00B70D2B" w:rsidRPr="00B70D2B" w:rsidRDefault="00B70D2B" w:rsidP="00B70D2B">
      <w:pPr>
        <w:overflowPunct w:val="0"/>
        <w:spacing w:line="560" w:lineRule="exact"/>
        <w:ind w:firstLineChars="200" w:firstLine="640"/>
        <w:outlineLvl w:val="0"/>
        <w:rPr>
          <w:rFonts w:ascii="Times New Roman" w:eastAsia="黑体" w:hAnsi="Times New Roman" w:cs="Times New Roman"/>
          <w:sz w:val="32"/>
          <w:szCs w:val="32"/>
        </w:rPr>
      </w:pPr>
      <w:bookmarkStart w:id="9" w:name="_Toc22246"/>
      <w:r w:rsidRPr="00B70D2B">
        <w:rPr>
          <w:rFonts w:ascii="Times New Roman" w:eastAsia="黑体" w:hAnsi="Times New Roman" w:cs="Times New Roman"/>
          <w:sz w:val="32"/>
          <w:szCs w:val="32"/>
        </w:rPr>
        <w:t>六</w:t>
      </w:r>
      <w:bookmarkStart w:id="10" w:name="_Toc9017"/>
      <w:bookmarkEnd w:id="9"/>
      <w:r w:rsidRPr="00B70D2B">
        <w:rPr>
          <w:rFonts w:ascii="Times New Roman" w:eastAsia="黑体" w:hAnsi="Times New Roman" w:cs="Times New Roman"/>
          <w:sz w:val="32"/>
          <w:szCs w:val="32"/>
        </w:rPr>
        <w:t>、比赛分组与参赛名额</w:t>
      </w:r>
      <w:bookmarkEnd w:id="10"/>
    </w:p>
    <w:p w:rsidR="00B70D2B" w:rsidRPr="00B70D2B" w:rsidRDefault="00B70D2B" w:rsidP="00B70D2B">
      <w:pPr>
        <w:snapToGrid w:val="0"/>
        <w:spacing w:line="560" w:lineRule="exact"/>
        <w:ind w:firstLineChars="200" w:firstLine="643"/>
        <w:outlineLvl w:val="1"/>
        <w:rPr>
          <w:rFonts w:ascii="Times New Roman" w:eastAsia="楷体" w:hAnsi="Times New Roman" w:cs="Times New Roman"/>
          <w:b/>
          <w:sz w:val="32"/>
          <w:szCs w:val="32"/>
        </w:rPr>
      </w:pPr>
      <w:bookmarkStart w:id="11" w:name="_Toc27289"/>
      <w:r w:rsidRPr="00B70D2B">
        <w:rPr>
          <w:rFonts w:ascii="Times New Roman" w:eastAsia="楷体" w:hAnsi="Times New Roman" w:cs="Times New Roman"/>
          <w:b/>
          <w:sz w:val="32"/>
          <w:szCs w:val="32"/>
        </w:rPr>
        <w:t>（一）比赛分组</w:t>
      </w:r>
      <w:bookmarkEnd w:id="11"/>
    </w:p>
    <w:p w:rsidR="00B70D2B" w:rsidRPr="00B70D2B" w:rsidRDefault="00B70D2B" w:rsidP="00B70D2B">
      <w:pPr>
        <w:snapToGrid w:val="0"/>
        <w:spacing w:line="560" w:lineRule="exact"/>
        <w:ind w:firstLineChars="200" w:firstLine="640"/>
        <w:rPr>
          <w:rFonts w:ascii="Times New Roman" w:eastAsia="黑体" w:hAnsi="Times New Roman" w:cs="Times New Roman"/>
          <w:sz w:val="32"/>
          <w:szCs w:val="32"/>
        </w:rPr>
      </w:pPr>
      <w:r w:rsidRPr="00B70D2B">
        <w:rPr>
          <w:rFonts w:ascii="Times New Roman" w:eastAsia="仿宋_GB2312" w:hAnsi="Times New Roman" w:cs="Times New Roman"/>
          <w:sz w:val="32"/>
          <w:szCs w:val="32"/>
        </w:rPr>
        <w:t>比赛设中职公共基础课程、高职高专公共基础课程、中</w:t>
      </w:r>
      <w:proofErr w:type="gramStart"/>
      <w:r w:rsidRPr="00B70D2B">
        <w:rPr>
          <w:rFonts w:ascii="Times New Roman" w:eastAsia="仿宋_GB2312" w:hAnsi="Times New Roman" w:cs="Times New Roman"/>
          <w:sz w:val="32"/>
          <w:szCs w:val="32"/>
        </w:rPr>
        <w:t>职专业</w:t>
      </w:r>
      <w:proofErr w:type="gramEnd"/>
      <w:r w:rsidRPr="00B70D2B">
        <w:rPr>
          <w:rFonts w:ascii="Times New Roman" w:eastAsia="仿宋_GB2312" w:hAnsi="Times New Roman" w:cs="Times New Roman"/>
          <w:sz w:val="32"/>
          <w:szCs w:val="32"/>
        </w:rPr>
        <w:t>课程、高职高</w:t>
      </w:r>
      <w:proofErr w:type="gramStart"/>
      <w:r w:rsidRPr="00B70D2B">
        <w:rPr>
          <w:rFonts w:ascii="Times New Roman" w:eastAsia="仿宋_GB2312" w:hAnsi="Times New Roman" w:cs="Times New Roman"/>
          <w:sz w:val="32"/>
          <w:szCs w:val="32"/>
        </w:rPr>
        <w:t>专专业</w:t>
      </w:r>
      <w:proofErr w:type="gramEnd"/>
      <w:r w:rsidRPr="00B70D2B">
        <w:rPr>
          <w:rFonts w:ascii="Times New Roman" w:eastAsia="仿宋_GB2312" w:hAnsi="Times New Roman" w:cs="Times New Roman"/>
          <w:sz w:val="32"/>
          <w:szCs w:val="32"/>
        </w:rPr>
        <w:t>课程、中</w:t>
      </w:r>
      <w:proofErr w:type="gramStart"/>
      <w:r w:rsidRPr="00B70D2B">
        <w:rPr>
          <w:rFonts w:ascii="Times New Roman" w:eastAsia="仿宋_GB2312" w:hAnsi="Times New Roman" w:cs="Times New Roman"/>
          <w:sz w:val="32"/>
          <w:szCs w:val="32"/>
        </w:rPr>
        <w:t>职专业</w:t>
      </w:r>
      <w:proofErr w:type="gramEnd"/>
      <w:r w:rsidRPr="00B70D2B">
        <w:rPr>
          <w:rFonts w:ascii="Times New Roman" w:eastAsia="仿宋_GB2312" w:hAnsi="Times New Roman" w:cs="Times New Roman"/>
          <w:sz w:val="32"/>
          <w:szCs w:val="32"/>
        </w:rPr>
        <w:t>技能课程、高职高</w:t>
      </w:r>
      <w:proofErr w:type="gramStart"/>
      <w:r w:rsidRPr="00B70D2B">
        <w:rPr>
          <w:rFonts w:ascii="Times New Roman" w:eastAsia="仿宋_GB2312" w:hAnsi="Times New Roman" w:cs="Times New Roman"/>
          <w:sz w:val="32"/>
          <w:szCs w:val="32"/>
        </w:rPr>
        <w:t>专专业</w:t>
      </w:r>
      <w:proofErr w:type="gramEnd"/>
      <w:r w:rsidRPr="00B70D2B">
        <w:rPr>
          <w:rFonts w:ascii="Times New Roman" w:eastAsia="仿宋_GB2312" w:hAnsi="Times New Roman" w:cs="Times New Roman"/>
          <w:sz w:val="32"/>
          <w:szCs w:val="32"/>
        </w:rPr>
        <w:t>技能课程</w:t>
      </w:r>
      <w:r w:rsidRPr="00B70D2B">
        <w:rPr>
          <w:rFonts w:ascii="Times New Roman" w:eastAsia="仿宋_GB2312" w:hAnsi="Times New Roman" w:cs="Times New Roman"/>
          <w:sz w:val="32"/>
          <w:szCs w:val="32"/>
        </w:rPr>
        <w:t>6</w:t>
      </w:r>
      <w:r w:rsidRPr="00B70D2B">
        <w:rPr>
          <w:rFonts w:ascii="Times New Roman" w:eastAsia="仿宋_GB2312" w:hAnsi="Times New Roman" w:cs="Times New Roman"/>
          <w:sz w:val="32"/>
          <w:szCs w:val="32"/>
        </w:rPr>
        <w:t>个报名组别。</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1.</w:t>
      </w:r>
      <w:r w:rsidRPr="00B70D2B">
        <w:rPr>
          <w:rFonts w:ascii="Times New Roman" w:eastAsia="仿宋_GB2312" w:hAnsi="Times New Roman" w:cs="Times New Roman"/>
          <w:sz w:val="32"/>
          <w:szCs w:val="32"/>
        </w:rPr>
        <w:t>中职公共基础课程组：原则上</w:t>
      </w:r>
      <w:proofErr w:type="gramStart"/>
      <w:r w:rsidRPr="00B70D2B">
        <w:rPr>
          <w:rFonts w:ascii="Times New Roman" w:eastAsia="仿宋_GB2312" w:hAnsi="Times New Roman" w:cs="Times New Roman"/>
          <w:sz w:val="32"/>
          <w:szCs w:val="32"/>
        </w:rPr>
        <w:t>按思想</w:t>
      </w:r>
      <w:proofErr w:type="gramEnd"/>
      <w:r w:rsidRPr="00B70D2B">
        <w:rPr>
          <w:rFonts w:ascii="Times New Roman" w:eastAsia="仿宋_GB2312" w:hAnsi="Times New Roman" w:cs="Times New Roman"/>
          <w:sz w:val="32"/>
          <w:szCs w:val="32"/>
        </w:rPr>
        <w:t>政治、语文、数学、外语、信息技术、体育与健康、艺术、历史、物理、化学及其他选修课设组。</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2.</w:t>
      </w:r>
      <w:r w:rsidRPr="00B70D2B">
        <w:rPr>
          <w:rFonts w:ascii="Times New Roman" w:eastAsia="仿宋_GB2312" w:hAnsi="Times New Roman" w:cs="Times New Roman"/>
          <w:sz w:val="32"/>
          <w:szCs w:val="32"/>
        </w:rPr>
        <w:t>高职高专公共基础课程组：原则上</w:t>
      </w:r>
      <w:proofErr w:type="gramStart"/>
      <w:r w:rsidRPr="00B70D2B">
        <w:rPr>
          <w:rFonts w:ascii="Times New Roman" w:eastAsia="仿宋_GB2312" w:hAnsi="Times New Roman" w:cs="Times New Roman"/>
          <w:sz w:val="32"/>
          <w:szCs w:val="32"/>
        </w:rPr>
        <w:t>按思想</w:t>
      </w:r>
      <w:proofErr w:type="gramEnd"/>
      <w:r w:rsidRPr="00B70D2B">
        <w:rPr>
          <w:rFonts w:ascii="Times New Roman" w:eastAsia="仿宋_GB2312" w:hAnsi="Times New Roman" w:cs="Times New Roman"/>
          <w:sz w:val="32"/>
          <w:szCs w:val="32"/>
        </w:rPr>
        <w:t>政治理论课、语文、数学、英语、计算机应用、体育与健康及其他课程设组。</w:t>
      </w:r>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szCs w:val="32"/>
        </w:rPr>
        <w:t>3.</w:t>
      </w:r>
      <w:r w:rsidRPr="00B70D2B">
        <w:rPr>
          <w:rFonts w:ascii="Times New Roman" w:eastAsia="仿宋_GB2312" w:hAnsi="Times New Roman" w:cs="Times New Roman"/>
          <w:sz w:val="32"/>
          <w:szCs w:val="32"/>
        </w:rPr>
        <w:t>中职、高职高</w:t>
      </w:r>
      <w:proofErr w:type="gramStart"/>
      <w:r w:rsidRPr="00B70D2B">
        <w:rPr>
          <w:rFonts w:ascii="Times New Roman" w:eastAsia="仿宋_GB2312" w:hAnsi="Times New Roman" w:cs="Times New Roman"/>
          <w:sz w:val="32"/>
          <w:szCs w:val="32"/>
        </w:rPr>
        <w:t>专专业</w:t>
      </w:r>
      <w:proofErr w:type="gramEnd"/>
      <w:r w:rsidRPr="00B70D2B">
        <w:rPr>
          <w:rFonts w:ascii="Times New Roman" w:eastAsia="仿宋_GB2312" w:hAnsi="Times New Roman" w:cs="Times New Roman"/>
          <w:sz w:val="32"/>
          <w:szCs w:val="32"/>
        </w:rPr>
        <w:t>课程组：原则上</w:t>
      </w:r>
      <w:proofErr w:type="gramStart"/>
      <w:r w:rsidRPr="00B70D2B">
        <w:rPr>
          <w:rFonts w:ascii="Times New Roman" w:eastAsia="仿宋_GB2312" w:hAnsi="Times New Roman" w:cs="Times New Roman"/>
          <w:sz w:val="32"/>
          <w:szCs w:val="32"/>
        </w:rPr>
        <w:t>中职按专业</w:t>
      </w:r>
      <w:proofErr w:type="gramEnd"/>
      <w:r w:rsidRPr="00B70D2B">
        <w:rPr>
          <w:rFonts w:ascii="Times New Roman" w:eastAsia="仿宋_GB2312" w:hAnsi="Times New Roman" w:cs="Times New Roman"/>
          <w:sz w:val="32"/>
          <w:szCs w:val="32"/>
        </w:rPr>
        <w:t>类、高职按专业大类设组。</w:t>
      </w:r>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4.</w:t>
      </w:r>
      <w:r w:rsidRPr="00B70D2B">
        <w:rPr>
          <w:rFonts w:ascii="Times New Roman" w:eastAsia="仿宋_GB2312" w:hAnsi="Times New Roman" w:cs="Times New Roman"/>
          <w:sz w:val="32"/>
          <w:szCs w:val="32"/>
        </w:rPr>
        <w:t>中职、高职高</w:t>
      </w:r>
      <w:proofErr w:type="gramStart"/>
      <w:r w:rsidRPr="00B70D2B">
        <w:rPr>
          <w:rFonts w:ascii="Times New Roman" w:eastAsia="仿宋_GB2312" w:hAnsi="Times New Roman" w:cs="Times New Roman"/>
          <w:sz w:val="32"/>
          <w:szCs w:val="32"/>
        </w:rPr>
        <w:t>专专业</w:t>
      </w:r>
      <w:proofErr w:type="gramEnd"/>
      <w:r w:rsidRPr="00B70D2B">
        <w:rPr>
          <w:rFonts w:ascii="Times New Roman" w:eastAsia="仿宋_GB2312" w:hAnsi="Times New Roman" w:cs="Times New Roman"/>
          <w:sz w:val="32"/>
          <w:szCs w:val="32"/>
        </w:rPr>
        <w:t>技能课程组：原则上</w:t>
      </w:r>
      <w:proofErr w:type="gramStart"/>
      <w:r w:rsidRPr="00B70D2B">
        <w:rPr>
          <w:rFonts w:ascii="Times New Roman" w:eastAsia="仿宋_GB2312" w:hAnsi="Times New Roman" w:cs="Times New Roman"/>
          <w:sz w:val="32"/>
          <w:szCs w:val="32"/>
        </w:rPr>
        <w:t>中职按专业</w:t>
      </w:r>
      <w:proofErr w:type="gramEnd"/>
      <w:r w:rsidRPr="00B70D2B">
        <w:rPr>
          <w:rFonts w:ascii="Times New Roman" w:eastAsia="仿宋_GB2312" w:hAnsi="Times New Roman" w:cs="Times New Roman"/>
          <w:sz w:val="32"/>
          <w:szCs w:val="32"/>
        </w:rPr>
        <w:t>类、高职按专业大类设组。</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参赛作品数不足</w:t>
      </w:r>
      <w:r w:rsidRPr="00B70D2B">
        <w:rPr>
          <w:rFonts w:ascii="Times New Roman" w:eastAsia="仿宋_GB2312" w:hAnsi="Times New Roman" w:cs="Times New Roman"/>
          <w:sz w:val="32"/>
          <w:szCs w:val="32"/>
        </w:rPr>
        <w:t>10</w:t>
      </w:r>
      <w:r w:rsidRPr="00B70D2B">
        <w:rPr>
          <w:rFonts w:ascii="Times New Roman" w:eastAsia="仿宋_GB2312" w:hAnsi="Times New Roman" w:cs="Times New Roman"/>
          <w:sz w:val="32"/>
          <w:szCs w:val="32"/>
        </w:rPr>
        <w:t>个的课程或专业大类（类）将与其他课程或专业大类（类）中参赛作品数最少的课程或专业大类合并。</w:t>
      </w:r>
      <w:proofErr w:type="gramStart"/>
      <w:r w:rsidRPr="00B70D2B">
        <w:rPr>
          <w:rFonts w:ascii="Times New Roman" w:eastAsia="仿宋_GB2312" w:hAnsi="Times New Roman" w:cs="Times New Roman"/>
          <w:sz w:val="32"/>
          <w:szCs w:val="32"/>
        </w:rPr>
        <w:t>合并组</w:t>
      </w:r>
      <w:proofErr w:type="gramEnd"/>
      <w:r w:rsidRPr="00B70D2B">
        <w:rPr>
          <w:rFonts w:ascii="Times New Roman" w:eastAsia="仿宋_GB2312" w:hAnsi="Times New Roman" w:cs="Times New Roman"/>
          <w:sz w:val="32"/>
          <w:szCs w:val="32"/>
        </w:rPr>
        <w:t>将不再分课程或专业大类（类）进行排序和计算奖项，统一按照</w:t>
      </w:r>
      <w:proofErr w:type="gramStart"/>
      <w:r w:rsidRPr="00B70D2B">
        <w:rPr>
          <w:rFonts w:ascii="Times New Roman" w:eastAsia="仿宋_GB2312" w:hAnsi="Times New Roman" w:cs="Times New Roman"/>
          <w:sz w:val="32"/>
          <w:szCs w:val="32"/>
        </w:rPr>
        <w:t>合并组</w:t>
      </w:r>
      <w:proofErr w:type="gramEnd"/>
      <w:r w:rsidRPr="00B70D2B">
        <w:rPr>
          <w:rFonts w:ascii="Times New Roman" w:eastAsia="仿宋_GB2312" w:hAnsi="Times New Roman" w:cs="Times New Roman"/>
          <w:sz w:val="32"/>
          <w:szCs w:val="32"/>
        </w:rPr>
        <w:t>全部作品成绩排序确定名次和获奖作品。</w:t>
      </w:r>
    </w:p>
    <w:p w:rsidR="00B70D2B" w:rsidRPr="00B70D2B" w:rsidRDefault="00B70D2B" w:rsidP="00B70D2B">
      <w:pPr>
        <w:snapToGrid w:val="0"/>
        <w:spacing w:line="560" w:lineRule="exact"/>
        <w:ind w:firstLineChars="200" w:firstLine="643"/>
        <w:outlineLvl w:val="1"/>
        <w:rPr>
          <w:rFonts w:ascii="Times New Roman" w:eastAsia="楷体" w:hAnsi="Times New Roman" w:cs="Times New Roman"/>
          <w:b/>
          <w:sz w:val="32"/>
          <w:szCs w:val="32"/>
        </w:rPr>
      </w:pPr>
      <w:bookmarkStart w:id="12" w:name="_Toc17826"/>
      <w:r w:rsidRPr="00B70D2B">
        <w:rPr>
          <w:rFonts w:ascii="Times New Roman" w:eastAsia="楷体" w:hAnsi="Times New Roman" w:cs="Times New Roman"/>
          <w:b/>
          <w:sz w:val="32"/>
          <w:szCs w:val="32"/>
        </w:rPr>
        <w:t>（二）参赛名额</w:t>
      </w:r>
      <w:bookmarkEnd w:id="12"/>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1.</w:t>
      </w:r>
      <w:r w:rsidRPr="00B70D2B">
        <w:rPr>
          <w:rFonts w:ascii="Times New Roman" w:eastAsia="仿宋_GB2312" w:hAnsi="Times New Roman" w:cs="Times New Roman"/>
          <w:sz w:val="32"/>
          <w:szCs w:val="32"/>
        </w:rPr>
        <w:t>中</w:t>
      </w:r>
      <w:proofErr w:type="gramStart"/>
      <w:r w:rsidRPr="00B70D2B">
        <w:rPr>
          <w:rFonts w:ascii="Times New Roman" w:eastAsia="仿宋_GB2312" w:hAnsi="Times New Roman" w:cs="Times New Roman"/>
          <w:sz w:val="32"/>
          <w:szCs w:val="32"/>
        </w:rPr>
        <w:t>职主要</w:t>
      </w:r>
      <w:proofErr w:type="gramEnd"/>
      <w:r w:rsidRPr="00B70D2B">
        <w:rPr>
          <w:rFonts w:ascii="Times New Roman" w:eastAsia="仿宋_GB2312" w:hAnsi="Times New Roman" w:cs="Times New Roman"/>
          <w:sz w:val="32"/>
          <w:szCs w:val="32"/>
        </w:rPr>
        <w:t>根据市州学校数量、教师规模，以及国家改革发展示范校、省卓越校数量、</w:t>
      </w:r>
      <w:r w:rsidRPr="00B70D2B">
        <w:rPr>
          <w:rFonts w:ascii="Times New Roman" w:eastAsia="仿宋_GB2312" w:hAnsi="Times New Roman" w:cs="Times New Roman"/>
          <w:sz w:val="32"/>
          <w:szCs w:val="32"/>
        </w:rPr>
        <w:t>2019</w:t>
      </w:r>
      <w:r w:rsidRPr="00B70D2B">
        <w:rPr>
          <w:rFonts w:ascii="Times New Roman" w:eastAsia="仿宋_GB2312" w:hAnsi="Times New Roman" w:cs="Times New Roman"/>
          <w:sz w:val="32"/>
          <w:szCs w:val="32"/>
        </w:rPr>
        <w:t>年国赛获奖等因子确定中</w:t>
      </w:r>
      <w:r w:rsidRPr="00B70D2B">
        <w:rPr>
          <w:rFonts w:ascii="Times New Roman" w:eastAsia="仿宋_GB2312" w:hAnsi="Times New Roman" w:cs="Times New Roman"/>
          <w:sz w:val="32"/>
          <w:szCs w:val="32"/>
        </w:rPr>
        <w:lastRenderedPageBreak/>
        <w:t>职组参赛名额（详见附</w:t>
      </w:r>
      <w:r w:rsidRPr="00B70D2B">
        <w:rPr>
          <w:rFonts w:ascii="Times New Roman" w:eastAsia="仿宋_GB2312" w:hAnsi="Times New Roman" w:cs="Times New Roman"/>
          <w:sz w:val="32"/>
          <w:szCs w:val="32"/>
        </w:rPr>
        <w:t>2</w:t>
      </w:r>
      <w:r w:rsidRPr="00B70D2B">
        <w:rPr>
          <w:rFonts w:ascii="Times New Roman" w:eastAsia="仿宋_GB2312" w:hAnsi="Times New Roman" w:cs="Times New Roman"/>
          <w:sz w:val="32"/>
          <w:szCs w:val="32"/>
        </w:rPr>
        <w:t>）。市州应足额申报，专业课程组及专业技能课程组的参赛作品，尽量在市州专业类中平均分布，同一专业类作品不超过</w:t>
      </w:r>
      <w:r w:rsidRPr="00B70D2B">
        <w:rPr>
          <w:rFonts w:ascii="Times New Roman" w:eastAsia="仿宋_GB2312" w:hAnsi="Times New Roman" w:cs="Times New Roman"/>
          <w:sz w:val="32"/>
          <w:szCs w:val="32"/>
        </w:rPr>
        <w:t>3</w:t>
      </w:r>
      <w:r w:rsidRPr="00B70D2B">
        <w:rPr>
          <w:rFonts w:ascii="Times New Roman" w:eastAsia="仿宋_GB2312" w:hAnsi="Times New Roman" w:cs="Times New Roman"/>
          <w:sz w:val="32"/>
          <w:szCs w:val="32"/>
        </w:rPr>
        <w:t>个。</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2.</w:t>
      </w:r>
      <w:r w:rsidRPr="00B70D2B">
        <w:rPr>
          <w:rFonts w:ascii="Times New Roman" w:eastAsia="仿宋_GB2312" w:hAnsi="Times New Roman" w:cs="Times New Roman"/>
          <w:sz w:val="32"/>
          <w:szCs w:val="32"/>
        </w:rPr>
        <w:t>高职高专原则上每所学校报送作品总数不超过</w:t>
      </w:r>
      <w:r w:rsidRPr="00B70D2B">
        <w:rPr>
          <w:rFonts w:ascii="Times New Roman" w:eastAsia="仿宋_GB2312" w:hAnsi="Times New Roman" w:cs="Times New Roman"/>
          <w:sz w:val="32"/>
          <w:szCs w:val="32"/>
        </w:rPr>
        <w:t>10</w:t>
      </w:r>
      <w:r w:rsidRPr="00B70D2B">
        <w:rPr>
          <w:rFonts w:ascii="Times New Roman" w:eastAsia="仿宋_GB2312" w:hAnsi="Times New Roman" w:cs="Times New Roman"/>
          <w:sz w:val="32"/>
          <w:szCs w:val="32"/>
        </w:rPr>
        <w:t>个（</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双高计划</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学校或</w:t>
      </w:r>
      <w:r w:rsidRPr="00B70D2B">
        <w:rPr>
          <w:rFonts w:ascii="Times New Roman" w:eastAsia="仿宋_GB2312" w:hAnsi="Times New Roman" w:cs="Times New Roman"/>
          <w:sz w:val="32"/>
          <w:szCs w:val="32"/>
        </w:rPr>
        <w:t>2019</w:t>
      </w:r>
      <w:r w:rsidRPr="00B70D2B">
        <w:rPr>
          <w:rFonts w:ascii="Times New Roman" w:eastAsia="仿宋_GB2312" w:hAnsi="Times New Roman" w:cs="Times New Roman"/>
          <w:sz w:val="32"/>
          <w:szCs w:val="32"/>
        </w:rPr>
        <w:t>年参加国赛获奖的参赛学校可增加</w:t>
      </w:r>
      <w:r w:rsidRPr="00B70D2B">
        <w:rPr>
          <w:rFonts w:ascii="Times New Roman" w:eastAsia="仿宋_GB2312" w:hAnsi="Times New Roman" w:cs="Times New Roman"/>
          <w:sz w:val="32"/>
          <w:szCs w:val="32"/>
        </w:rPr>
        <w:t>1</w:t>
      </w:r>
      <w:r w:rsidRPr="00B70D2B">
        <w:rPr>
          <w:rFonts w:ascii="Times New Roman" w:eastAsia="仿宋_GB2312" w:hAnsi="Times New Roman" w:cs="Times New Roman"/>
          <w:sz w:val="32"/>
          <w:szCs w:val="32"/>
        </w:rPr>
        <w:t>个，名额不累加）。其中，公共基础课程组上限为</w:t>
      </w:r>
      <w:r w:rsidRPr="00B70D2B">
        <w:rPr>
          <w:rFonts w:ascii="Times New Roman" w:eastAsia="仿宋_GB2312" w:hAnsi="Times New Roman" w:cs="Times New Roman"/>
          <w:sz w:val="32"/>
          <w:szCs w:val="32"/>
        </w:rPr>
        <w:t>3</w:t>
      </w:r>
      <w:r w:rsidRPr="00B70D2B">
        <w:rPr>
          <w:rFonts w:ascii="Times New Roman" w:eastAsia="仿宋_GB2312" w:hAnsi="Times New Roman" w:cs="Times New Roman"/>
          <w:sz w:val="32"/>
          <w:szCs w:val="32"/>
        </w:rPr>
        <w:t>个，同一门课程上限为</w:t>
      </w:r>
      <w:r w:rsidRPr="00B70D2B">
        <w:rPr>
          <w:rFonts w:ascii="Times New Roman" w:eastAsia="仿宋_GB2312" w:hAnsi="Times New Roman" w:cs="Times New Roman"/>
          <w:sz w:val="32"/>
          <w:szCs w:val="32"/>
        </w:rPr>
        <w:t>1</w:t>
      </w:r>
      <w:r w:rsidRPr="00B70D2B">
        <w:rPr>
          <w:rFonts w:ascii="Times New Roman" w:eastAsia="仿宋_GB2312" w:hAnsi="Times New Roman" w:cs="Times New Roman"/>
          <w:sz w:val="32"/>
          <w:szCs w:val="32"/>
        </w:rPr>
        <w:t>个作品；专业课程组上限为</w:t>
      </w:r>
      <w:r w:rsidRPr="00B70D2B">
        <w:rPr>
          <w:rFonts w:ascii="Times New Roman" w:eastAsia="仿宋_GB2312" w:hAnsi="Times New Roman" w:cs="Times New Roman"/>
          <w:sz w:val="32"/>
          <w:szCs w:val="32"/>
        </w:rPr>
        <w:t>7</w:t>
      </w:r>
      <w:r w:rsidRPr="00B70D2B">
        <w:rPr>
          <w:rFonts w:ascii="Times New Roman" w:eastAsia="仿宋_GB2312" w:hAnsi="Times New Roman" w:cs="Times New Roman"/>
          <w:sz w:val="32"/>
          <w:szCs w:val="32"/>
        </w:rPr>
        <w:t>个作品，每个专业大类上限为</w:t>
      </w:r>
      <w:r w:rsidRPr="00B70D2B">
        <w:rPr>
          <w:rFonts w:ascii="Times New Roman" w:eastAsia="仿宋_GB2312" w:hAnsi="Times New Roman" w:cs="Times New Roman"/>
          <w:sz w:val="32"/>
          <w:szCs w:val="32"/>
        </w:rPr>
        <w:t>3</w:t>
      </w:r>
      <w:r w:rsidRPr="00B70D2B">
        <w:rPr>
          <w:rFonts w:ascii="Times New Roman" w:eastAsia="仿宋_GB2312" w:hAnsi="Times New Roman" w:cs="Times New Roman"/>
          <w:sz w:val="32"/>
          <w:szCs w:val="32"/>
        </w:rPr>
        <w:t>个作品；专业技能课程组上限为</w:t>
      </w:r>
      <w:r w:rsidRPr="00B70D2B">
        <w:rPr>
          <w:rFonts w:ascii="Times New Roman" w:eastAsia="仿宋_GB2312" w:hAnsi="Times New Roman" w:cs="Times New Roman"/>
          <w:sz w:val="32"/>
          <w:szCs w:val="32"/>
        </w:rPr>
        <w:t>3</w:t>
      </w:r>
      <w:r w:rsidRPr="00B70D2B">
        <w:rPr>
          <w:rFonts w:ascii="Times New Roman" w:eastAsia="仿宋_GB2312" w:hAnsi="Times New Roman" w:cs="Times New Roman"/>
          <w:sz w:val="32"/>
          <w:szCs w:val="32"/>
        </w:rPr>
        <w:t>个作品，每个专业大类上限为</w:t>
      </w:r>
      <w:r w:rsidRPr="00B70D2B">
        <w:rPr>
          <w:rFonts w:ascii="Times New Roman" w:eastAsia="仿宋_GB2312" w:hAnsi="Times New Roman" w:cs="Times New Roman"/>
          <w:sz w:val="32"/>
          <w:szCs w:val="32"/>
        </w:rPr>
        <w:t>1</w:t>
      </w:r>
      <w:r w:rsidRPr="00B70D2B">
        <w:rPr>
          <w:rFonts w:ascii="Times New Roman" w:eastAsia="仿宋_GB2312" w:hAnsi="Times New Roman" w:cs="Times New Roman"/>
          <w:sz w:val="32"/>
          <w:szCs w:val="32"/>
        </w:rPr>
        <w:t>个作品。专业课程组与专业技能课程组参赛作品所属专业大类不重复。</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3.</w:t>
      </w:r>
      <w:r w:rsidRPr="00B70D2B">
        <w:rPr>
          <w:rFonts w:ascii="Times New Roman" w:eastAsia="仿宋_GB2312" w:hAnsi="Times New Roman" w:cs="Times New Roman"/>
          <w:sz w:val="32"/>
          <w:szCs w:val="32"/>
        </w:rPr>
        <w:t>已在</w:t>
      </w:r>
      <w:r w:rsidRPr="00B70D2B">
        <w:rPr>
          <w:rFonts w:ascii="Times New Roman" w:eastAsia="仿宋_GB2312" w:hAnsi="Times New Roman" w:cs="Times New Roman"/>
          <w:sz w:val="32"/>
          <w:szCs w:val="32"/>
        </w:rPr>
        <w:t>2019</w:t>
      </w:r>
      <w:r w:rsidRPr="00B70D2B">
        <w:rPr>
          <w:rFonts w:ascii="Times New Roman" w:eastAsia="仿宋_GB2312" w:hAnsi="Times New Roman" w:cs="Times New Roman"/>
          <w:sz w:val="32"/>
          <w:szCs w:val="32"/>
        </w:rPr>
        <w:t>年全国职业院校技能大赛教师教学能力比赛中获得一、二等奖作品的院校，同一门公共基础课程、同一专业不得报名参赛。</w:t>
      </w:r>
    </w:p>
    <w:p w:rsidR="00B70D2B" w:rsidRPr="00B70D2B" w:rsidRDefault="00B70D2B" w:rsidP="00B70D2B">
      <w:pPr>
        <w:snapToGrid w:val="0"/>
        <w:spacing w:line="560" w:lineRule="exact"/>
        <w:ind w:firstLineChars="200" w:firstLine="640"/>
        <w:outlineLvl w:val="0"/>
        <w:rPr>
          <w:rFonts w:ascii="Times New Roman" w:eastAsia="黑体" w:hAnsi="Times New Roman" w:cs="Times New Roman"/>
          <w:sz w:val="32"/>
          <w:szCs w:val="32"/>
        </w:rPr>
      </w:pPr>
      <w:bookmarkStart w:id="13" w:name="_Toc15995"/>
      <w:r w:rsidRPr="00B70D2B">
        <w:rPr>
          <w:rFonts w:ascii="Times New Roman" w:eastAsia="黑体" w:hAnsi="Times New Roman" w:cs="Times New Roman"/>
          <w:sz w:val="32"/>
          <w:szCs w:val="32"/>
        </w:rPr>
        <w:t>七、比赛办法</w:t>
      </w:r>
      <w:bookmarkEnd w:id="13"/>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比赛分为初赛和决赛两个阶段。</w:t>
      </w:r>
    </w:p>
    <w:p w:rsidR="00B70D2B" w:rsidRPr="00B70D2B" w:rsidRDefault="00B70D2B" w:rsidP="00B70D2B">
      <w:pPr>
        <w:snapToGrid w:val="0"/>
        <w:spacing w:line="560" w:lineRule="exact"/>
        <w:ind w:firstLineChars="200" w:firstLine="643"/>
        <w:rPr>
          <w:rFonts w:ascii="Times New Roman" w:eastAsia="仿宋_GB2312" w:hAnsi="Times New Roman" w:cs="Times New Roman"/>
          <w:sz w:val="32"/>
          <w:szCs w:val="32"/>
        </w:rPr>
      </w:pPr>
      <w:r w:rsidRPr="00B70D2B">
        <w:rPr>
          <w:rFonts w:ascii="Times New Roman" w:eastAsia="仿宋_GB2312" w:hAnsi="Times New Roman" w:cs="Times New Roman"/>
          <w:b/>
          <w:bCs/>
          <w:sz w:val="32"/>
          <w:szCs w:val="32"/>
        </w:rPr>
        <w:t>1.</w:t>
      </w:r>
      <w:r w:rsidRPr="00B70D2B">
        <w:rPr>
          <w:rFonts w:ascii="Times New Roman" w:eastAsia="仿宋_GB2312" w:hAnsi="Times New Roman" w:cs="Times New Roman"/>
          <w:b/>
          <w:bCs/>
          <w:sz w:val="32"/>
          <w:szCs w:val="32"/>
        </w:rPr>
        <w:t>初赛。</w:t>
      </w:r>
      <w:r w:rsidRPr="00B70D2B">
        <w:rPr>
          <w:rFonts w:ascii="Times New Roman" w:eastAsia="仿宋_GB2312" w:hAnsi="Times New Roman" w:cs="Times New Roman"/>
          <w:sz w:val="32"/>
          <w:szCs w:val="32"/>
        </w:rPr>
        <w:t>中职组初赛由各市州教育（体）局组织，高职高专组由学校组织，组织方式自行确定。各市州教育（体）局和高职高专院校根据参赛名额推荐参加决赛作品，推荐参加决赛的作品必须经初赛产生。</w:t>
      </w:r>
    </w:p>
    <w:p w:rsidR="00B70D2B" w:rsidRPr="00B70D2B" w:rsidRDefault="00B70D2B" w:rsidP="00B70D2B">
      <w:pPr>
        <w:snapToGrid w:val="0"/>
        <w:spacing w:line="560" w:lineRule="exact"/>
        <w:ind w:firstLineChars="200" w:firstLine="643"/>
        <w:rPr>
          <w:rFonts w:ascii="Times New Roman" w:eastAsia="仿宋_GB2312" w:hAnsi="Times New Roman" w:cs="Times New Roman"/>
          <w:sz w:val="32"/>
          <w:szCs w:val="32"/>
        </w:rPr>
      </w:pPr>
      <w:r w:rsidRPr="00B70D2B">
        <w:rPr>
          <w:rFonts w:ascii="Times New Roman" w:eastAsia="仿宋_GB2312" w:hAnsi="Times New Roman" w:cs="Times New Roman"/>
          <w:b/>
          <w:bCs/>
          <w:sz w:val="32"/>
          <w:szCs w:val="32"/>
        </w:rPr>
        <w:t>2.</w:t>
      </w:r>
      <w:r w:rsidRPr="00B70D2B">
        <w:rPr>
          <w:rFonts w:ascii="Times New Roman" w:eastAsia="仿宋_GB2312" w:hAnsi="Times New Roman" w:cs="Times New Roman"/>
          <w:b/>
          <w:bCs/>
          <w:sz w:val="32"/>
          <w:szCs w:val="32"/>
        </w:rPr>
        <w:t>决赛。</w:t>
      </w:r>
      <w:r w:rsidRPr="00B70D2B">
        <w:rPr>
          <w:rFonts w:ascii="Times New Roman" w:eastAsia="仿宋_GB2312" w:hAnsi="Times New Roman" w:cs="Times New Roman"/>
          <w:sz w:val="32"/>
          <w:szCs w:val="32"/>
        </w:rPr>
        <w:t>决赛由省教育厅统一组织，</w:t>
      </w:r>
      <w:proofErr w:type="gramStart"/>
      <w:r w:rsidRPr="00B70D2B">
        <w:rPr>
          <w:rFonts w:ascii="Times New Roman" w:eastAsia="仿宋_GB2312" w:hAnsi="Times New Roman" w:cs="Times New Roman"/>
          <w:sz w:val="32"/>
          <w:szCs w:val="32"/>
        </w:rPr>
        <w:t>分网络</w:t>
      </w:r>
      <w:proofErr w:type="gramEnd"/>
      <w:r w:rsidRPr="00B70D2B">
        <w:rPr>
          <w:rFonts w:ascii="Times New Roman" w:eastAsia="仿宋_GB2312" w:hAnsi="Times New Roman" w:cs="Times New Roman"/>
          <w:sz w:val="32"/>
          <w:szCs w:val="32"/>
        </w:rPr>
        <w:t>评审、现场决赛两个阶段。</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1</w:t>
      </w:r>
      <w:r w:rsidRPr="00B70D2B">
        <w:rPr>
          <w:rFonts w:ascii="Times New Roman" w:eastAsia="仿宋_GB2312" w:hAnsi="Times New Roman" w:cs="Times New Roman"/>
          <w:sz w:val="32"/>
          <w:szCs w:val="32"/>
        </w:rPr>
        <w:t>）网络评审。专家通过网络评审参赛作品，并按评分标准（详见附</w:t>
      </w:r>
      <w:r w:rsidRPr="00B70D2B">
        <w:rPr>
          <w:rFonts w:ascii="Times New Roman" w:eastAsia="仿宋_GB2312" w:hAnsi="Times New Roman" w:cs="Times New Roman"/>
          <w:sz w:val="32"/>
          <w:szCs w:val="32"/>
        </w:rPr>
        <w:t>3</w:t>
      </w:r>
      <w:r w:rsidRPr="00B70D2B">
        <w:rPr>
          <w:rFonts w:ascii="Times New Roman" w:eastAsia="仿宋_GB2312" w:hAnsi="Times New Roman" w:cs="Times New Roman"/>
          <w:sz w:val="32"/>
          <w:szCs w:val="32"/>
        </w:rPr>
        <w:t>）进行综合评分。网络评审分组原则上按课程</w:t>
      </w:r>
      <w:r w:rsidRPr="00B70D2B">
        <w:rPr>
          <w:rFonts w:ascii="Times New Roman" w:eastAsia="仿宋_GB2312" w:hAnsi="Times New Roman" w:cs="Times New Roman"/>
          <w:sz w:val="32"/>
          <w:szCs w:val="32"/>
        </w:rPr>
        <w:lastRenderedPageBreak/>
        <w:t>或专业大类分组。同组作品数原则上不超过</w:t>
      </w:r>
      <w:r w:rsidRPr="00B70D2B">
        <w:rPr>
          <w:rFonts w:ascii="Times New Roman" w:eastAsia="仿宋_GB2312" w:hAnsi="Times New Roman" w:cs="Times New Roman"/>
          <w:sz w:val="32"/>
          <w:szCs w:val="32"/>
        </w:rPr>
        <w:t>50</w:t>
      </w:r>
      <w:r w:rsidRPr="00B70D2B">
        <w:rPr>
          <w:rFonts w:ascii="Times New Roman" w:eastAsia="仿宋_GB2312" w:hAnsi="Times New Roman" w:cs="Times New Roman"/>
          <w:sz w:val="32"/>
          <w:szCs w:val="32"/>
        </w:rPr>
        <w:t>个，多于</w:t>
      </w:r>
      <w:r w:rsidRPr="00B70D2B">
        <w:rPr>
          <w:rFonts w:ascii="Times New Roman" w:eastAsia="仿宋_GB2312" w:hAnsi="Times New Roman" w:cs="Times New Roman"/>
          <w:sz w:val="32"/>
          <w:szCs w:val="32"/>
        </w:rPr>
        <w:t>50</w:t>
      </w:r>
      <w:r w:rsidRPr="00B70D2B">
        <w:rPr>
          <w:rFonts w:ascii="Times New Roman" w:eastAsia="仿宋_GB2312" w:hAnsi="Times New Roman" w:cs="Times New Roman"/>
          <w:sz w:val="32"/>
          <w:szCs w:val="32"/>
        </w:rPr>
        <w:t>个的进行随机拆分，少于</w:t>
      </w:r>
      <w:r w:rsidRPr="00B70D2B">
        <w:rPr>
          <w:rFonts w:ascii="Times New Roman" w:eastAsia="仿宋_GB2312" w:hAnsi="Times New Roman" w:cs="Times New Roman"/>
          <w:sz w:val="32"/>
          <w:szCs w:val="32"/>
        </w:rPr>
        <w:t>20</w:t>
      </w:r>
      <w:r w:rsidRPr="00B70D2B">
        <w:rPr>
          <w:rFonts w:ascii="Times New Roman" w:eastAsia="仿宋_GB2312" w:hAnsi="Times New Roman" w:cs="Times New Roman"/>
          <w:sz w:val="32"/>
          <w:szCs w:val="32"/>
        </w:rPr>
        <w:t>个的与其他</w:t>
      </w:r>
      <w:proofErr w:type="gramStart"/>
      <w:r w:rsidRPr="00B70D2B">
        <w:rPr>
          <w:rFonts w:ascii="Times New Roman" w:eastAsia="仿宋_GB2312" w:hAnsi="Times New Roman" w:cs="Times New Roman"/>
          <w:sz w:val="32"/>
          <w:szCs w:val="32"/>
        </w:rPr>
        <w:t>类似组归并</w:t>
      </w:r>
      <w:proofErr w:type="gramEnd"/>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 xml:space="preserve"> </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2</w:t>
      </w:r>
      <w:r w:rsidRPr="00B70D2B">
        <w:rPr>
          <w:rFonts w:ascii="Times New Roman" w:eastAsia="仿宋_GB2312" w:hAnsi="Times New Roman" w:cs="Times New Roman"/>
          <w:sz w:val="32"/>
          <w:szCs w:val="32"/>
        </w:rPr>
        <w:t>）现场决赛入围范围。各赛项网络评审成绩前</w:t>
      </w:r>
      <w:r w:rsidRPr="00B70D2B">
        <w:rPr>
          <w:rFonts w:ascii="Times New Roman" w:eastAsia="仿宋_GB2312" w:hAnsi="Times New Roman" w:cs="Times New Roman"/>
          <w:sz w:val="32"/>
          <w:szCs w:val="32"/>
        </w:rPr>
        <w:t>15%</w:t>
      </w:r>
      <w:r w:rsidRPr="00B70D2B">
        <w:rPr>
          <w:rFonts w:ascii="Times New Roman" w:eastAsia="仿宋_GB2312" w:hAnsi="Times New Roman" w:cs="Times New Roman"/>
          <w:sz w:val="32"/>
          <w:szCs w:val="32"/>
        </w:rPr>
        <w:t>进入现场决赛。其中，同一赛项拆分为多个小组进行网络评审的，按小组的前</w:t>
      </w:r>
      <w:r w:rsidRPr="00B70D2B">
        <w:rPr>
          <w:rFonts w:ascii="Times New Roman" w:eastAsia="仿宋_GB2312" w:hAnsi="Times New Roman" w:cs="Times New Roman"/>
          <w:sz w:val="32"/>
          <w:szCs w:val="32"/>
        </w:rPr>
        <w:t>15%</w:t>
      </w:r>
      <w:r w:rsidRPr="00B70D2B">
        <w:rPr>
          <w:rFonts w:ascii="Times New Roman" w:eastAsia="仿宋_GB2312" w:hAnsi="Times New Roman" w:cs="Times New Roman"/>
          <w:sz w:val="32"/>
          <w:szCs w:val="32"/>
        </w:rPr>
        <w:t>进入现场决赛。</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3</w:t>
      </w:r>
      <w:r w:rsidRPr="00B70D2B">
        <w:rPr>
          <w:rFonts w:ascii="Times New Roman" w:eastAsia="仿宋_GB2312" w:hAnsi="Times New Roman" w:cs="Times New Roman"/>
          <w:sz w:val="32"/>
          <w:szCs w:val="32"/>
        </w:rPr>
        <w:t>）现场决赛。原则上分中职、高职</w:t>
      </w:r>
      <w:proofErr w:type="gramStart"/>
      <w:r w:rsidRPr="00B70D2B">
        <w:rPr>
          <w:rFonts w:ascii="Times New Roman" w:eastAsia="仿宋_GB2312" w:hAnsi="Times New Roman" w:cs="Times New Roman"/>
          <w:sz w:val="32"/>
          <w:szCs w:val="32"/>
        </w:rPr>
        <w:t>高专按公共</w:t>
      </w:r>
      <w:proofErr w:type="gramEnd"/>
      <w:r w:rsidRPr="00B70D2B">
        <w:rPr>
          <w:rFonts w:ascii="Times New Roman" w:eastAsia="仿宋_GB2312" w:hAnsi="Times New Roman" w:cs="Times New Roman"/>
          <w:sz w:val="32"/>
          <w:szCs w:val="32"/>
        </w:rPr>
        <w:t>基础课程和专业大类分组。若同组入围作品数量较少，则根据课程和专业大类相近原则归并设组。现场比赛时，参赛团队在参赛作品范围内随机抽取</w:t>
      </w:r>
      <w:r w:rsidRPr="00B70D2B">
        <w:rPr>
          <w:rFonts w:ascii="Times New Roman" w:eastAsia="仿宋_GB2312" w:hAnsi="Times New Roman" w:cs="Times New Roman"/>
          <w:sz w:val="32"/>
          <w:szCs w:val="32"/>
        </w:rPr>
        <w:t>2</w:t>
      </w:r>
      <w:r w:rsidRPr="00B70D2B">
        <w:rPr>
          <w:rFonts w:ascii="Times New Roman" w:eastAsia="仿宋_GB2312" w:hAnsi="Times New Roman" w:cs="Times New Roman"/>
          <w:sz w:val="32"/>
          <w:szCs w:val="32"/>
        </w:rPr>
        <w:t>份不同教案（共</w:t>
      </w:r>
      <w:r w:rsidRPr="00B70D2B">
        <w:rPr>
          <w:rFonts w:ascii="Times New Roman" w:eastAsia="仿宋_GB2312" w:hAnsi="Times New Roman" w:cs="Times New Roman"/>
          <w:sz w:val="32"/>
          <w:szCs w:val="32"/>
        </w:rPr>
        <w:t>4</w:t>
      </w:r>
      <w:r w:rsidRPr="00B70D2B">
        <w:rPr>
          <w:rFonts w:ascii="Times New Roman" w:eastAsia="仿宋_GB2312" w:hAnsi="Times New Roman" w:cs="Times New Roman"/>
          <w:sz w:val="32"/>
          <w:szCs w:val="32"/>
        </w:rPr>
        <w:t>学时），在限定时间内准备；进入决赛时，一名成员介绍教学实施报告的有关内容；两名成员分别针对选定的不同教案中的自选教学内容进行模拟教授（可以是内容讲授、演示教学、课堂小结等）；团队回答评委提问。根据参赛作品材料、团队现场展示和答辩情况，依据现场比赛评分标准确定最终比赛成绩。现场决赛的具体流程和要求详见附</w:t>
      </w:r>
      <w:r w:rsidRPr="00B70D2B">
        <w:rPr>
          <w:rFonts w:ascii="Times New Roman" w:eastAsia="仿宋_GB2312" w:hAnsi="Times New Roman" w:cs="Times New Roman"/>
          <w:sz w:val="32"/>
          <w:szCs w:val="32"/>
        </w:rPr>
        <w:t>1</w:t>
      </w:r>
      <w:r w:rsidRPr="00B70D2B">
        <w:rPr>
          <w:rFonts w:ascii="Times New Roman" w:eastAsia="仿宋_GB2312" w:hAnsi="Times New Roman" w:cs="Times New Roman"/>
          <w:sz w:val="32"/>
          <w:szCs w:val="32"/>
        </w:rPr>
        <w:t>。</w:t>
      </w:r>
    </w:p>
    <w:p w:rsidR="00B70D2B" w:rsidRPr="00B70D2B" w:rsidRDefault="00B70D2B" w:rsidP="00B70D2B">
      <w:pPr>
        <w:snapToGrid w:val="0"/>
        <w:spacing w:line="560" w:lineRule="exact"/>
        <w:ind w:firstLineChars="200" w:firstLine="640"/>
        <w:outlineLvl w:val="0"/>
        <w:rPr>
          <w:rFonts w:ascii="Times New Roman" w:eastAsia="仿宋_GB2312" w:hAnsi="Times New Roman" w:cs="Times New Roman"/>
          <w:sz w:val="32"/>
          <w:szCs w:val="32"/>
        </w:rPr>
      </w:pPr>
      <w:bookmarkStart w:id="14" w:name="_Toc7614"/>
      <w:r w:rsidRPr="00B70D2B">
        <w:rPr>
          <w:rFonts w:ascii="Times New Roman" w:eastAsia="黑体" w:hAnsi="Times New Roman" w:cs="Times New Roman"/>
          <w:sz w:val="32"/>
          <w:szCs w:val="32"/>
        </w:rPr>
        <w:t>八、奖项设置</w:t>
      </w:r>
      <w:bookmarkEnd w:id="14"/>
    </w:p>
    <w:p w:rsidR="00B70D2B" w:rsidRPr="00B70D2B" w:rsidRDefault="00B70D2B" w:rsidP="00B70D2B">
      <w:pPr>
        <w:overflowPunct w:val="0"/>
        <w:snapToGrid w:val="0"/>
        <w:spacing w:line="560" w:lineRule="exact"/>
        <w:ind w:firstLineChars="200" w:firstLine="643"/>
        <w:jc w:val="left"/>
        <w:rPr>
          <w:rFonts w:ascii="Times New Roman" w:eastAsia="仿宋_GB2312" w:hAnsi="Times New Roman" w:cs="Times New Roman"/>
          <w:sz w:val="32"/>
        </w:rPr>
      </w:pPr>
      <w:r w:rsidRPr="00B70D2B">
        <w:rPr>
          <w:rFonts w:ascii="Times New Roman" w:eastAsia="仿宋_GB2312" w:hAnsi="Times New Roman" w:cs="Times New Roman"/>
          <w:b/>
          <w:sz w:val="32"/>
          <w:szCs w:val="32"/>
        </w:rPr>
        <w:t>1.</w:t>
      </w:r>
      <w:r w:rsidRPr="00B70D2B">
        <w:rPr>
          <w:rFonts w:ascii="Times New Roman" w:eastAsia="仿宋_GB2312" w:hAnsi="Times New Roman" w:cs="Times New Roman"/>
          <w:b/>
          <w:sz w:val="32"/>
          <w:szCs w:val="32"/>
        </w:rPr>
        <w:t>单项奖。</w:t>
      </w:r>
      <w:r w:rsidRPr="00B70D2B">
        <w:rPr>
          <w:rFonts w:ascii="Times New Roman" w:eastAsia="仿宋_GB2312" w:hAnsi="Times New Roman" w:cs="Times New Roman"/>
          <w:sz w:val="32"/>
        </w:rPr>
        <w:t>分中职、高职高专组设奖。其中，公共基础课程组按课程（含合并课程）设奖，专业课程组、专业技能课程组按专业大类或专业类（含合并）设奖。</w:t>
      </w:r>
      <w:r w:rsidRPr="00B70D2B">
        <w:rPr>
          <w:rFonts w:ascii="Times New Roman" w:eastAsia="仿宋_GB2312" w:hAnsi="Times New Roman" w:cs="Times New Roman"/>
          <w:sz w:val="32"/>
          <w:szCs w:val="32"/>
        </w:rPr>
        <w:t>按参赛作品数的</w:t>
      </w:r>
      <w:r w:rsidRPr="00B70D2B">
        <w:rPr>
          <w:rFonts w:ascii="Times New Roman" w:eastAsia="仿宋_GB2312" w:hAnsi="Times New Roman" w:cs="Times New Roman"/>
          <w:sz w:val="32"/>
          <w:szCs w:val="32"/>
        </w:rPr>
        <w:t>10%</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20%</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30%</w:t>
      </w:r>
      <w:r w:rsidRPr="00B70D2B">
        <w:rPr>
          <w:rFonts w:ascii="Times New Roman" w:eastAsia="仿宋_GB2312" w:hAnsi="Times New Roman" w:cs="Times New Roman"/>
          <w:sz w:val="32"/>
          <w:szCs w:val="32"/>
        </w:rPr>
        <w:t>分别设置一、二、三等奖。根据网络评审成绩排序确定进入现场决赛作品以及部分二等奖和全部三等奖的拟获奖作品：各赛项组排前</w:t>
      </w:r>
      <w:r w:rsidRPr="00B70D2B">
        <w:rPr>
          <w:rFonts w:ascii="Times New Roman" w:eastAsia="仿宋_GB2312" w:hAnsi="Times New Roman" w:cs="Times New Roman"/>
          <w:sz w:val="32"/>
          <w:szCs w:val="32"/>
        </w:rPr>
        <w:t>15%</w:t>
      </w:r>
      <w:r w:rsidRPr="00B70D2B">
        <w:rPr>
          <w:rFonts w:ascii="Times New Roman" w:eastAsia="仿宋_GB2312" w:hAnsi="Times New Roman" w:cs="Times New Roman"/>
          <w:sz w:val="32"/>
          <w:szCs w:val="32"/>
        </w:rPr>
        <w:t>的作品进入现场决赛，排前</w:t>
      </w:r>
      <w:r w:rsidRPr="00B70D2B">
        <w:rPr>
          <w:rFonts w:ascii="Times New Roman" w:eastAsia="仿宋_GB2312" w:hAnsi="Times New Roman" w:cs="Times New Roman"/>
          <w:sz w:val="32"/>
          <w:szCs w:val="32"/>
        </w:rPr>
        <w:t>15%</w:t>
      </w:r>
      <w:r w:rsidRPr="00B70D2B">
        <w:rPr>
          <w:rFonts w:ascii="Times New Roman" w:eastAsia="仿宋_GB2312" w:hAnsi="Times New Roman" w:cs="Times New Roman"/>
          <w:sz w:val="32"/>
        </w:rPr>
        <w:t>～</w:t>
      </w:r>
      <w:r w:rsidRPr="00B70D2B">
        <w:rPr>
          <w:rFonts w:ascii="Times New Roman" w:eastAsia="仿宋_GB2312" w:hAnsi="Times New Roman" w:cs="Times New Roman"/>
          <w:sz w:val="32"/>
          <w:szCs w:val="32"/>
        </w:rPr>
        <w:t>30%</w:t>
      </w:r>
      <w:proofErr w:type="gramStart"/>
      <w:r w:rsidRPr="00B70D2B">
        <w:rPr>
          <w:rFonts w:ascii="Times New Roman" w:eastAsia="仿宋_GB2312" w:hAnsi="Times New Roman" w:cs="Times New Roman"/>
          <w:sz w:val="32"/>
          <w:szCs w:val="32"/>
        </w:rPr>
        <w:t>作品拟获二等奖</w:t>
      </w:r>
      <w:proofErr w:type="gramEnd"/>
      <w:r w:rsidRPr="00B70D2B">
        <w:rPr>
          <w:rFonts w:ascii="Times New Roman" w:eastAsia="仿宋_GB2312" w:hAnsi="Times New Roman" w:cs="Times New Roman"/>
          <w:sz w:val="32"/>
          <w:szCs w:val="32"/>
        </w:rPr>
        <w:t>，排前</w:t>
      </w:r>
      <w:r w:rsidRPr="00B70D2B">
        <w:rPr>
          <w:rFonts w:ascii="Times New Roman" w:eastAsia="仿宋_GB2312" w:hAnsi="Times New Roman" w:cs="Times New Roman"/>
          <w:sz w:val="32"/>
          <w:szCs w:val="32"/>
        </w:rPr>
        <w:t>30%</w:t>
      </w:r>
      <w:r w:rsidRPr="00B70D2B">
        <w:rPr>
          <w:rFonts w:ascii="Times New Roman" w:eastAsia="仿宋_GB2312" w:hAnsi="Times New Roman" w:cs="Times New Roman"/>
          <w:sz w:val="32"/>
        </w:rPr>
        <w:t>～</w:t>
      </w:r>
      <w:r w:rsidRPr="00B70D2B">
        <w:rPr>
          <w:rFonts w:ascii="Times New Roman" w:eastAsia="仿宋_GB2312" w:hAnsi="Times New Roman" w:cs="Times New Roman"/>
          <w:sz w:val="32"/>
          <w:szCs w:val="32"/>
        </w:rPr>
        <w:t>60%</w:t>
      </w:r>
      <w:r w:rsidRPr="00B70D2B">
        <w:rPr>
          <w:rFonts w:ascii="Times New Roman" w:eastAsia="仿宋_GB2312" w:hAnsi="Times New Roman" w:cs="Times New Roman"/>
          <w:sz w:val="32"/>
          <w:szCs w:val="32"/>
        </w:rPr>
        <w:t>的</w:t>
      </w:r>
      <w:proofErr w:type="gramStart"/>
      <w:r w:rsidRPr="00B70D2B">
        <w:rPr>
          <w:rFonts w:ascii="Times New Roman" w:eastAsia="仿宋_GB2312" w:hAnsi="Times New Roman" w:cs="Times New Roman"/>
          <w:sz w:val="32"/>
          <w:szCs w:val="32"/>
        </w:rPr>
        <w:t>作品拟获三等奖</w:t>
      </w:r>
      <w:proofErr w:type="gramEnd"/>
      <w:r w:rsidRPr="00B70D2B">
        <w:rPr>
          <w:rFonts w:ascii="Times New Roman" w:eastAsia="仿宋_GB2312" w:hAnsi="Times New Roman" w:cs="Times New Roman"/>
          <w:sz w:val="32"/>
          <w:szCs w:val="32"/>
        </w:rPr>
        <w:t>。进入现场决赛的作品按现场比赛的成绩排序确定一、二等奖，网</w:t>
      </w:r>
      <w:r w:rsidRPr="00B70D2B">
        <w:rPr>
          <w:rFonts w:ascii="Times New Roman" w:eastAsia="仿宋_GB2312" w:hAnsi="Times New Roman" w:cs="Times New Roman"/>
          <w:sz w:val="32"/>
          <w:szCs w:val="32"/>
        </w:rPr>
        <w:lastRenderedPageBreak/>
        <w:t>络评审成绩</w:t>
      </w:r>
      <w:proofErr w:type="gramStart"/>
      <w:r w:rsidRPr="00B70D2B">
        <w:rPr>
          <w:rFonts w:ascii="Times New Roman" w:eastAsia="仿宋_GB2312" w:hAnsi="Times New Roman" w:cs="Times New Roman"/>
          <w:sz w:val="32"/>
          <w:szCs w:val="32"/>
        </w:rPr>
        <w:t>不</w:t>
      </w:r>
      <w:proofErr w:type="gramEnd"/>
      <w:r w:rsidRPr="00B70D2B">
        <w:rPr>
          <w:rFonts w:ascii="Times New Roman" w:eastAsia="仿宋_GB2312" w:hAnsi="Times New Roman" w:cs="Times New Roman"/>
          <w:sz w:val="32"/>
          <w:szCs w:val="32"/>
        </w:rPr>
        <w:t>带入现场决赛。成绩排序时，若总分得分相同，依次比较作品的</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特色与创新</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实施与成效</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内容与策略</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项目得分，得分高者列前。</w:t>
      </w:r>
      <w:r w:rsidRPr="00B70D2B">
        <w:rPr>
          <w:rFonts w:ascii="Times New Roman" w:eastAsia="仿宋_GB2312" w:hAnsi="Times New Roman" w:cs="Times New Roman"/>
          <w:sz w:val="32"/>
        </w:rPr>
        <w:t>组委会秘书处将组织对参赛作品的专业备案、课程设置、实际教学等情况进行资格审核，通过资格审核的参赛作品方可获奖。</w:t>
      </w:r>
    </w:p>
    <w:p w:rsidR="00B70D2B" w:rsidRPr="00B70D2B" w:rsidRDefault="00B70D2B" w:rsidP="00B70D2B">
      <w:pPr>
        <w:overflowPunct w:val="0"/>
        <w:spacing w:line="560" w:lineRule="exact"/>
        <w:ind w:firstLineChars="200" w:firstLine="643"/>
        <w:rPr>
          <w:rFonts w:ascii="Times New Roman" w:eastAsia="仿宋_GB2312" w:hAnsi="Times New Roman" w:cs="Times New Roman"/>
          <w:sz w:val="32"/>
          <w:szCs w:val="32"/>
        </w:rPr>
      </w:pPr>
      <w:r w:rsidRPr="00B70D2B">
        <w:rPr>
          <w:rFonts w:ascii="Times New Roman" w:eastAsia="仿宋_GB2312" w:hAnsi="Times New Roman" w:cs="Times New Roman"/>
          <w:b/>
          <w:sz w:val="32"/>
          <w:szCs w:val="32"/>
        </w:rPr>
        <w:t>2.</w:t>
      </w:r>
      <w:r w:rsidRPr="00B70D2B">
        <w:rPr>
          <w:rFonts w:ascii="Times New Roman" w:eastAsia="仿宋_GB2312" w:hAnsi="Times New Roman" w:cs="Times New Roman"/>
          <w:b/>
          <w:sz w:val="32"/>
          <w:szCs w:val="32"/>
        </w:rPr>
        <w:t>团体奖。</w:t>
      </w:r>
      <w:r w:rsidRPr="00B70D2B">
        <w:rPr>
          <w:rFonts w:ascii="Times New Roman" w:eastAsia="仿宋_GB2312" w:hAnsi="Times New Roman" w:cs="Times New Roman"/>
          <w:sz w:val="32"/>
          <w:szCs w:val="32"/>
        </w:rPr>
        <w:t>综合本级比赛组织情况、参加省赛团队组织和作风情况、参赛作品资格审核情况、参赛作品获奖情况等因素，</w:t>
      </w:r>
      <w:proofErr w:type="gramStart"/>
      <w:r w:rsidRPr="00B70D2B">
        <w:rPr>
          <w:rFonts w:ascii="Times New Roman" w:eastAsia="仿宋_GB2312" w:hAnsi="Times New Roman" w:cs="Times New Roman"/>
          <w:sz w:val="32"/>
          <w:szCs w:val="32"/>
        </w:rPr>
        <w:t>中职以市州</w:t>
      </w:r>
      <w:proofErr w:type="gramEnd"/>
      <w:r w:rsidRPr="00B70D2B">
        <w:rPr>
          <w:rFonts w:ascii="Times New Roman" w:eastAsia="仿宋_GB2312" w:hAnsi="Times New Roman" w:cs="Times New Roman"/>
          <w:sz w:val="32"/>
          <w:szCs w:val="32"/>
        </w:rPr>
        <w:t>为单位，高职高专以学校为单位设优秀组织奖，分别为</w:t>
      </w:r>
      <w:r w:rsidRPr="00B70D2B">
        <w:rPr>
          <w:rFonts w:ascii="Times New Roman" w:eastAsia="仿宋_GB2312" w:hAnsi="Times New Roman" w:cs="Times New Roman"/>
          <w:sz w:val="32"/>
          <w:szCs w:val="32"/>
        </w:rPr>
        <w:t>5</w:t>
      </w:r>
      <w:r w:rsidRPr="00B70D2B">
        <w:rPr>
          <w:rFonts w:ascii="Times New Roman" w:eastAsia="仿宋_GB2312" w:hAnsi="Times New Roman" w:cs="Times New Roman"/>
          <w:sz w:val="32"/>
          <w:szCs w:val="32"/>
        </w:rPr>
        <w:t>个和</w:t>
      </w:r>
      <w:r w:rsidRPr="00B70D2B">
        <w:rPr>
          <w:rFonts w:ascii="Times New Roman" w:eastAsia="仿宋_GB2312" w:hAnsi="Times New Roman" w:cs="Times New Roman"/>
          <w:sz w:val="32"/>
          <w:szCs w:val="32"/>
        </w:rPr>
        <w:t>10</w:t>
      </w:r>
      <w:r w:rsidRPr="00B70D2B">
        <w:rPr>
          <w:rFonts w:ascii="Times New Roman" w:eastAsia="仿宋_GB2312" w:hAnsi="Times New Roman" w:cs="Times New Roman"/>
          <w:sz w:val="32"/>
          <w:szCs w:val="32"/>
        </w:rPr>
        <w:t>个。</w:t>
      </w:r>
    </w:p>
    <w:p w:rsidR="00B70D2B" w:rsidRPr="00B70D2B" w:rsidRDefault="00B70D2B" w:rsidP="00B70D2B">
      <w:pPr>
        <w:snapToGrid w:val="0"/>
        <w:spacing w:line="560" w:lineRule="exact"/>
        <w:ind w:firstLineChars="200" w:firstLine="640"/>
        <w:outlineLvl w:val="0"/>
        <w:rPr>
          <w:rFonts w:ascii="Times New Roman" w:eastAsia="仿宋_GB2312" w:hAnsi="Times New Roman" w:cs="Times New Roman"/>
          <w:sz w:val="32"/>
          <w:szCs w:val="32"/>
        </w:rPr>
      </w:pPr>
      <w:bookmarkStart w:id="15" w:name="_Toc11132"/>
      <w:r w:rsidRPr="00B70D2B">
        <w:rPr>
          <w:rFonts w:ascii="Times New Roman" w:eastAsia="黑体" w:hAnsi="Times New Roman" w:cs="Times New Roman"/>
          <w:sz w:val="32"/>
          <w:szCs w:val="32"/>
        </w:rPr>
        <w:t>九、时间安排</w:t>
      </w:r>
      <w:bookmarkEnd w:id="15"/>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1.</w:t>
      </w:r>
      <w:r w:rsidRPr="00B70D2B">
        <w:rPr>
          <w:rFonts w:ascii="Times New Roman" w:eastAsia="仿宋_GB2312" w:hAnsi="Times New Roman" w:cs="Times New Roman"/>
          <w:sz w:val="32"/>
          <w:szCs w:val="32"/>
        </w:rPr>
        <w:t>各市州教育（体）局、高职高专院校于</w:t>
      </w:r>
      <w:r w:rsidRPr="00B70D2B">
        <w:rPr>
          <w:rFonts w:ascii="Times New Roman" w:eastAsia="仿宋_GB2312" w:hAnsi="Times New Roman" w:cs="Times New Roman"/>
          <w:sz w:val="32"/>
          <w:szCs w:val="32"/>
        </w:rPr>
        <w:t>6</w:t>
      </w:r>
      <w:r w:rsidRPr="00B70D2B">
        <w:rPr>
          <w:rFonts w:ascii="Times New Roman" w:eastAsia="仿宋_GB2312" w:hAnsi="Times New Roman" w:cs="Times New Roman"/>
          <w:sz w:val="32"/>
          <w:szCs w:val="32"/>
        </w:rPr>
        <w:t>月中旬前完成初赛，于</w:t>
      </w:r>
      <w:r w:rsidRPr="00B70D2B">
        <w:rPr>
          <w:rFonts w:ascii="Times New Roman" w:eastAsia="仿宋_GB2312" w:hAnsi="Times New Roman" w:cs="Times New Roman"/>
          <w:sz w:val="32"/>
          <w:szCs w:val="32"/>
        </w:rPr>
        <w:t>6</w:t>
      </w:r>
      <w:r w:rsidRPr="00B70D2B">
        <w:rPr>
          <w:rFonts w:ascii="Times New Roman" w:eastAsia="仿宋_GB2312" w:hAnsi="Times New Roman" w:cs="Times New Roman"/>
          <w:sz w:val="32"/>
          <w:szCs w:val="32"/>
        </w:rPr>
        <w:t>月</w:t>
      </w:r>
      <w:r w:rsidRPr="00B70D2B">
        <w:rPr>
          <w:rFonts w:ascii="Times New Roman" w:eastAsia="仿宋_GB2312" w:hAnsi="Times New Roman" w:cs="Times New Roman"/>
          <w:sz w:val="32"/>
          <w:szCs w:val="32"/>
        </w:rPr>
        <w:t>29</w:t>
      </w:r>
      <w:r w:rsidRPr="00B70D2B">
        <w:rPr>
          <w:rFonts w:ascii="Times New Roman" w:eastAsia="仿宋_GB2312" w:hAnsi="Times New Roman" w:cs="Times New Roman"/>
          <w:sz w:val="32"/>
          <w:szCs w:val="32"/>
        </w:rPr>
        <w:t>日完成决赛报名和材料提交工作。</w:t>
      </w:r>
    </w:p>
    <w:p w:rsidR="00B70D2B" w:rsidRPr="00B70D2B" w:rsidRDefault="00B70D2B" w:rsidP="00B70D2B">
      <w:pPr>
        <w:snapToGrid w:val="0"/>
        <w:spacing w:line="560" w:lineRule="exact"/>
        <w:ind w:firstLineChars="200" w:firstLine="640"/>
        <w:rPr>
          <w:rFonts w:ascii="Times New Roman" w:eastAsia="黑体" w:hAnsi="Times New Roman" w:cs="Times New Roman"/>
          <w:sz w:val="32"/>
          <w:szCs w:val="32"/>
        </w:rPr>
      </w:pPr>
      <w:r w:rsidRPr="00B70D2B">
        <w:rPr>
          <w:rFonts w:ascii="Times New Roman" w:eastAsia="仿宋_GB2312" w:hAnsi="Times New Roman" w:cs="Times New Roman"/>
          <w:sz w:val="32"/>
          <w:szCs w:val="32"/>
        </w:rPr>
        <w:t>2.</w:t>
      </w:r>
      <w:r w:rsidRPr="00B70D2B">
        <w:rPr>
          <w:rFonts w:ascii="Times New Roman" w:eastAsia="仿宋_GB2312" w:hAnsi="Times New Roman" w:cs="Times New Roman"/>
          <w:sz w:val="32"/>
          <w:szCs w:val="32"/>
        </w:rPr>
        <w:t>省教育厅于</w:t>
      </w:r>
      <w:r w:rsidRPr="00B70D2B">
        <w:rPr>
          <w:rFonts w:ascii="Times New Roman" w:eastAsia="仿宋_GB2312" w:hAnsi="Times New Roman" w:cs="Times New Roman"/>
          <w:sz w:val="32"/>
          <w:szCs w:val="32"/>
        </w:rPr>
        <w:t>7</w:t>
      </w:r>
      <w:r w:rsidRPr="00B70D2B">
        <w:rPr>
          <w:rFonts w:ascii="Times New Roman" w:eastAsia="仿宋_GB2312" w:hAnsi="Times New Roman" w:cs="Times New Roman"/>
          <w:sz w:val="32"/>
          <w:szCs w:val="32"/>
        </w:rPr>
        <w:t>月上旬完成网络评审，</w:t>
      </w:r>
      <w:r w:rsidRPr="00B70D2B">
        <w:rPr>
          <w:rFonts w:ascii="Times New Roman" w:eastAsia="仿宋_GB2312" w:hAnsi="Times New Roman" w:cs="Times New Roman"/>
          <w:sz w:val="32"/>
          <w:szCs w:val="32"/>
        </w:rPr>
        <w:t>7</w:t>
      </w:r>
      <w:r w:rsidRPr="00B70D2B">
        <w:rPr>
          <w:rFonts w:ascii="Times New Roman" w:eastAsia="仿宋_GB2312" w:hAnsi="Times New Roman" w:cs="Times New Roman"/>
          <w:sz w:val="32"/>
          <w:szCs w:val="32"/>
        </w:rPr>
        <w:t>月中下旬组织完成现场决赛。</w:t>
      </w:r>
    </w:p>
    <w:p w:rsidR="00B70D2B" w:rsidRPr="00B70D2B" w:rsidRDefault="00B70D2B" w:rsidP="00B70D2B">
      <w:pPr>
        <w:snapToGrid w:val="0"/>
        <w:spacing w:line="560" w:lineRule="exact"/>
        <w:ind w:firstLineChars="200" w:firstLine="640"/>
        <w:outlineLvl w:val="0"/>
        <w:rPr>
          <w:rFonts w:ascii="Times New Roman" w:eastAsia="黑体" w:hAnsi="Times New Roman" w:cs="Times New Roman"/>
          <w:sz w:val="32"/>
          <w:szCs w:val="32"/>
        </w:rPr>
      </w:pPr>
      <w:bookmarkStart w:id="16" w:name="_Toc8544"/>
      <w:r w:rsidRPr="00B70D2B">
        <w:rPr>
          <w:rFonts w:ascii="Times New Roman" w:eastAsia="黑体" w:hAnsi="Times New Roman" w:cs="Times New Roman"/>
          <w:sz w:val="32"/>
          <w:szCs w:val="32"/>
        </w:rPr>
        <w:t>十、报名及联系方式</w:t>
      </w:r>
      <w:bookmarkEnd w:id="16"/>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1.</w:t>
      </w:r>
      <w:proofErr w:type="gramStart"/>
      <w:r w:rsidRPr="00B70D2B">
        <w:rPr>
          <w:rFonts w:ascii="Times New Roman" w:eastAsia="仿宋_GB2312" w:hAnsi="Times New Roman" w:cs="Times New Roman"/>
          <w:sz w:val="32"/>
          <w:szCs w:val="32"/>
        </w:rPr>
        <w:t>中职以市州</w:t>
      </w:r>
      <w:proofErr w:type="gramEnd"/>
      <w:r w:rsidRPr="00B70D2B">
        <w:rPr>
          <w:rFonts w:ascii="Times New Roman" w:eastAsia="仿宋_GB2312" w:hAnsi="Times New Roman" w:cs="Times New Roman"/>
          <w:sz w:val="32"/>
          <w:szCs w:val="32"/>
        </w:rPr>
        <w:t>为单位报名，高职高专以学校为单位报名，比赛组委会不接受参赛团队单独报名，报名工作指定专人负责。</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2.</w:t>
      </w:r>
      <w:r w:rsidRPr="00B70D2B">
        <w:rPr>
          <w:rFonts w:ascii="Times New Roman" w:eastAsia="仿宋_GB2312" w:hAnsi="Times New Roman" w:cs="Times New Roman"/>
          <w:sz w:val="32"/>
          <w:szCs w:val="32"/>
        </w:rPr>
        <w:t>报名材料：包括《本级比赛情况统计表》《比赛报名表》《比赛报名汇总表》（见附</w:t>
      </w:r>
      <w:r w:rsidRPr="00B70D2B">
        <w:rPr>
          <w:rFonts w:ascii="Times New Roman" w:eastAsia="仿宋_GB2312" w:hAnsi="Times New Roman" w:cs="Times New Roman"/>
          <w:sz w:val="32"/>
          <w:szCs w:val="32"/>
        </w:rPr>
        <w:t>4</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5</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6</w:t>
      </w:r>
      <w:r w:rsidRPr="00B70D2B">
        <w:rPr>
          <w:rFonts w:ascii="Times New Roman" w:eastAsia="仿宋_GB2312" w:hAnsi="Times New Roman" w:cs="Times New Roman"/>
          <w:sz w:val="32"/>
          <w:szCs w:val="32"/>
        </w:rPr>
        <w:t>）、初赛方案、参赛团队成员身份证明材料（在职教师提供交纳住房公积金的证明，签订合同或劳务派遣教师提供正式合同和交纳社保的证明，</w:t>
      </w:r>
      <w:r w:rsidRPr="00B70D2B">
        <w:rPr>
          <w:rFonts w:ascii="Times New Roman" w:eastAsia="仿宋" w:hAnsi="Times New Roman" w:cs="Times New Roman"/>
          <w:sz w:val="32"/>
          <w:szCs w:val="32"/>
        </w:rPr>
        <w:t>企业兼职教师提交正式合同复印件）等。所有材料</w:t>
      </w:r>
      <w:r w:rsidRPr="00B70D2B">
        <w:rPr>
          <w:rFonts w:ascii="Times New Roman" w:eastAsia="仿宋_GB2312" w:hAnsi="Times New Roman" w:cs="Times New Roman"/>
          <w:sz w:val="32"/>
          <w:szCs w:val="32"/>
        </w:rPr>
        <w:t>加盖单位公章后以</w:t>
      </w:r>
      <w:r w:rsidRPr="00B70D2B">
        <w:rPr>
          <w:rFonts w:ascii="Times New Roman" w:eastAsia="仿宋_GB2312" w:hAnsi="Times New Roman" w:cs="Times New Roman"/>
          <w:sz w:val="32"/>
          <w:szCs w:val="32"/>
        </w:rPr>
        <w:t>PDF</w:t>
      </w:r>
      <w:r w:rsidRPr="00B70D2B">
        <w:rPr>
          <w:rFonts w:ascii="Times New Roman" w:eastAsia="仿宋_GB2312" w:hAnsi="Times New Roman" w:cs="Times New Roman"/>
          <w:sz w:val="32"/>
          <w:szCs w:val="32"/>
        </w:rPr>
        <w:t>格式提交，《比赛情况统计表》《比赛报名表》《比赛报名</w:t>
      </w:r>
      <w:r w:rsidRPr="00B70D2B">
        <w:rPr>
          <w:rFonts w:ascii="Times New Roman" w:eastAsia="仿宋_GB2312" w:hAnsi="Times New Roman" w:cs="Times New Roman"/>
          <w:sz w:val="32"/>
          <w:szCs w:val="32"/>
        </w:rPr>
        <w:lastRenderedPageBreak/>
        <w:t>汇总表》还须提交可编辑的电子稿。以上报名材料于</w:t>
      </w:r>
      <w:r w:rsidRPr="00B70D2B">
        <w:rPr>
          <w:rFonts w:ascii="Times New Roman" w:eastAsia="仿宋_GB2312" w:hAnsi="Times New Roman" w:cs="Times New Roman"/>
          <w:sz w:val="32"/>
          <w:szCs w:val="32"/>
        </w:rPr>
        <w:t>6</w:t>
      </w:r>
      <w:r w:rsidRPr="00B70D2B">
        <w:rPr>
          <w:rFonts w:ascii="Times New Roman" w:eastAsia="仿宋_GB2312" w:hAnsi="Times New Roman" w:cs="Times New Roman"/>
          <w:sz w:val="32"/>
          <w:szCs w:val="32"/>
        </w:rPr>
        <w:t>月</w:t>
      </w:r>
      <w:r w:rsidRPr="00B70D2B">
        <w:rPr>
          <w:rFonts w:ascii="Times New Roman" w:eastAsia="仿宋_GB2312" w:hAnsi="Times New Roman" w:cs="Times New Roman"/>
          <w:sz w:val="32"/>
          <w:szCs w:val="32"/>
        </w:rPr>
        <w:t>29</w:t>
      </w:r>
      <w:r w:rsidRPr="00B70D2B">
        <w:rPr>
          <w:rFonts w:ascii="Times New Roman" w:eastAsia="仿宋_GB2312" w:hAnsi="Times New Roman" w:cs="Times New Roman"/>
          <w:sz w:val="32"/>
          <w:szCs w:val="32"/>
        </w:rPr>
        <w:t>日前发送至邮箱：</w:t>
      </w:r>
      <w:r w:rsidRPr="00B70D2B">
        <w:rPr>
          <w:rFonts w:ascii="Times New Roman" w:eastAsia="仿宋_GB2312" w:hAnsi="Times New Roman" w:cs="Times New Roman"/>
          <w:sz w:val="32"/>
          <w:szCs w:val="32"/>
        </w:rPr>
        <w:t>dujialin@hnedu.cn</w:t>
      </w:r>
      <w:r w:rsidRPr="00B70D2B">
        <w:rPr>
          <w:rFonts w:ascii="Times New Roman" w:eastAsia="仿宋_GB2312" w:hAnsi="Times New Roman" w:cs="Times New Roman"/>
          <w:sz w:val="32"/>
          <w:szCs w:val="32"/>
        </w:rPr>
        <w:t>，邮件统一命名为</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市州</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学校（院）</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教学能力比赛报名</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。参赛作品材料通过</w:t>
      </w:r>
      <w:r w:rsidRPr="00B70D2B">
        <w:rPr>
          <w:rFonts w:ascii="Times New Roman" w:eastAsia="仿宋_GB2312" w:hAnsi="Times New Roman" w:cs="Times New Roman"/>
          <w:sz w:val="32"/>
          <w:szCs w:val="32"/>
        </w:rPr>
        <w:t>2020</w:t>
      </w:r>
      <w:r w:rsidRPr="00B70D2B">
        <w:rPr>
          <w:rFonts w:ascii="Times New Roman" w:eastAsia="仿宋_GB2312" w:hAnsi="Times New Roman" w:cs="Times New Roman"/>
          <w:sz w:val="32"/>
          <w:szCs w:val="32"/>
        </w:rPr>
        <w:t>年湖南省职业院校教师职业能力竞赛教学能力比赛平台提交，平台网址和操作指南通过比赛交流群另行发布。</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3.</w:t>
      </w:r>
      <w:r w:rsidRPr="00B70D2B">
        <w:rPr>
          <w:rFonts w:ascii="Times New Roman" w:eastAsia="仿宋_GB2312" w:hAnsi="Times New Roman" w:cs="Times New Roman"/>
          <w:sz w:val="32"/>
          <w:szCs w:val="32"/>
        </w:rPr>
        <w:t>联系方式：</w:t>
      </w:r>
    </w:p>
    <w:p w:rsidR="00B70D2B" w:rsidRPr="00B70D2B" w:rsidRDefault="00B70D2B" w:rsidP="00B70D2B">
      <w:pPr>
        <w:snapToGrid w:val="0"/>
        <w:spacing w:line="560" w:lineRule="exact"/>
        <w:ind w:firstLineChars="200" w:firstLine="640"/>
        <w:jc w:val="left"/>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省教</w:t>
      </w:r>
      <w:proofErr w:type="gramStart"/>
      <w:r w:rsidRPr="00B70D2B">
        <w:rPr>
          <w:rFonts w:ascii="Times New Roman" w:eastAsia="仿宋_GB2312" w:hAnsi="Times New Roman" w:cs="Times New Roman"/>
          <w:sz w:val="32"/>
          <w:szCs w:val="32"/>
        </w:rPr>
        <w:t>科院职成</w:t>
      </w:r>
      <w:proofErr w:type="gramEnd"/>
      <w:r w:rsidRPr="00B70D2B">
        <w:rPr>
          <w:rFonts w:ascii="Times New Roman" w:eastAsia="仿宋_GB2312" w:hAnsi="Times New Roman" w:cs="Times New Roman"/>
          <w:sz w:val="32"/>
          <w:szCs w:val="32"/>
        </w:rPr>
        <w:t>所：杜佳琳，</w:t>
      </w:r>
      <w:r w:rsidRPr="00B70D2B">
        <w:rPr>
          <w:rFonts w:ascii="Times New Roman" w:eastAsia="仿宋_GB2312" w:hAnsi="Times New Roman" w:cs="Times New Roman"/>
          <w:sz w:val="32"/>
          <w:szCs w:val="32"/>
        </w:rPr>
        <w:t>0731-84402943</w:t>
      </w:r>
      <w:r w:rsidRPr="00B70D2B">
        <w:rPr>
          <w:rFonts w:ascii="Times New Roman" w:eastAsia="仿宋_GB2312" w:hAnsi="Times New Roman" w:cs="Times New Roman"/>
          <w:sz w:val="32"/>
          <w:szCs w:val="32"/>
        </w:rPr>
        <w:t>；</w:t>
      </w:r>
    </w:p>
    <w:p w:rsidR="00B70D2B" w:rsidRPr="00B70D2B" w:rsidRDefault="00B70D2B" w:rsidP="00B70D2B">
      <w:pPr>
        <w:snapToGrid w:val="0"/>
        <w:spacing w:line="560" w:lineRule="exact"/>
        <w:ind w:firstLineChars="200" w:firstLine="640"/>
        <w:jc w:val="left"/>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湖南化工职业技术学院：罗源，</w:t>
      </w:r>
      <w:r w:rsidRPr="00B70D2B">
        <w:rPr>
          <w:rFonts w:ascii="Times New Roman" w:eastAsia="仿宋_GB2312" w:hAnsi="Times New Roman" w:cs="Times New Roman"/>
          <w:sz w:val="32"/>
          <w:szCs w:val="32"/>
        </w:rPr>
        <w:t>0731-22537651</w:t>
      </w:r>
      <w:r w:rsidRPr="00B70D2B">
        <w:rPr>
          <w:rFonts w:ascii="Times New Roman" w:eastAsia="仿宋_GB2312" w:hAnsi="Times New Roman" w:cs="Times New Roman"/>
          <w:sz w:val="32"/>
          <w:szCs w:val="32"/>
        </w:rPr>
        <w:t>，</w:t>
      </w:r>
      <w:r w:rsidRPr="00B70D2B">
        <w:rPr>
          <w:rFonts w:ascii="Times New Roman" w:eastAsia="仿宋_GB2312" w:hAnsi="Times New Roman" w:cs="Times New Roman"/>
          <w:sz w:val="32"/>
          <w:szCs w:val="32"/>
        </w:rPr>
        <w:t>22537666</w:t>
      </w:r>
      <w:r w:rsidRPr="00B70D2B">
        <w:rPr>
          <w:rFonts w:ascii="Times New Roman" w:eastAsia="仿宋_GB2312" w:hAnsi="Times New Roman" w:cs="Times New Roman"/>
          <w:sz w:val="32"/>
          <w:szCs w:val="32"/>
        </w:rPr>
        <w:t>；</w:t>
      </w:r>
    </w:p>
    <w:p w:rsidR="00B70D2B" w:rsidRPr="00B70D2B" w:rsidRDefault="00B70D2B" w:rsidP="00B70D2B">
      <w:pPr>
        <w:snapToGrid w:val="0"/>
        <w:spacing w:line="560" w:lineRule="exact"/>
        <w:ind w:firstLineChars="200" w:firstLine="640"/>
        <w:jc w:val="left"/>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省教育厅职成处：王宇，</w:t>
      </w:r>
      <w:r w:rsidRPr="00B70D2B">
        <w:rPr>
          <w:rFonts w:ascii="Times New Roman" w:eastAsia="仿宋_GB2312" w:hAnsi="Times New Roman" w:cs="Times New Roman"/>
          <w:sz w:val="32"/>
          <w:szCs w:val="32"/>
        </w:rPr>
        <w:t>0731-84714897</w:t>
      </w:r>
      <w:r w:rsidRPr="00B70D2B">
        <w:rPr>
          <w:rFonts w:ascii="Times New Roman" w:eastAsia="仿宋_GB2312" w:hAnsi="Times New Roman" w:cs="Times New Roman"/>
          <w:sz w:val="32"/>
          <w:szCs w:val="32"/>
        </w:rPr>
        <w:t>；</w:t>
      </w:r>
    </w:p>
    <w:p w:rsidR="00B70D2B" w:rsidRPr="00B70D2B" w:rsidRDefault="00B70D2B" w:rsidP="00B70D2B">
      <w:pPr>
        <w:snapToGrid w:val="0"/>
        <w:spacing w:line="560" w:lineRule="exact"/>
        <w:ind w:firstLineChars="200" w:firstLine="640"/>
        <w:rPr>
          <w:rFonts w:ascii="Times New Roman" w:eastAsia="黑体" w:hAnsi="Times New Roman" w:cs="Times New Roman"/>
          <w:sz w:val="32"/>
          <w:szCs w:val="32"/>
        </w:rPr>
      </w:pPr>
      <w:r w:rsidRPr="00B70D2B">
        <w:rPr>
          <w:rFonts w:ascii="Times New Roman" w:eastAsia="仿宋_GB2312" w:hAnsi="Times New Roman" w:cs="Times New Roman"/>
          <w:sz w:val="32"/>
          <w:szCs w:val="32"/>
        </w:rPr>
        <w:t>教师教学能力比赛沟通交流</w:t>
      </w:r>
      <w:r w:rsidRPr="00B70D2B">
        <w:rPr>
          <w:rFonts w:ascii="Times New Roman" w:eastAsia="仿宋_GB2312" w:hAnsi="Times New Roman" w:cs="Times New Roman"/>
          <w:sz w:val="32"/>
          <w:szCs w:val="32"/>
        </w:rPr>
        <w:t>QQ</w:t>
      </w:r>
      <w:r w:rsidRPr="00B70D2B">
        <w:rPr>
          <w:rFonts w:ascii="Times New Roman" w:eastAsia="仿宋_GB2312" w:hAnsi="Times New Roman" w:cs="Times New Roman"/>
          <w:sz w:val="32"/>
          <w:szCs w:val="32"/>
        </w:rPr>
        <w:t>群号：</w:t>
      </w:r>
      <w:r w:rsidRPr="00B70D2B">
        <w:rPr>
          <w:rFonts w:ascii="Times New Roman" w:eastAsia="仿宋_GB2312" w:hAnsi="Times New Roman" w:cs="Times New Roman"/>
          <w:sz w:val="32"/>
        </w:rPr>
        <w:t>1087790183</w:t>
      </w:r>
      <w:r w:rsidRPr="00B70D2B">
        <w:rPr>
          <w:rFonts w:ascii="Times New Roman" w:eastAsia="仿宋_GB2312" w:hAnsi="Times New Roman" w:cs="Times New Roman"/>
          <w:sz w:val="32"/>
          <w:szCs w:val="32"/>
        </w:rPr>
        <w:t>。</w:t>
      </w:r>
    </w:p>
    <w:p w:rsidR="00B70D2B" w:rsidRPr="00B70D2B" w:rsidRDefault="00B70D2B" w:rsidP="00B70D2B">
      <w:pPr>
        <w:snapToGrid w:val="0"/>
        <w:spacing w:line="560" w:lineRule="exact"/>
        <w:ind w:firstLineChars="200" w:firstLine="640"/>
        <w:outlineLvl w:val="0"/>
        <w:rPr>
          <w:rFonts w:ascii="Times New Roman" w:eastAsia="黑体" w:hAnsi="Times New Roman" w:cs="Times New Roman"/>
          <w:sz w:val="32"/>
          <w:szCs w:val="32"/>
        </w:rPr>
      </w:pPr>
      <w:bookmarkStart w:id="17" w:name="_Toc16537"/>
      <w:r w:rsidRPr="00B70D2B">
        <w:rPr>
          <w:rFonts w:ascii="Times New Roman" w:eastAsia="黑体" w:hAnsi="Times New Roman" w:cs="Times New Roman"/>
          <w:sz w:val="32"/>
          <w:szCs w:val="32"/>
        </w:rPr>
        <w:t>十一、其它</w:t>
      </w:r>
      <w:bookmarkEnd w:id="17"/>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1.</w:t>
      </w:r>
      <w:r w:rsidRPr="00B70D2B">
        <w:rPr>
          <w:rFonts w:ascii="Times New Roman" w:eastAsia="仿宋_GB2312" w:hAnsi="Times New Roman" w:cs="Times New Roman"/>
          <w:sz w:val="32"/>
          <w:szCs w:val="32"/>
        </w:rPr>
        <w:t>各市州教育（体）局和高职高专院校应确定专人负责材料审核工作，核对参赛作品的准确性、真实性和有效性，如所在学校相关专业、课程开设情况，参赛团队成员身份、实际授课情况，以及本级比赛遴选情况等，并检查参赛作品材料是否泄露信息。</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2.</w:t>
      </w:r>
      <w:r w:rsidRPr="00B70D2B">
        <w:rPr>
          <w:rFonts w:ascii="Times New Roman" w:eastAsia="仿宋_GB2312" w:hAnsi="Times New Roman" w:cs="Times New Roman"/>
          <w:sz w:val="32"/>
          <w:szCs w:val="32"/>
        </w:rPr>
        <w:t>参赛作品必须是参赛</w:t>
      </w:r>
      <w:r w:rsidRPr="00B70D2B">
        <w:rPr>
          <w:rFonts w:ascii="Times New Roman" w:eastAsia="仿宋_GB2312" w:hAnsi="Times New Roman" w:cs="Times New Roman"/>
          <w:bCs/>
          <w:sz w:val="32"/>
          <w:szCs w:val="32"/>
        </w:rPr>
        <w:t>团队成员所在学校实际开设的课程。专业课程、专业技能课程参赛作品所属的专业须为在教育部备案的专业。</w:t>
      </w:r>
      <w:r w:rsidRPr="00B70D2B">
        <w:rPr>
          <w:rFonts w:ascii="Times New Roman" w:eastAsia="仿宋_GB2312" w:hAnsi="Times New Roman" w:cs="Times New Roman"/>
          <w:sz w:val="32"/>
          <w:szCs w:val="32"/>
        </w:rPr>
        <w:t>以虚假内容或身份参赛的，一经核实，取消该团队比赛成绩，通报全省，并依据有关规定处理。</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3.</w:t>
      </w:r>
      <w:r w:rsidRPr="00B70D2B">
        <w:rPr>
          <w:rFonts w:ascii="Times New Roman" w:eastAsia="仿宋_GB2312" w:hAnsi="Times New Roman" w:cs="Times New Roman"/>
          <w:sz w:val="32"/>
          <w:szCs w:val="32"/>
        </w:rPr>
        <w:t>参赛团队成员同意比赛组委会对参赛作品做公益性共享。参赛作品须为原创，严禁抄袭历年获奖作品或公开发布的作品，引用应注明出处。如引起知识产权异议和纠纷，责任由参赛团队承担。</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lastRenderedPageBreak/>
        <w:t>4.</w:t>
      </w:r>
      <w:r w:rsidRPr="00B70D2B">
        <w:rPr>
          <w:rFonts w:ascii="Times New Roman" w:eastAsia="仿宋_GB2312" w:hAnsi="Times New Roman" w:cs="Times New Roman"/>
          <w:sz w:val="32"/>
          <w:szCs w:val="32"/>
        </w:rPr>
        <w:t>除《比赛报名表》《比赛报名汇总表》之外，所有参赛作品材料及其文件名（属性）、现场展示和答辩时使用的所有材料和画面等，均不得以任何理由、任何形式泄露参赛团队属地、单位、姓名等信息，否则取消该团队参赛资格。</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5.</w:t>
      </w:r>
      <w:r w:rsidRPr="00B70D2B">
        <w:rPr>
          <w:rFonts w:ascii="Times New Roman" w:eastAsia="仿宋_GB2312" w:hAnsi="Times New Roman" w:cs="Times New Roman"/>
          <w:sz w:val="32"/>
          <w:szCs w:val="32"/>
        </w:rPr>
        <w:t>省教育厅将进一步采取激励措施，将比赛获奖情况纳入职业院校项目遴选和绩效考评的重要依据。</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6.</w:t>
      </w:r>
      <w:r w:rsidRPr="00B70D2B">
        <w:rPr>
          <w:rFonts w:ascii="Times New Roman" w:eastAsia="仿宋_GB2312" w:hAnsi="Times New Roman" w:cs="Times New Roman"/>
          <w:sz w:val="32"/>
          <w:szCs w:val="32"/>
        </w:rPr>
        <w:t>本方案最终解释权</w:t>
      </w:r>
      <w:proofErr w:type="gramStart"/>
      <w:r w:rsidRPr="00B70D2B">
        <w:rPr>
          <w:rFonts w:ascii="Times New Roman" w:eastAsia="仿宋_GB2312" w:hAnsi="Times New Roman" w:cs="Times New Roman"/>
          <w:sz w:val="32"/>
          <w:szCs w:val="32"/>
        </w:rPr>
        <w:t>归比赛</w:t>
      </w:r>
      <w:proofErr w:type="gramEnd"/>
      <w:r w:rsidRPr="00B70D2B">
        <w:rPr>
          <w:rFonts w:ascii="Times New Roman" w:eastAsia="仿宋_GB2312" w:hAnsi="Times New Roman" w:cs="Times New Roman"/>
          <w:sz w:val="32"/>
          <w:szCs w:val="32"/>
        </w:rPr>
        <w:t>组委会。</w:t>
      </w:r>
    </w:p>
    <w:p w:rsidR="00B70D2B" w:rsidRPr="00B70D2B" w:rsidRDefault="00B70D2B" w:rsidP="00B70D2B">
      <w:pPr>
        <w:snapToGrid w:val="0"/>
        <w:spacing w:line="560" w:lineRule="exact"/>
        <w:ind w:firstLineChars="200" w:firstLine="640"/>
        <w:rPr>
          <w:rFonts w:ascii="Times New Roman" w:eastAsia="仿宋_GB2312" w:hAnsi="Times New Roman" w:cs="Times New Roman"/>
          <w:sz w:val="32"/>
          <w:szCs w:val="32"/>
        </w:rPr>
      </w:pPr>
    </w:p>
    <w:p w:rsidR="00B70D2B" w:rsidRPr="00B70D2B" w:rsidRDefault="00B70D2B" w:rsidP="00B70D2B">
      <w:pPr>
        <w:snapToGrid w:val="0"/>
        <w:spacing w:line="560" w:lineRule="exact"/>
        <w:ind w:leftChars="200" w:left="1060" w:hangingChars="200" w:hanging="64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附：</w:t>
      </w:r>
      <w:r w:rsidRPr="00B70D2B">
        <w:rPr>
          <w:rFonts w:ascii="Times New Roman" w:eastAsia="仿宋_GB2312" w:hAnsi="Times New Roman" w:cs="Times New Roman"/>
          <w:sz w:val="32"/>
          <w:szCs w:val="32"/>
        </w:rPr>
        <w:t>1. 2020</w:t>
      </w:r>
      <w:r w:rsidRPr="00B70D2B">
        <w:rPr>
          <w:rFonts w:ascii="Times New Roman" w:eastAsia="仿宋_GB2312" w:hAnsi="Times New Roman" w:cs="Times New Roman"/>
          <w:sz w:val="32"/>
          <w:szCs w:val="32"/>
        </w:rPr>
        <w:t>年湖南省职业院校教师职业能力竞赛教学</w:t>
      </w:r>
    </w:p>
    <w:p w:rsidR="00B70D2B" w:rsidRPr="00B70D2B" w:rsidRDefault="00B70D2B" w:rsidP="00B70D2B">
      <w:pPr>
        <w:snapToGrid w:val="0"/>
        <w:spacing w:line="560" w:lineRule="exact"/>
        <w:ind w:firstLineChars="500" w:firstLine="160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能力比赛参赛作品材料及现场决赛有关要求</w:t>
      </w:r>
    </w:p>
    <w:p w:rsidR="00B70D2B" w:rsidRPr="00B70D2B" w:rsidRDefault="00B70D2B" w:rsidP="00B70D2B">
      <w:pPr>
        <w:snapToGrid w:val="0"/>
        <w:spacing w:line="560" w:lineRule="exact"/>
        <w:ind w:leftChars="400" w:left="1160" w:hangingChars="100" w:hanging="32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2.2020</w:t>
      </w:r>
      <w:r w:rsidRPr="00B70D2B">
        <w:rPr>
          <w:rFonts w:ascii="Times New Roman" w:eastAsia="仿宋_GB2312" w:hAnsi="Times New Roman" w:cs="Times New Roman"/>
          <w:sz w:val="32"/>
          <w:szCs w:val="32"/>
        </w:rPr>
        <w:t>年湖南省职业院校教师职业能力竞赛教学能力比赛组别名额分配</w:t>
      </w:r>
    </w:p>
    <w:p w:rsidR="00B70D2B" w:rsidRPr="00B70D2B" w:rsidRDefault="00B70D2B" w:rsidP="00B70D2B">
      <w:pPr>
        <w:snapToGrid w:val="0"/>
        <w:spacing w:line="560" w:lineRule="exact"/>
        <w:ind w:leftChars="400" w:left="1160" w:hangingChars="100" w:hanging="32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3.2020</w:t>
      </w:r>
      <w:r w:rsidRPr="00B70D2B">
        <w:rPr>
          <w:rFonts w:ascii="Times New Roman" w:eastAsia="仿宋_GB2312" w:hAnsi="Times New Roman" w:cs="Times New Roman"/>
          <w:sz w:val="32"/>
          <w:szCs w:val="32"/>
        </w:rPr>
        <w:t>年湖南省职业院校教师职业能力竞赛教学能力比赛评审评分指标</w:t>
      </w:r>
    </w:p>
    <w:p w:rsidR="00B70D2B" w:rsidRPr="00B70D2B" w:rsidRDefault="00B70D2B" w:rsidP="00B70D2B">
      <w:pPr>
        <w:snapToGrid w:val="0"/>
        <w:spacing w:line="560" w:lineRule="exact"/>
        <w:ind w:leftChars="400" w:left="1160" w:hangingChars="100" w:hanging="32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4.2020</w:t>
      </w:r>
      <w:r w:rsidRPr="00B70D2B">
        <w:rPr>
          <w:rFonts w:ascii="Times New Roman" w:eastAsia="仿宋_GB2312" w:hAnsi="Times New Roman" w:cs="Times New Roman"/>
          <w:sz w:val="32"/>
          <w:szCs w:val="32"/>
        </w:rPr>
        <w:t>年湖南省职业院校教师职业能力竞赛教学能力比赛各代表队比赛情况统计表</w:t>
      </w:r>
    </w:p>
    <w:p w:rsidR="00B70D2B" w:rsidRPr="00B70D2B" w:rsidRDefault="00B70D2B" w:rsidP="00B70D2B">
      <w:pPr>
        <w:snapToGrid w:val="0"/>
        <w:spacing w:line="560" w:lineRule="exact"/>
        <w:ind w:leftChars="400" w:left="1160" w:hangingChars="100" w:hanging="32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5.2020</w:t>
      </w:r>
      <w:r w:rsidRPr="00B70D2B">
        <w:rPr>
          <w:rFonts w:ascii="Times New Roman" w:eastAsia="仿宋_GB2312" w:hAnsi="Times New Roman" w:cs="Times New Roman"/>
          <w:sz w:val="32"/>
          <w:szCs w:val="32"/>
        </w:rPr>
        <w:t>年湖南省职业院校教师职业能力竞赛教学能力比赛报名表</w:t>
      </w:r>
    </w:p>
    <w:p w:rsidR="00B70D2B" w:rsidRPr="00B70D2B" w:rsidRDefault="00B70D2B" w:rsidP="00B70D2B">
      <w:pPr>
        <w:snapToGrid w:val="0"/>
        <w:spacing w:line="560" w:lineRule="exact"/>
        <w:ind w:leftChars="400" w:left="1160" w:hangingChars="100" w:hanging="320"/>
        <w:rPr>
          <w:rFonts w:ascii="Times New Roman" w:eastAsia="仿宋_GB2312" w:hAnsi="Times New Roman" w:cs="Times New Roman"/>
          <w:sz w:val="32"/>
          <w:szCs w:val="32"/>
        </w:rPr>
      </w:pPr>
      <w:r w:rsidRPr="00B70D2B">
        <w:rPr>
          <w:rFonts w:ascii="Times New Roman" w:eastAsia="仿宋_GB2312" w:hAnsi="Times New Roman" w:cs="Times New Roman"/>
          <w:sz w:val="32"/>
          <w:szCs w:val="32"/>
        </w:rPr>
        <w:t>6.2020</w:t>
      </w:r>
      <w:r w:rsidRPr="00B70D2B">
        <w:rPr>
          <w:rFonts w:ascii="Times New Roman" w:eastAsia="仿宋_GB2312" w:hAnsi="Times New Roman" w:cs="Times New Roman"/>
          <w:sz w:val="32"/>
          <w:szCs w:val="32"/>
        </w:rPr>
        <w:t>年湖南省职业院校教师职业能力竞赛教学能力比赛报名汇总表</w:t>
      </w:r>
    </w:p>
    <w:p w:rsidR="00B70D2B" w:rsidRPr="00B70D2B" w:rsidRDefault="00B70D2B" w:rsidP="00B70D2B">
      <w:pPr>
        <w:snapToGrid w:val="0"/>
        <w:spacing w:line="560" w:lineRule="exact"/>
        <w:ind w:leftChars="400" w:left="1160" w:hangingChars="100" w:hanging="320"/>
        <w:rPr>
          <w:rFonts w:ascii="Times New Roman" w:eastAsia="仿宋_GB2312" w:hAnsi="Times New Roman" w:cs="Times New Roman"/>
          <w:sz w:val="32"/>
          <w:szCs w:val="32"/>
        </w:rPr>
      </w:pPr>
    </w:p>
    <w:p w:rsidR="00B70D2B" w:rsidRPr="00B70D2B" w:rsidRDefault="00B70D2B" w:rsidP="00B70D2B">
      <w:pPr>
        <w:snapToGrid w:val="0"/>
        <w:spacing w:line="560" w:lineRule="exact"/>
        <w:ind w:leftChars="400" w:left="1160" w:hangingChars="100" w:hanging="320"/>
        <w:rPr>
          <w:rFonts w:ascii="Times New Roman" w:eastAsia="仿宋_GB2312" w:hAnsi="Times New Roman" w:cs="Times New Roman"/>
          <w:sz w:val="32"/>
          <w:szCs w:val="32"/>
        </w:rPr>
      </w:pPr>
    </w:p>
    <w:p w:rsidR="00B70D2B" w:rsidRPr="00B70D2B" w:rsidRDefault="00B70D2B" w:rsidP="00B70D2B">
      <w:pPr>
        <w:rPr>
          <w:rFonts w:ascii="Times New Roman" w:eastAsia="黑体" w:hAnsi="Times New Roman" w:cs="Times New Roman"/>
          <w:sz w:val="32"/>
        </w:rPr>
      </w:pPr>
      <w:r w:rsidRPr="00B70D2B">
        <w:rPr>
          <w:rFonts w:ascii="Times New Roman" w:eastAsia="仿宋_GB2312" w:hAnsi="Times New Roman" w:cs="Times New Roman"/>
          <w:sz w:val="32"/>
        </w:rPr>
        <w:br w:type="page"/>
      </w:r>
      <w:r w:rsidRPr="00B70D2B">
        <w:rPr>
          <w:rFonts w:ascii="Times New Roman" w:eastAsia="黑体" w:hAnsi="Times New Roman" w:cs="Times New Roman"/>
          <w:sz w:val="32"/>
        </w:rPr>
        <w:lastRenderedPageBreak/>
        <w:t>附</w:t>
      </w:r>
      <w:r w:rsidRPr="00B70D2B">
        <w:rPr>
          <w:rFonts w:ascii="Times New Roman" w:eastAsia="黑体" w:hAnsi="Times New Roman" w:cs="Times New Roman"/>
          <w:sz w:val="32"/>
        </w:rPr>
        <w:t>1</w:t>
      </w:r>
    </w:p>
    <w:p w:rsidR="00B70D2B" w:rsidRPr="00B70D2B" w:rsidRDefault="00B70D2B" w:rsidP="00B70D2B">
      <w:pPr>
        <w:rPr>
          <w:rFonts w:ascii="Times New Roman" w:eastAsia="仿宋_GB2312" w:hAnsi="Times New Roman" w:cs="Times New Roman"/>
          <w:sz w:val="32"/>
        </w:rPr>
      </w:pPr>
    </w:p>
    <w:p w:rsidR="00B70D2B" w:rsidRPr="00B70D2B" w:rsidRDefault="00B70D2B" w:rsidP="00B70D2B">
      <w:pPr>
        <w:overflowPunct w:val="0"/>
        <w:snapToGrid w:val="0"/>
        <w:spacing w:line="560" w:lineRule="exact"/>
        <w:jc w:val="center"/>
        <w:rPr>
          <w:rFonts w:ascii="Times New Roman" w:eastAsia="方正小标宋简体" w:hAnsi="Times New Roman" w:cs="Times New Roman"/>
          <w:sz w:val="44"/>
          <w:szCs w:val="44"/>
        </w:rPr>
      </w:pPr>
      <w:r w:rsidRPr="00B70D2B">
        <w:rPr>
          <w:rFonts w:ascii="Times New Roman" w:eastAsia="方正小标宋简体" w:hAnsi="Times New Roman" w:cs="Times New Roman"/>
          <w:sz w:val="44"/>
          <w:szCs w:val="44"/>
        </w:rPr>
        <w:t>2020</w:t>
      </w:r>
      <w:r w:rsidRPr="00B70D2B">
        <w:rPr>
          <w:rFonts w:ascii="Times New Roman" w:eastAsia="方正小标宋简体" w:hAnsi="Times New Roman" w:cs="Times New Roman"/>
          <w:sz w:val="44"/>
          <w:szCs w:val="44"/>
        </w:rPr>
        <w:t>年湖南省职业院校教师职业能力</w:t>
      </w:r>
    </w:p>
    <w:p w:rsidR="00B70D2B" w:rsidRPr="00B70D2B" w:rsidRDefault="00B70D2B" w:rsidP="00B70D2B">
      <w:pPr>
        <w:overflowPunct w:val="0"/>
        <w:snapToGrid w:val="0"/>
        <w:spacing w:line="560" w:lineRule="exact"/>
        <w:jc w:val="center"/>
        <w:rPr>
          <w:rFonts w:ascii="Times New Roman" w:eastAsia="方正小标宋简体" w:hAnsi="Times New Roman" w:cs="Times New Roman"/>
          <w:sz w:val="44"/>
          <w:szCs w:val="44"/>
        </w:rPr>
      </w:pPr>
      <w:r w:rsidRPr="00B70D2B">
        <w:rPr>
          <w:rFonts w:ascii="Times New Roman" w:eastAsia="方正小标宋简体" w:hAnsi="Times New Roman" w:cs="Times New Roman"/>
          <w:sz w:val="44"/>
          <w:szCs w:val="44"/>
        </w:rPr>
        <w:t>竞赛教学能力比赛参赛作品材料</w:t>
      </w:r>
    </w:p>
    <w:p w:rsidR="00B70D2B" w:rsidRPr="00B70D2B" w:rsidRDefault="00B70D2B" w:rsidP="00B70D2B">
      <w:pPr>
        <w:overflowPunct w:val="0"/>
        <w:snapToGrid w:val="0"/>
        <w:spacing w:line="560" w:lineRule="exact"/>
        <w:jc w:val="center"/>
        <w:rPr>
          <w:rFonts w:ascii="Times New Roman" w:eastAsia="方正小标宋简体" w:hAnsi="Times New Roman" w:cs="Times New Roman"/>
          <w:sz w:val="44"/>
          <w:szCs w:val="44"/>
        </w:rPr>
      </w:pPr>
      <w:r w:rsidRPr="00B70D2B">
        <w:rPr>
          <w:rFonts w:ascii="Times New Roman" w:eastAsia="方正小标宋简体" w:hAnsi="Times New Roman" w:cs="Times New Roman"/>
          <w:sz w:val="44"/>
          <w:szCs w:val="44"/>
        </w:rPr>
        <w:t>及现场决赛有关要求</w:t>
      </w:r>
    </w:p>
    <w:p w:rsidR="00B70D2B" w:rsidRPr="00B70D2B" w:rsidRDefault="00B70D2B" w:rsidP="00B70D2B">
      <w:pPr>
        <w:overflowPunct w:val="0"/>
        <w:spacing w:line="560" w:lineRule="exact"/>
        <w:ind w:firstLineChars="200" w:firstLine="640"/>
        <w:rPr>
          <w:rFonts w:ascii="Times New Roman" w:eastAsia="宋体" w:hAnsi="Times New Roman" w:cs="Times New Roman"/>
          <w:sz w:val="32"/>
        </w:rPr>
      </w:pPr>
    </w:p>
    <w:p w:rsidR="00B70D2B" w:rsidRPr="00B70D2B" w:rsidRDefault="00B70D2B" w:rsidP="00B70D2B">
      <w:pPr>
        <w:overflowPunct w:val="0"/>
        <w:spacing w:line="560" w:lineRule="exact"/>
        <w:ind w:firstLineChars="200" w:firstLine="640"/>
        <w:outlineLvl w:val="0"/>
        <w:rPr>
          <w:rFonts w:ascii="Times New Roman" w:eastAsia="黑体" w:hAnsi="Times New Roman" w:cs="Times New Roman"/>
          <w:sz w:val="32"/>
        </w:rPr>
      </w:pPr>
      <w:bookmarkStart w:id="18" w:name="_Toc7023"/>
      <w:bookmarkStart w:id="19" w:name="_Toc30864"/>
      <w:r w:rsidRPr="00B70D2B">
        <w:rPr>
          <w:rFonts w:ascii="Times New Roman" w:eastAsia="黑体" w:hAnsi="Times New Roman" w:cs="Times New Roman"/>
          <w:sz w:val="32"/>
        </w:rPr>
        <w:t>一、参赛作品文档</w:t>
      </w:r>
      <w:bookmarkEnd w:id="18"/>
      <w:bookmarkEnd w:id="19"/>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所有文档材料均要求规范、简明、完整、朴实，不得泄露地区、学校、姓名，以</w:t>
      </w:r>
      <w:r w:rsidRPr="00B70D2B">
        <w:rPr>
          <w:rFonts w:ascii="Times New Roman" w:eastAsia="仿宋_GB2312" w:hAnsi="Times New Roman" w:cs="Times New Roman"/>
          <w:sz w:val="32"/>
        </w:rPr>
        <w:t>PDF</w:t>
      </w:r>
      <w:r w:rsidRPr="00B70D2B">
        <w:rPr>
          <w:rFonts w:ascii="Times New Roman" w:eastAsia="仿宋_GB2312" w:hAnsi="Times New Roman" w:cs="Times New Roman"/>
          <w:sz w:val="32"/>
        </w:rPr>
        <w:t>格式提交，每个文件大小不超过</w:t>
      </w:r>
      <w:r w:rsidRPr="00B70D2B">
        <w:rPr>
          <w:rFonts w:ascii="Times New Roman" w:eastAsia="仿宋_GB2312" w:hAnsi="Times New Roman" w:cs="Times New Roman"/>
          <w:sz w:val="32"/>
        </w:rPr>
        <w:t>100M</w:t>
      </w:r>
      <w:r w:rsidRPr="00B70D2B">
        <w:rPr>
          <w:rFonts w:ascii="Times New Roman" w:eastAsia="仿宋_GB2312" w:hAnsi="Times New Roman" w:cs="Times New Roman"/>
          <w:sz w:val="32"/>
        </w:rPr>
        <w:t>。</w:t>
      </w:r>
    </w:p>
    <w:p w:rsidR="00B70D2B" w:rsidRPr="00B70D2B" w:rsidRDefault="00B70D2B" w:rsidP="00B70D2B">
      <w:pPr>
        <w:overflowPunct w:val="0"/>
        <w:spacing w:line="560" w:lineRule="exact"/>
        <w:ind w:firstLineChars="200" w:firstLine="643"/>
        <w:outlineLvl w:val="1"/>
        <w:rPr>
          <w:rFonts w:ascii="Times New Roman" w:eastAsia="楷体" w:hAnsi="Times New Roman" w:cs="Times New Roman"/>
          <w:b/>
          <w:sz w:val="32"/>
        </w:rPr>
      </w:pPr>
      <w:bookmarkStart w:id="20" w:name="_Toc15524"/>
      <w:bookmarkStart w:id="21" w:name="_Toc21491"/>
      <w:r w:rsidRPr="00B70D2B">
        <w:rPr>
          <w:rFonts w:ascii="Times New Roman" w:eastAsia="楷体" w:hAnsi="Times New Roman" w:cs="Times New Roman"/>
          <w:b/>
          <w:sz w:val="32"/>
        </w:rPr>
        <w:t>（一）参赛教案</w:t>
      </w:r>
      <w:bookmarkEnd w:id="20"/>
      <w:bookmarkEnd w:id="21"/>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参赛团队根据提交的专业人才培养方案和课程标准，选取该课程在一个学期中符合规定的教学任务作为参赛作品，撰写实际使用的教案。教案应包括授课信息、任务目标、学情分析、活动安排、课后反思等教学基本要素，设计合理、重点突出、规范完整、详略得当。建议每</w:t>
      </w:r>
      <w:r w:rsidRPr="00B70D2B">
        <w:rPr>
          <w:rFonts w:ascii="Times New Roman" w:eastAsia="仿宋_GB2312" w:hAnsi="Times New Roman" w:cs="Times New Roman"/>
          <w:sz w:val="32"/>
        </w:rPr>
        <w:t>2</w:t>
      </w:r>
      <w:r w:rsidRPr="00B70D2B">
        <w:rPr>
          <w:rFonts w:ascii="Times New Roman" w:eastAsia="仿宋_GB2312" w:hAnsi="Times New Roman" w:cs="Times New Roman"/>
          <w:sz w:val="32"/>
        </w:rPr>
        <w:t>学时为</w:t>
      </w:r>
      <w:r w:rsidRPr="00B70D2B">
        <w:rPr>
          <w:rFonts w:ascii="Times New Roman" w:eastAsia="仿宋_GB2312" w:hAnsi="Times New Roman" w:cs="Times New Roman"/>
          <w:sz w:val="32"/>
        </w:rPr>
        <w:t>1</w:t>
      </w:r>
      <w:r w:rsidRPr="00B70D2B">
        <w:rPr>
          <w:rFonts w:ascii="Times New Roman" w:eastAsia="仿宋_GB2312" w:hAnsi="Times New Roman" w:cs="Times New Roman"/>
          <w:sz w:val="32"/>
        </w:rPr>
        <w:t>个教案（中职公共基础课程可以酌情处理），每个教案中的教学过程安排及主要</w:t>
      </w:r>
      <w:proofErr w:type="gramStart"/>
      <w:r w:rsidRPr="00B70D2B">
        <w:rPr>
          <w:rFonts w:ascii="Times New Roman" w:eastAsia="仿宋_GB2312" w:hAnsi="Times New Roman" w:cs="Times New Roman"/>
          <w:sz w:val="32"/>
        </w:rPr>
        <w:t>内容占幅</w:t>
      </w:r>
      <w:proofErr w:type="gramEnd"/>
      <w:r w:rsidRPr="00B70D2B">
        <w:rPr>
          <w:rFonts w:ascii="Times New Roman" w:eastAsia="仿宋_GB2312" w:hAnsi="Times New Roman" w:cs="Times New Roman"/>
          <w:sz w:val="32"/>
        </w:rPr>
        <w:t>75%</w:t>
      </w:r>
      <w:r w:rsidRPr="00B70D2B">
        <w:rPr>
          <w:rFonts w:ascii="Times New Roman" w:eastAsia="仿宋_GB2312" w:hAnsi="Times New Roman" w:cs="Times New Roman"/>
          <w:sz w:val="32"/>
        </w:rPr>
        <w:t>左右。每个参赛作品的全部教案合并为一个文件提交。</w:t>
      </w:r>
    </w:p>
    <w:p w:rsidR="00B70D2B" w:rsidRPr="00B70D2B" w:rsidRDefault="00B70D2B" w:rsidP="00B70D2B">
      <w:pPr>
        <w:overflowPunct w:val="0"/>
        <w:spacing w:line="560" w:lineRule="exact"/>
        <w:ind w:firstLineChars="200" w:firstLine="643"/>
        <w:outlineLvl w:val="1"/>
        <w:rPr>
          <w:rFonts w:ascii="Times New Roman" w:eastAsia="楷体" w:hAnsi="Times New Roman" w:cs="Times New Roman"/>
          <w:b/>
          <w:sz w:val="32"/>
        </w:rPr>
      </w:pPr>
      <w:bookmarkStart w:id="22" w:name="_Toc23062"/>
      <w:bookmarkStart w:id="23" w:name="_Toc11112"/>
      <w:r w:rsidRPr="00B70D2B">
        <w:rPr>
          <w:rFonts w:ascii="Times New Roman" w:eastAsia="楷体" w:hAnsi="Times New Roman" w:cs="Times New Roman"/>
          <w:b/>
          <w:sz w:val="32"/>
        </w:rPr>
        <w:t>（二）教学实施报告</w:t>
      </w:r>
      <w:bookmarkEnd w:id="22"/>
      <w:bookmarkEnd w:id="23"/>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参赛团队在完成教学设计和实施之后，撰写</w:t>
      </w:r>
      <w:r w:rsidRPr="00B70D2B">
        <w:rPr>
          <w:rFonts w:ascii="Times New Roman" w:eastAsia="仿宋_GB2312" w:hAnsi="Times New Roman" w:cs="Times New Roman"/>
          <w:sz w:val="32"/>
        </w:rPr>
        <w:t>1</w:t>
      </w:r>
      <w:r w:rsidRPr="00B70D2B">
        <w:rPr>
          <w:rFonts w:ascii="Times New Roman" w:eastAsia="仿宋_GB2312" w:hAnsi="Times New Roman" w:cs="Times New Roman"/>
          <w:sz w:val="32"/>
        </w:rPr>
        <w:t>份教学实施报告。报告应梳理总结参赛作品的整体教学设计、课堂教学实施成效、反思与改进等方面情况，突出重点和特色，可用图、</w:t>
      </w:r>
      <w:r w:rsidRPr="00B70D2B">
        <w:rPr>
          <w:rFonts w:ascii="Times New Roman" w:eastAsia="仿宋_GB2312" w:hAnsi="Times New Roman" w:cs="Times New Roman"/>
          <w:spacing w:val="-4"/>
          <w:sz w:val="32"/>
        </w:rPr>
        <w:lastRenderedPageBreak/>
        <w:t>表等对实施过程和成效加以佐证，字符在</w:t>
      </w:r>
      <w:r w:rsidRPr="00B70D2B">
        <w:rPr>
          <w:rFonts w:ascii="Times New Roman" w:eastAsia="仿宋_GB2312" w:hAnsi="Times New Roman" w:cs="Times New Roman"/>
          <w:spacing w:val="-4"/>
          <w:sz w:val="32"/>
        </w:rPr>
        <w:t>4500~5000</w:t>
      </w:r>
      <w:r w:rsidRPr="00B70D2B">
        <w:rPr>
          <w:rFonts w:ascii="Times New Roman" w:eastAsia="仿宋_GB2312" w:hAnsi="Times New Roman" w:cs="Times New Roman"/>
          <w:spacing w:val="-4"/>
          <w:sz w:val="32"/>
        </w:rPr>
        <w:t>个，插入图表不超过</w:t>
      </w:r>
      <w:r w:rsidRPr="00B70D2B">
        <w:rPr>
          <w:rFonts w:ascii="Times New Roman" w:eastAsia="仿宋_GB2312" w:hAnsi="Times New Roman" w:cs="Times New Roman"/>
          <w:spacing w:val="-4"/>
          <w:sz w:val="32"/>
        </w:rPr>
        <w:t>15</w:t>
      </w:r>
      <w:r w:rsidRPr="00B70D2B">
        <w:rPr>
          <w:rFonts w:ascii="Times New Roman" w:eastAsia="仿宋_GB2312" w:hAnsi="Times New Roman" w:cs="Times New Roman"/>
          <w:spacing w:val="-4"/>
          <w:sz w:val="32"/>
        </w:rPr>
        <w:t>张（每张图片尺寸约</w:t>
      </w:r>
      <w:r w:rsidRPr="00B70D2B">
        <w:rPr>
          <w:rFonts w:ascii="Times New Roman" w:eastAsia="仿宋_GB2312" w:hAnsi="Times New Roman" w:cs="Times New Roman"/>
          <w:spacing w:val="-4"/>
          <w:sz w:val="32"/>
        </w:rPr>
        <w:t>5mm×7mm</w:t>
      </w:r>
      <w:r w:rsidRPr="00B70D2B">
        <w:rPr>
          <w:rFonts w:ascii="Times New Roman" w:eastAsia="仿宋_GB2312" w:hAnsi="Times New Roman" w:cs="Times New Roman"/>
          <w:spacing w:val="-4"/>
          <w:sz w:val="32"/>
        </w:rPr>
        <w:t>或</w:t>
      </w:r>
      <w:r w:rsidRPr="00B70D2B">
        <w:rPr>
          <w:rFonts w:ascii="Times New Roman" w:eastAsia="仿宋_GB2312" w:hAnsi="Times New Roman" w:cs="Times New Roman"/>
          <w:spacing w:val="-4"/>
          <w:sz w:val="32"/>
        </w:rPr>
        <w:t>7mm×15mm</w:t>
      </w:r>
      <w:r w:rsidRPr="00B70D2B">
        <w:rPr>
          <w:rFonts w:ascii="Times New Roman" w:eastAsia="仿宋_GB2312" w:hAnsi="Times New Roman" w:cs="Times New Roman"/>
          <w:spacing w:val="-4"/>
          <w:sz w:val="32"/>
        </w:rPr>
        <w:t>）。</w:t>
      </w:r>
    </w:p>
    <w:p w:rsidR="00B70D2B" w:rsidRPr="00B70D2B" w:rsidRDefault="00B70D2B" w:rsidP="00B70D2B">
      <w:pPr>
        <w:overflowPunct w:val="0"/>
        <w:spacing w:line="560" w:lineRule="exact"/>
        <w:ind w:firstLineChars="200" w:firstLine="643"/>
        <w:outlineLvl w:val="1"/>
        <w:rPr>
          <w:rFonts w:ascii="Times New Roman" w:eastAsia="楷体" w:hAnsi="Times New Roman" w:cs="Times New Roman"/>
          <w:b/>
          <w:sz w:val="32"/>
        </w:rPr>
      </w:pPr>
      <w:bookmarkStart w:id="24" w:name="_Toc12672"/>
      <w:bookmarkStart w:id="25" w:name="_Toc19934"/>
      <w:r w:rsidRPr="00B70D2B">
        <w:rPr>
          <w:rFonts w:ascii="Times New Roman" w:eastAsia="楷体" w:hAnsi="Times New Roman" w:cs="Times New Roman"/>
          <w:b/>
          <w:sz w:val="32"/>
        </w:rPr>
        <w:t>（三）专业人才培养方案</w:t>
      </w:r>
      <w:bookmarkEnd w:id="24"/>
      <w:bookmarkEnd w:id="25"/>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参赛团队提交学校实际使用的专业人才培养方案，并附上本校网站发布的网址链接。专业人才培养方案应按照《教育部关于职业院校专业人才培养方案制订与实施工作的指导意见》（教职成〔</w:t>
      </w:r>
      <w:r w:rsidRPr="00B70D2B">
        <w:rPr>
          <w:rFonts w:ascii="Times New Roman" w:eastAsia="仿宋_GB2312" w:hAnsi="Times New Roman" w:cs="Times New Roman"/>
          <w:sz w:val="32"/>
        </w:rPr>
        <w:t>2019</w:t>
      </w:r>
      <w:r w:rsidRPr="00B70D2B">
        <w:rPr>
          <w:rFonts w:ascii="Times New Roman" w:eastAsia="仿宋_GB2312" w:hAnsi="Times New Roman" w:cs="Times New Roman"/>
          <w:sz w:val="32"/>
        </w:rPr>
        <w:t>〕</w:t>
      </w:r>
      <w:r w:rsidRPr="00B70D2B">
        <w:rPr>
          <w:rFonts w:ascii="Times New Roman" w:eastAsia="仿宋_GB2312" w:hAnsi="Times New Roman" w:cs="Times New Roman"/>
          <w:sz w:val="32"/>
        </w:rPr>
        <w:t>13</w:t>
      </w:r>
      <w:r w:rsidRPr="00B70D2B">
        <w:rPr>
          <w:rFonts w:ascii="Times New Roman" w:eastAsia="仿宋_GB2312" w:hAnsi="Times New Roman" w:cs="Times New Roman"/>
          <w:sz w:val="32"/>
        </w:rPr>
        <w:t>号）和《关于组织做好职业院校专业人才培养方案制订与实施工作的通知》（教职</w:t>
      </w:r>
      <w:proofErr w:type="gramStart"/>
      <w:r w:rsidRPr="00B70D2B">
        <w:rPr>
          <w:rFonts w:ascii="Times New Roman" w:eastAsia="仿宋_GB2312" w:hAnsi="Times New Roman" w:cs="Times New Roman"/>
          <w:sz w:val="32"/>
        </w:rPr>
        <w:t>成司函</w:t>
      </w:r>
      <w:proofErr w:type="gramEnd"/>
      <w:r w:rsidRPr="00B70D2B">
        <w:rPr>
          <w:rFonts w:ascii="Times New Roman" w:eastAsia="仿宋_GB2312" w:hAnsi="Times New Roman" w:cs="Times New Roman"/>
          <w:sz w:val="32"/>
        </w:rPr>
        <w:t>〔</w:t>
      </w:r>
      <w:r w:rsidRPr="00B70D2B">
        <w:rPr>
          <w:rFonts w:ascii="Times New Roman" w:eastAsia="仿宋_GB2312" w:hAnsi="Times New Roman" w:cs="Times New Roman"/>
          <w:sz w:val="32"/>
        </w:rPr>
        <w:t>2019</w:t>
      </w:r>
      <w:r w:rsidRPr="00B70D2B">
        <w:rPr>
          <w:rFonts w:ascii="Times New Roman" w:eastAsia="仿宋_GB2312" w:hAnsi="Times New Roman" w:cs="Times New Roman"/>
          <w:sz w:val="32"/>
        </w:rPr>
        <w:t>〕</w:t>
      </w:r>
      <w:r w:rsidRPr="00B70D2B">
        <w:rPr>
          <w:rFonts w:ascii="Times New Roman" w:eastAsia="仿宋_GB2312" w:hAnsi="Times New Roman" w:cs="Times New Roman"/>
          <w:sz w:val="32"/>
        </w:rPr>
        <w:t>61</w:t>
      </w:r>
      <w:r w:rsidRPr="00B70D2B">
        <w:rPr>
          <w:rFonts w:ascii="Times New Roman" w:eastAsia="仿宋_GB2312" w:hAnsi="Times New Roman" w:cs="Times New Roman"/>
          <w:sz w:val="32"/>
        </w:rPr>
        <w:t>号）有关要求修订完善。参赛内容为公共基础课程的，只需提交实际开设该课程的其中一个专业的人才培养方案。</w:t>
      </w:r>
    </w:p>
    <w:p w:rsidR="00B70D2B" w:rsidRPr="00B70D2B" w:rsidRDefault="00B70D2B" w:rsidP="00B70D2B">
      <w:pPr>
        <w:overflowPunct w:val="0"/>
        <w:spacing w:line="560" w:lineRule="exact"/>
        <w:ind w:firstLineChars="200" w:firstLine="643"/>
        <w:outlineLvl w:val="1"/>
        <w:rPr>
          <w:rFonts w:ascii="Times New Roman" w:eastAsia="楷体" w:hAnsi="Times New Roman" w:cs="Times New Roman"/>
          <w:b/>
          <w:sz w:val="32"/>
        </w:rPr>
      </w:pPr>
      <w:bookmarkStart w:id="26" w:name="_Toc17202"/>
      <w:bookmarkStart w:id="27" w:name="_Toc31465"/>
      <w:r w:rsidRPr="00B70D2B">
        <w:rPr>
          <w:rFonts w:ascii="Times New Roman" w:eastAsia="楷体" w:hAnsi="Times New Roman" w:cs="Times New Roman"/>
          <w:b/>
          <w:sz w:val="32"/>
        </w:rPr>
        <w:t>（四）课程标准</w:t>
      </w:r>
      <w:bookmarkEnd w:id="26"/>
      <w:bookmarkEnd w:id="27"/>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参赛团队提交参赛作品实际使用的课程标准。课程标准应按照专业人才培养方案，依据职业教育国家、</w:t>
      </w:r>
      <w:proofErr w:type="gramStart"/>
      <w:r w:rsidRPr="00B70D2B">
        <w:rPr>
          <w:rFonts w:ascii="Times New Roman" w:eastAsia="仿宋_GB2312" w:hAnsi="Times New Roman" w:cs="Times New Roman"/>
          <w:sz w:val="32"/>
        </w:rPr>
        <w:t>省教学</w:t>
      </w:r>
      <w:proofErr w:type="gramEnd"/>
      <w:r w:rsidRPr="00B70D2B">
        <w:rPr>
          <w:rFonts w:ascii="Times New Roman" w:eastAsia="仿宋_GB2312" w:hAnsi="Times New Roman" w:cs="Times New Roman"/>
          <w:sz w:val="32"/>
        </w:rPr>
        <w:t>标准体系中的相关标准要求，参考职业教育国家或省级规划教材，科学、规范制定，说明课程要求、时间进度、实施保障等。多个授课班级只需提交其中一份课程标准。</w:t>
      </w:r>
    </w:p>
    <w:p w:rsidR="00B70D2B" w:rsidRPr="00B70D2B" w:rsidRDefault="00B70D2B" w:rsidP="00B70D2B">
      <w:pPr>
        <w:overflowPunct w:val="0"/>
        <w:spacing w:line="560" w:lineRule="exact"/>
        <w:ind w:firstLineChars="200" w:firstLine="640"/>
        <w:outlineLvl w:val="1"/>
        <w:rPr>
          <w:rFonts w:ascii="Times New Roman" w:eastAsia="黑体" w:hAnsi="Times New Roman" w:cs="Times New Roman"/>
          <w:sz w:val="32"/>
        </w:rPr>
      </w:pPr>
      <w:bookmarkStart w:id="28" w:name="_Toc4286"/>
      <w:bookmarkStart w:id="29" w:name="_Toc18869"/>
      <w:r w:rsidRPr="00B70D2B">
        <w:rPr>
          <w:rFonts w:ascii="Times New Roman" w:eastAsia="黑体" w:hAnsi="Times New Roman" w:cs="Times New Roman"/>
          <w:sz w:val="32"/>
        </w:rPr>
        <w:t>二、参赛作品视频</w:t>
      </w:r>
      <w:bookmarkEnd w:id="28"/>
      <w:bookmarkEnd w:id="29"/>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参赛团队成员按照教学设计实施课堂教学（</w:t>
      </w:r>
      <w:proofErr w:type="gramStart"/>
      <w:r w:rsidRPr="00B70D2B">
        <w:rPr>
          <w:rFonts w:ascii="Times New Roman" w:eastAsia="仿宋_GB2312" w:hAnsi="Times New Roman" w:cs="Times New Roman"/>
          <w:sz w:val="32"/>
        </w:rPr>
        <w:t>含实训</w:t>
      </w:r>
      <w:proofErr w:type="gramEnd"/>
      <w:r w:rsidRPr="00B70D2B">
        <w:rPr>
          <w:rFonts w:ascii="Times New Roman" w:eastAsia="仿宋_GB2312" w:hAnsi="Times New Roman" w:cs="Times New Roman"/>
          <w:sz w:val="32"/>
        </w:rPr>
        <w:t>、实习），录制</w:t>
      </w:r>
      <w:r w:rsidRPr="00B70D2B">
        <w:rPr>
          <w:rFonts w:ascii="Times New Roman" w:eastAsia="仿宋_GB2312" w:hAnsi="Times New Roman" w:cs="Times New Roman"/>
          <w:sz w:val="32"/>
        </w:rPr>
        <w:t>3</w:t>
      </w:r>
      <w:r w:rsidRPr="00B70D2B">
        <w:rPr>
          <w:rFonts w:ascii="Times New Roman" w:eastAsia="仿宋_GB2312" w:hAnsi="Times New Roman" w:cs="Times New Roman"/>
          <w:sz w:val="32"/>
        </w:rPr>
        <w:t>～</w:t>
      </w:r>
      <w:r w:rsidRPr="00B70D2B">
        <w:rPr>
          <w:rFonts w:ascii="Times New Roman" w:eastAsia="仿宋_GB2312" w:hAnsi="Times New Roman" w:cs="Times New Roman"/>
          <w:sz w:val="32"/>
        </w:rPr>
        <w:t>4</w:t>
      </w:r>
      <w:r w:rsidRPr="00B70D2B">
        <w:rPr>
          <w:rFonts w:ascii="Times New Roman" w:eastAsia="仿宋_GB2312" w:hAnsi="Times New Roman" w:cs="Times New Roman"/>
          <w:sz w:val="32"/>
        </w:rPr>
        <w:t>段课堂实录视频，原则上每位团队成员不少于</w:t>
      </w:r>
      <w:r w:rsidRPr="00B70D2B">
        <w:rPr>
          <w:rFonts w:ascii="Times New Roman" w:eastAsia="仿宋_GB2312" w:hAnsi="Times New Roman" w:cs="Times New Roman"/>
          <w:sz w:val="32"/>
        </w:rPr>
        <w:t>1</w:t>
      </w:r>
      <w:r w:rsidRPr="00B70D2B">
        <w:rPr>
          <w:rFonts w:ascii="Times New Roman" w:eastAsia="仿宋_GB2312" w:hAnsi="Times New Roman" w:cs="Times New Roman"/>
          <w:sz w:val="32"/>
        </w:rPr>
        <w:t>段。课堂实录视频每段时长为</w:t>
      </w:r>
      <w:r w:rsidRPr="00B70D2B">
        <w:rPr>
          <w:rFonts w:ascii="Times New Roman" w:eastAsia="仿宋_GB2312" w:hAnsi="Times New Roman" w:cs="Times New Roman"/>
          <w:sz w:val="32"/>
        </w:rPr>
        <w:t>8~15</w:t>
      </w:r>
      <w:r w:rsidRPr="00B70D2B">
        <w:rPr>
          <w:rFonts w:ascii="Times New Roman" w:eastAsia="仿宋_GB2312" w:hAnsi="Times New Roman" w:cs="Times New Roman"/>
          <w:sz w:val="32"/>
        </w:rPr>
        <w:t>分钟左右，总时</w:t>
      </w:r>
      <w:proofErr w:type="gramStart"/>
      <w:r w:rsidRPr="00B70D2B">
        <w:rPr>
          <w:rFonts w:ascii="Times New Roman" w:eastAsia="仿宋_GB2312" w:hAnsi="Times New Roman" w:cs="Times New Roman"/>
          <w:sz w:val="32"/>
        </w:rPr>
        <w:t>长控制</w:t>
      </w:r>
      <w:proofErr w:type="gramEnd"/>
      <w:r w:rsidRPr="00B70D2B">
        <w:rPr>
          <w:rFonts w:ascii="Times New Roman" w:eastAsia="仿宋_GB2312" w:hAnsi="Times New Roman" w:cs="Times New Roman"/>
          <w:sz w:val="32"/>
        </w:rPr>
        <w:t>在</w:t>
      </w:r>
      <w:r w:rsidRPr="00B70D2B">
        <w:rPr>
          <w:rFonts w:ascii="Times New Roman" w:eastAsia="仿宋_GB2312" w:hAnsi="Times New Roman" w:cs="Times New Roman"/>
          <w:sz w:val="32"/>
        </w:rPr>
        <w:t>35</w:t>
      </w:r>
      <w:r w:rsidRPr="00B70D2B">
        <w:rPr>
          <w:rFonts w:ascii="Times New Roman" w:eastAsia="仿宋_GB2312" w:hAnsi="Times New Roman" w:cs="Times New Roman"/>
          <w:sz w:val="32"/>
        </w:rPr>
        <w:t>～</w:t>
      </w:r>
      <w:r w:rsidRPr="00B70D2B">
        <w:rPr>
          <w:rFonts w:ascii="Times New Roman" w:eastAsia="仿宋_GB2312" w:hAnsi="Times New Roman" w:cs="Times New Roman"/>
          <w:sz w:val="32"/>
        </w:rPr>
        <w:t>40</w:t>
      </w:r>
      <w:r w:rsidRPr="00B70D2B">
        <w:rPr>
          <w:rFonts w:ascii="Times New Roman" w:eastAsia="仿宋_GB2312" w:hAnsi="Times New Roman" w:cs="Times New Roman"/>
          <w:sz w:val="32"/>
        </w:rPr>
        <w:t>分钟；每段视频可自行选择教学场景，应分别完整、清晰地呈现参赛作品中内容相对独立完整、课程属性特质鲜明、反映团队成员教学风格的教学活动实况。专业技能课程参</w:t>
      </w:r>
      <w:r w:rsidRPr="00B70D2B">
        <w:rPr>
          <w:rFonts w:ascii="Times New Roman" w:eastAsia="仿宋_GB2312" w:hAnsi="Times New Roman" w:cs="Times New Roman"/>
          <w:sz w:val="32"/>
        </w:rPr>
        <w:lastRenderedPageBreak/>
        <w:t>赛作品的视频中须包含不少于</w:t>
      </w:r>
      <w:r w:rsidRPr="00B70D2B">
        <w:rPr>
          <w:rFonts w:ascii="Times New Roman" w:eastAsia="仿宋_GB2312" w:hAnsi="Times New Roman" w:cs="Times New Roman"/>
          <w:sz w:val="32"/>
        </w:rPr>
        <w:t>2</w:t>
      </w:r>
      <w:r w:rsidRPr="00B70D2B">
        <w:rPr>
          <w:rFonts w:ascii="Times New Roman" w:eastAsia="仿宋_GB2312" w:hAnsi="Times New Roman" w:cs="Times New Roman"/>
          <w:sz w:val="32"/>
        </w:rPr>
        <w:t>段反映团队成员关键技术技能教学操作与示范的教学实况。</w:t>
      </w:r>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课堂实录视频须采用单机方式全程连续录制（不得使用摇臂、无人机、虚拟演播系统、临时拼接大型</w:t>
      </w:r>
      <w:r w:rsidRPr="00B70D2B">
        <w:rPr>
          <w:rFonts w:ascii="Times New Roman" w:eastAsia="仿宋_GB2312" w:hAnsi="Times New Roman" w:cs="Times New Roman"/>
          <w:sz w:val="32"/>
        </w:rPr>
        <w:t>LED</w:t>
      </w:r>
      <w:r w:rsidRPr="00B70D2B">
        <w:rPr>
          <w:rFonts w:ascii="Times New Roman" w:eastAsia="仿宋_GB2312" w:hAnsi="Times New Roman" w:cs="Times New Roman"/>
          <w:sz w:val="32"/>
        </w:rPr>
        <w:t>显示屏等脱离课堂教学实际、片面追求拍摄效果、费用昂贵的录制手段），不允许另行剪辑及配音、不加片头片尾、字幕注解，不泄露地区、学校名称。采用</w:t>
      </w:r>
      <w:r w:rsidRPr="00B70D2B">
        <w:rPr>
          <w:rFonts w:ascii="Times New Roman" w:eastAsia="仿宋_GB2312" w:hAnsi="Times New Roman" w:cs="Times New Roman"/>
          <w:sz w:val="32"/>
        </w:rPr>
        <w:t>MP4</w:t>
      </w:r>
      <w:r w:rsidRPr="00B70D2B">
        <w:rPr>
          <w:rFonts w:ascii="Times New Roman" w:eastAsia="仿宋_GB2312" w:hAnsi="Times New Roman" w:cs="Times New Roman"/>
          <w:sz w:val="32"/>
        </w:rPr>
        <w:t>格式封装，每个文件大小不超过</w:t>
      </w:r>
      <w:r w:rsidRPr="00B70D2B">
        <w:rPr>
          <w:rFonts w:ascii="Times New Roman" w:eastAsia="仿宋_GB2312" w:hAnsi="Times New Roman" w:cs="Times New Roman"/>
          <w:sz w:val="32"/>
        </w:rPr>
        <w:t>200M</w:t>
      </w:r>
      <w:r w:rsidRPr="00B70D2B">
        <w:rPr>
          <w:rFonts w:ascii="Times New Roman" w:eastAsia="仿宋_GB2312" w:hAnsi="Times New Roman" w:cs="Times New Roman"/>
          <w:sz w:val="32"/>
        </w:rPr>
        <w:t>。每段视频文件命名有明显区分。</w:t>
      </w:r>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视频录制软件不限，采用</w:t>
      </w:r>
      <w:r w:rsidRPr="00B70D2B">
        <w:rPr>
          <w:rFonts w:ascii="Times New Roman" w:eastAsia="仿宋_GB2312" w:hAnsi="Times New Roman" w:cs="Times New Roman"/>
          <w:sz w:val="32"/>
        </w:rPr>
        <w:t>H.264/AVC</w:t>
      </w:r>
      <w:r w:rsidRPr="00B70D2B">
        <w:rPr>
          <w:rFonts w:ascii="Times New Roman" w:eastAsia="仿宋_GB2312" w:hAnsi="Times New Roman" w:cs="Times New Roman"/>
          <w:sz w:val="32"/>
        </w:rPr>
        <w:t>（</w:t>
      </w:r>
      <w:r w:rsidRPr="00B70D2B">
        <w:rPr>
          <w:rFonts w:ascii="Times New Roman" w:eastAsia="仿宋_GB2312" w:hAnsi="Times New Roman" w:cs="Times New Roman"/>
          <w:sz w:val="32"/>
        </w:rPr>
        <w:t>MPEG-4 Part10</w:t>
      </w:r>
      <w:r w:rsidRPr="00B70D2B">
        <w:rPr>
          <w:rFonts w:ascii="Times New Roman" w:eastAsia="仿宋_GB2312" w:hAnsi="Times New Roman" w:cs="Times New Roman"/>
          <w:sz w:val="32"/>
        </w:rPr>
        <w:t>）编码格式压缩；动态码流的码率不低于</w:t>
      </w:r>
      <w:r w:rsidRPr="00B70D2B">
        <w:rPr>
          <w:rFonts w:ascii="Times New Roman" w:eastAsia="仿宋_GB2312" w:hAnsi="Times New Roman" w:cs="Times New Roman"/>
          <w:sz w:val="32"/>
        </w:rPr>
        <w:t>1024Kbps</w:t>
      </w:r>
      <w:r w:rsidRPr="00B70D2B">
        <w:rPr>
          <w:rFonts w:ascii="Times New Roman" w:eastAsia="仿宋_GB2312" w:hAnsi="Times New Roman" w:cs="Times New Roman"/>
          <w:sz w:val="32"/>
        </w:rPr>
        <w:t>，不超过</w:t>
      </w:r>
      <w:r w:rsidRPr="00B70D2B">
        <w:rPr>
          <w:rFonts w:ascii="Times New Roman" w:eastAsia="仿宋_GB2312" w:hAnsi="Times New Roman" w:cs="Times New Roman"/>
          <w:sz w:val="32"/>
        </w:rPr>
        <w:t>1280Kbps</w:t>
      </w:r>
      <w:r w:rsidRPr="00B70D2B">
        <w:rPr>
          <w:rFonts w:ascii="Times New Roman" w:eastAsia="仿宋_GB2312" w:hAnsi="Times New Roman" w:cs="Times New Roman"/>
          <w:sz w:val="32"/>
        </w:rPr>
        <w:t>；分辨率设定为</w:t>
      </w:r>
      <w:r w:rsidRPr="00B70D2B">
        <w:rPr>
          <w:rFonts w:ascii="Times New Roman" w:eastAsia="仿宋_GB2312" w:hAnsi="Times New Roman" w:cs="Times New Roman"/>
          <w:sz w:val="32"/>
        </w:rPr>
        <w:t>720×576</w:t>
      </w:r>
      <w:r w:rsidRPr="00B70D2B">
        <w:rPr>
          <w:rFonts w:ascii="Times New Roman" w:eastAsia="仿宋_GB2312" w:hAnsi="Times New Roman" w:cs="Times New Roman"/>
          <w:sz w:val="32"/>
        </w:rPr>
        <w:t>（标清</w:t>
      </w:r>
      <w:r w:rsidRPr="00B70D2B">
        <w:rPr>
          <w:rFonts w:ascii="Times New Roman" w:eastAsia="仿宋_GB2312" w:hAnsi="Times New Roman" w:cs="Times New Roman"/>
          <w:sz w:val="32"/>
        </w:rPr>
        <w:t>4:3</w:t>
      </w:r>
      <w:r w:rsidRPr="00B70D2B">
        <w:rPr>
          <w:rFonts w:ascii="Times New Roman" w:eastAsia="仿宋_GB2312" w:hAnsi="Times New Roman" w:cs="Times New Roman"/>
          <w:sz w:val="32"/>
        </w:rPr>
        <w:t>拍摄）或</w:t>
      </w:r>
      <w:r w:rsidRPr="00B70D2B">
        <w:rPr>
          <w:rFonts w:ascii="Times New Roman" w:eastAsia="仿宋_GB2312" w:hAnsi="Times New Roman" w:cs="Times New Roman"/>
          <w:sz w:val="32"/>
        </w:rPr>
        <w:t>1280×720</w:t>
      </w:r>
      <w:r w:rsidRPr="00B70D2B">
        <w:rPr>
          <w:rFonts w:ascii="Times New Roman" w:eastAsia="仿宋_GB2312" w:hAnsi="Times New Roman" w:cs="Times New Roman"/>
          <w:sz w:val="32"/>
        </w:rPr>
        <w:t>（高清</w:t>
      </w:r>
      <w:r w:rsidRPr="00B70D2B">
        <w:rPr>
          <w:rFonts w:ascii="Times New Roman" w:eastAsia="仿宋_GB2312" w:hAnsi="Times New Roman" w:cs="Times New Roman"/>
          <w:sz w:val="32"/>
        </w:rPr>
        <w:t>16:9</w:t>
      </w:r>
      <w:r w:rsidRPr="00B70D2B">
        <w:rPr>
          <w:rFonts w:ascii="Times New Roman" w:eastAsia="仿宋_GB2312" w:hAnsi="Times New Roman" w:cs="Times New Roman"/>
          <w:sz w:val="32"/>
        </w:rPr>
        <w:t>拍摄）；采用逐行扫描（</w:t>
      </w:r>
      <w:proofErr w:type="gramStart"/>
      <w:r w:rsidRPr="00B70D2B">
        <w:rPr>
          <w:rFonts w:ascii="Times New Roman" w:eastAsia="仿宋_GB2312" w:hAnsi="Times New Roman" w:cs="Times New Roman"/>
          <w:sz w:val="32"/>
        </w:rPr>
        <w:t>帧率</w:t>
      </w:r>
      <w:r w:rsidRPr="00B70D2B">
        <w:rPr>
          <w:rFonts w:ascii="Times New Roman" w:eastAsia="仿宋_GB2312" w:hAnsi="Times New Roman" w:cs="Times New Roman"/>
          <w:sz w:val="32"/>
        </w:rPr>
        <w:t>25</w:t>
      </w:r>
      <w:r w:rsidRPr="00B70D2B">
        <w:rPr>
          <w:rFonts w:ascii="Times New Roman" w:eastAsia="仿宋_GB2312" w:hAnsi="Times New Roman" w:cs="Times New Roman"/>
          <w:sz w:val="32"/>
        </w:rPr>
        <w:t>帧</w:t>
      </w:r>
      <w:proofErr w:type="gramEnd"/>
      <w:r w:rsidRPr="00B70D2B">
        <w:rPr>
          <w:rFonts w:ascii="Times New Roman" w:eastAsia="仿宋_GB2312" w:hAnsi="Times New Roman" w:cs="Times New Roman"/>
          <w:sz w:val="32"/>
        </w:rPr>
        <w:t>/</w:t>
      </w:r>
      <w:r w:rsidRPr="00B70D2B">
        <w:rPr>
          <w:rFonts w:ascii="Times New Roman" w:eastAsia="仿宋_GB2312" w:hAnsi="Times New Roman" w:cs="Times New Roman"/>
          <w:sz w:val="32"/>
        </w:rPr>
        <w:t>秒）。音频采用</w:t>
      </w:r>
      <w:r w:rsidRPr="00B70D2B">
        <w:rPr>
          <w:rFonts w:ascii="Times New Roman" w:eastAsia="仿宋_GB2312" w:hAnsi="Times New Roman" w:cs="Times New Roman"/>
          <w:sz w:val="32"/>
        </w:rPr>
        <w:t>AAC</w:t>
      </w:r>
      <w:r w:rsidRPr="00B70D2B">
        <w:rPr>
          <w:rFonts w:ascii="Times New Roman" w:eastAsia="仿宋_GB2312" w:hAnsi="Times New Roman" w:cs="Times New Roman"/>
          <w:sz w:val="32"/>
        </w:rPr>
        <w:t>（</w:t>
      </w:r>
      <w:r w:rsidRPr="00B70D2B">
        <w:rPr>
          <w:rFonts w:ascii="Times New Roman" w:eastAsia="仿宋_GB2312" w:hAnsi="Times New Roman" w:cs="Times New Roman"/>
          <w:sz w:val="32"/>
        </w:rPr>
        <w:t>MPEG4 Part3</w:t>
      </w:r>
      <w:r w:rsidRPr="00B70D2B">
        <w:rPr>
          <w:rFonts w:ascii="Times New Roman" w:eastAsia="仿宋_GB2312" w:hAnsi="Times New Roman" w:cs="Times New Roman"/>
          <w:sz w:val="32"/>
        </w:rPr>
        <w:t>）格式压缩；采样率</w:t>
      </w:r>
      <w:r w:rsidRPr="00B70D2B">
        <w:rPr>
          <w:rFonts w:ascii="Times New Roman" w:eastAsia="仿宋_GB2312" w:hAnsi="Times New Roman" w:cs="Times New Roman"/>
          <w:sz w:val="32"/>
        </w:rPr>
        <w:t>48KHz</w:t>
      </w:r>
      <w:r w:rsidRPr="00B70D2B">
        <w:rPr>
          <w:rFonts w:ascii="Times New Roman" w:eastAsia="仿宋_GB2312" w:hAnsi="Times New Roman" w:cs="Times New Roman"/>
          <w:sz w:val="32"/>
        </w:rPr>
        <w:t>；码流</w:t>
      </w:r>
      <w:r w:rsidRPr="00B70D2B">
        <w:rPr>
          <w:rFonts w:ascii="Times New Roman" w:eastAsia="仿宋_GB2312" w:hAnsi="Times New Roman" w:cs="Times New Roman"/>
          <w:sz w:val="32"/>
        </w:rPr>
        <w:t>128Kbps</w:t>
      </w:r>
      <w:r w:rsidRPr="00B70D2B">
        <w:rPr>
          <w:rFonts w:ascii="Times New Roman" w:eastAsia="仿宋_GB2312" w:hAnsi="Times New Roman" w:cs="Times New Roman"/>
          <w:sz w:val="32"/>
        </w:rPr>
        <w:t>（恒定）。</w:t>
      </w:r>
    </w:p>
    <w:p w:rsidR="00B70D2B" w:rsidRPr="00B70D2B" w:rsidRDefault="00B70D2B" w:rsidP="00B70D2B">
      <w:pPr>
        <w:overflowPunct w:val="0"/>
        <w:spacing w:line="560" w:lineRule="exact"/>
        <w:ind w:firstLineChars="200" w:firstLine="640"/>
        <w:outlineLvl w:val="1"/>
        <w:rPr>
          <w:rFonts w:ascii="Times New Roman" w:eastAsia="黑体" w:hAnsi="Times New Roman" w:cs="Times New Roman"/>
          <w:sz w:val="32"/>
        </w:rPr>
      </w:pPr>
      <w:bookmarkStart w:id="30" w:name="_Toc232"/>
      <w:bookmarkStart w:id="31" w:name="_Toc25076"/>
      <w:bookmarkStart w:id="32" w:name="_Hlk9763296"/>
      <w:r w:rsidRPr="00B70D2B">
        <w:rPr>
          <w:rFonts w:ascii="Times New Roman" w:eastAsia="黑体" w:hAnsi="Times New Roman" w:cs="Times New Roman"/>
          <w:sz w:val="32"/>
        </w:rPr>
        <w:t>三、现场决赛</w:t>
      </w:r>
      <w:bookmarkEnd w:id="30"/>
      <w:bookmarkEnd w:id="31"/>
    </w:p>
    <w:p w:rsidR="00B70D2B" w:rsidRPr="00B70D2B" w:rsidRDefault="00B70D2B" w:rsidP="00B70D2B">
      <w:pPr>
        <w:overflowPunct w:val="0"/>
        <w:spacing w:line="560" w:lineRule="exact"/>
        <w:ind w:firstLineChars="200" w:firstLine="643"/>
        <w:outlineLvl w:val="1"/>
        <w:rPr>
          <w:rFonts w:ascii="Times New Roman" w:eastAsia="楷体" w:hAnsi="Times New Roman" w:cs="Times New Roman"/>
          <w:b/>
          <w:sz w:val="32"/>
        </w:rPr>
      </w:pPr>
      <w:bookmarkStart w:id="33" w:name="_Toc17388"/>
      <w:bookmarkStart w:id="34" w:name="_Toc14333"/>
      <w:bookmarkStart w:id="35" w:name="_Hlk9724658"/>
      <w:r w:rsidRPr="00B70D2B">
        <w:rPr>
          <w:rFonts w:ascii="Times New Roman" w:eastAsia="楷体" w:hAnsi="Times New Roman" w:cs="Times New Roman"/>
          <w:b/>
          <w:sz w:val="32"/>
        </w:rPr>
        <w:t>（一）赛前准备</w:t>
      </w:r>
      <w:bookmarkEnd w:id="33"/>
      <w:bookmarkEnd w:id="34"/>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1.</w:t>
      </w:r>
      <w:r w:rsidRPr="00B70D2B">
        <w:rPr>
          <w:rFonts w:ascii="Times New Roman" w:eastAsia="仿宋_GB2312" w:hAnsi="Times New Roman" w:cs="Times New Roman"/>
          <w:sz w:val="32"/>
        </w:rPr>
        <w:t>入围现场决赛的参赛团队赛前一天熟悉赛场，抽签决定场次。</w:t>
      </w:r>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2.</w:t>
      </w:r>
      <w:r w:rsidRPr="00B70D2B">
        <w:rPr>
          <w:rFonts w:ascii="Times New Roman" w:eastAsia="仿宋_GB2312" w:hAnsi="Times New Roman" w:cs="Times New Roman"/>
          <w:sz w:val="32"/>
        </w:rPr>
        <w:t>决赛当天，参赛团队按抽签顺序进入备赛场所，在参赛作品范围内</w:t>
      </w:r>
      <w:proofErr w:type="gramStart"/>
      <w:r w:rsidRPr="00B70D2B">
        <w:rPr>
          <w:rFonts w:ascii="Times New Roman" w:eastAsia="仿宋_GB2312" w:hAnsi="Times New Roman" w:cs="Times New Roman"/>
          <w:sz w:val="32"/>
        </w:rPr>
        <w:t>随机抽定</w:t>
      </w:r>
      <w:r w:rsidRPr="00B70D2B">
        <w:rPr>
          <w:rFonts w:ascii="Times New Roman" w:eastAsia="仿宋_GB2312" w:hAnsi="Times New Roman" w:cs="Times New Roman"/>
          <w:sz w:val="32"/>
        </w:rPr>
        <w:t>2</w:t>
      </w:r>
      <w:r w:rsidRPr="00B70D2B">
        <w:rPr>
          <w:rFonts w:ascii="Times New Roman" w:eastAsia="仿宋_GB2312" w:hAnsi="Times New Roman" w:cs="Times New Roman"/>
          <w:sz w:val="32"/>
        </w:rPr>
        <w:t>份</w:t>
      </w:r>
      <w:proofErr w:type="gramEnd"/>
      <w:r w:rsidRPr="00B70D2B">
        <w:rPr>
          <w:rFonts w:ascii="Times New Roman" w:eastAsia="仿宋_GB2312" w:hAnsi="Times New Roman" w:cs="Times New Roman"/>
          <w:sz w:val="32"/>
        </w:rPr>
        <w:t>不同教案（</w:t>
      </w:r>
      <w:r w:rsidRPr="00B70D2B">
        <w:rPr>
          <w:rFonts w:ascii="Times New Roman" w:eastAsia="仿宋_GB2312" w:hAnsi="Times New Roman" w:cs="Times New Roman"/>
          <w:sz w:val="32"/>
        </w:rPr>
        <w:t>4</w:t>
      </w:r>
      <w:r w:rsidRPr="00B70D2B">
        <w:rPr>
          <w:rFonts w:ascii="Times New Roman" w:eastAsia="仿宋_GB2312" w:hAnsi="Times New Roman" w:cs="Times New Roman"/>
          <w:sz w:val="32"/>
        </w:rPr>
        <w:t>个学时），自选教学内容进行准备。</w:t>
      </w:r>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3.</w:t>
      </w:r>
      <w:r w:rsidRPr="00B70D2B">
        <w:rPr>
          <w:rFonts w:ascii="Times New Roman" w:eastAsia="仿宋_GB2312" w:hAnsi="Times New Roman" w:cs="Times New Roman"/>
          <w:sz w:val="32"/>
        </w:rPr>
        <w:t>参赛团队在备赛场所可利用自带资源与网络资源进行准备（现场提供网络和打印服务），限时</w:t>
      </w:r>
      <w:r w:rsidRPr="00B70D2B">
        <w:rPr>
          <w:rFonts w:ascii="Times New Roman" w:eastAsia="仿宋_GB2312" w:hAnsi="Times New Roman" w:cs="Times New Roman"/>
          <w:sz w:val="32"/>
        </w:rPr>
        <w:t>30</w:t>
      </w:r>
      <w:r w:rsidRPr="00B70D2B">
        <w:rPr>
          <w:rFonts w:ascii="Times New Roman" w:eastAsia="仿宋_GB2312" w:hAnsi="Times New Roman" w:cs="Times New Roman"/>
          <w:sz w:val="32"/>
        </w:rPr>
        <w:t>分钟。</w:t>
      </w:r>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p>
    <w:p w:rsidR="00B70D2B" w:rsidRPr="00B70D2B" w:rsidRDefault="00B70D2B" w:rsidP="00B70D2B">
      <w:pPr>
        <w:overflowPunct w:val="0"/>
        <w:spacing w:line="560" w:lineRule="exact"/>
        <w:ind w:firstLineChars="200" w:firstLine="643"/>
        <w:outlineLvl w:val="1"/>
        <w:rPr>
          <w:rFonts w:ascii="Times New Roman" w:eastAsia="楷体" w:hAnsi="Times New Roman" w:cs="Times New Roman"/>
          <w:b/>
          <w:sz w:val="32"/>
        </w:rPr>
      </w:pPr>
      <w:bookmarkStart w:id="36" w:name="_Toc9861"/>
      <w:bookmarkStart w:id="37" w:name="_Toc4994"/>
      <w:r w:rsidRPr="00B70D2B">
        <w:rPr>
          <w:rFonts w:ascii="Times New Roman" w:eastAsia="楷体" w:hAnsi="Times New Roman" w:cs="Times New Roman"/>
          <w:b/>
          <w:sz w:val="32"/>
        </w:rPr>
        <w:lastRenderedPageBreak/>
        <w:t>（二）现场展示</w:t>
      </w:r>
      <w:bookmarkEnd w:id="36"/>
      <w:bookmarkEnd w:id="37"/>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1.</w:t>
      </w:r>
      <w:r w:rsidRPr="00B70D2B">
        <w:rPr>
          <w:rFonts w:ascii="Times New Roman" w:eastAsia="仿宋_GB2312" w:hAnsi="Times New Roman" w:cs="Times New Roman"/>
          <w:sz w:val="32"/>
        </w:rPr>
        <w:t>参赛团队按时进入决赛室，准备时间</w:t>
      </w:r>
      <w:r w:rsidRPr="00B70D2B">
        <w:rPr>
          <w:rFonts w:ascii="Times New Roman" w:eastAsia="仿宋_GB2312" w:hAnsi="Times New Roman" w:cs="Times New Roman"/>
          <w:sz w:val="32"/>
        </w:rPr>
        <w:t>5</w:t>
      </w:r>
      <w:r w:rsidRPr="00B70D2B">
        <w:rPr>
          <w:rFonts w:ascii="Times New Roman" w:eastAsia="仿宋_GB2312" w:hAnsi="Times New Roman" w:cs="Times New Roman"/>
          <w:sz w:val="32"/>
        </w:rPr>
        <w:t>分钟。</w:t>
      </w:r>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2.</w:t>
      </w:r>
      <w:r w:rsidRPr="00B70D2B">
        <w:rPr>
          <w:rFonts w:ascii="Times New Roman" w:eastAsia="仿宋_GB2312" w:hAnsi="Times New Roman" w:cs="Times New Roman"/>
          <w:sz w:val="32"/>
        </w:rPr>
        <w:t>现场展示开始，一名成员介绍教学实施报告的有关内容（不超过</w:t>
      </w:r>
      <w:r w:rsidRPr="00B70D2B">
        <w:rPr>
          <w:rFonts w:ascii="Times New Roman" w:eastAsia="仿宋_GB2312" w:hAnsi="Times New Roman" w:cs="Times New Roman"/>
          <w:sz w:val="32"/>
        </w:rPr>
        <w:t>6</w:t>
      </w:r>
      <w:r w:rsidRPr="00B70D2B">
        <w:rPr>
          <w:rFonts w:ascii="Times New Roman" w:eastAsia="仿宋_GB2312" w:hAnsi="Times New Roman" w:cs="Times New Roman"/>
          <w:sz w:val="32"/>
        </w:rPr>
        <w:t>分钟）；两名成员分别针对选定的不同教案中的自选教学内容进行模拟教授（可以是内容讲授、演示教学、课堂小结等），模拟教授合计时间</w:t>
      </w:r>
      <w:r w:rsidRPr="00B70D2B">
        <w:rPr>
          <w:rFonts w:ascii="Times New Roman" w:eastAsia="仿宋_GB2312" w:hAnsi="Times New Roman" w:cs="Times New Roman"/>
          <w:sz w:val="32"/>
        </w:rPr>
        <w:t>12</w:t>
      </w:r>
      <w:r w:rsidRPr="00B70D2B">
        <w:rPr>
          <w:rFonts w:ascii="Times New Roman" w:eastAsia="仿宋_GB2312" w:hAnsi="Times New Roman" w:cs="Times New Roman"/>
          <w:sz w:val="32"/>
        </w:rPr>
        <w:t>～</w:t>
      </w:r>
      <w:r w:rsidRPr="00B70D2B">
        <w:rPr>
          <w:rFonts w:ascii="Times New Roman" w:eastAsia="仿宋_GB2312" w:hAnsi="Times New Roman" w:cs="Times New Roman"/>
          <w:sz w:val="32"/>
        </w:rPr>
        <w:t>16</w:t>
      </w:r>
      <w:r w:rsidRPr="00B70D2B">
        <w:rPr>
          <w:rFonts w:ascii="Times New Roman" w:eastAsia="仿宋_GB2312" w:hAnsi="Times New Roman" w:cs="Times New Roman"/>
          <w:sz w:val="32"/>
        </w:rPr>
        <w:t>分钟，中间换人准备不得超过</w:t>
      </w:r>
      <w:r w:rsidRPr="00B70D2B">
        <w:rPr>
          <w:rFonts w:ascii="Times New Roman" w:eastAsia="仿宋_GB2312" w:hAnsi="Times New Roman" w:cs="Times New Roman"/>
          <w:sz w:val="32"/>
        </w:rPr>
        <w:t>2</w:t>
      </w:r>
      <w:r w:rsidRPr="00B70D2B">
        <w:rPr>
          <w:rFonts w:ascii="Times New Roman" w:eastAsia="仿宋_GB2312" w:hAnsi="Times New Roman" w:cs="Times New Roman"/>
          <w:sz w:val="32"/>
        </w:rPr>
        <w:t>分钟，不计入总时长。现场提供智能交互一体机和黑板，无学生。</w:t>
      </w:r>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3.</w:t>
      </w:r>
      <w:r w:rsidRPr="00B70D2B">
        <w:rPr>
          <w:rFonts w:ascii="Times New Roman" w:eastAsia="仿宋_GB2312" w:hAnsi="Times New Roman" w:cs="Times New Roman"/>
          <w:sz w:val="32"/>
        </w:rPr>
        <w:t>现场展示不得泄露市（州、县）、学校相关信息。</w:t>
      </w:r>
    </w:p>
    <w:p w:rsidR="00B70D2B" w:rsidRPr="00B70D2B" w:rsidRDefault="00B70D2B" w:rsidP="00B70D2B">
      <w:pPr>
        <w:overflowPunct w:val="0"/>
        <w:spacing w:line="560" w:lineRule="exact"/>
        <w:ind w:firstLineChars="200" w:firstLine="643"/>
        <w:outlineLvl w:val="1"/>
        <w:rPr>
          <w:rFonts w:ascii="Times New Roman" w:eastAsia="楷体" w:hAnsi="Times New Roman" w:cs="Times New Roman"/>
          <w:b/>
          <w:sz w:val="32"/>
        </w:rPr>
      </w:pPr>
      <w:bookmarkStart w:id="38" w:name="_Toc2365"/>
      <w:bookmarkStart w:id="39" w:name="_Toc31301"/>
      <w:r w:rsidRPr="00B70D2B">
        <w:rPr>
          <w:rFonts w:ascii="Times New Roman" w:eastAsia="楷体" w:hAnsi="Times New Roman" w:cs="Times New Roman"/>
          <w:b/>
          <w:sz w:val="32"/>
        </w:rPr>
        <w:t>（三）答辩</w:t>
      </w:r>
      <w:bookmarkEnd w:id="38"/>
      <w:bookmarkEnd w:id="39"/>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1.</w:t>
      </w:r>
      <w:r w:rsidRPr="00B70D2B">
        <w:rPr>
          <w:rFonts w:ascii="Times New Roman" w:eastAsia="仿宋_GB2312" w:hAnsi="Times New Roman" w:cs="Times New Roman"/>
          <w:sz w:val="32"/>
        </w:rPr>
        <w:t>评委针对参赛作品材料和现场展示，集体讨论提出</w:t>
      </w:r>
      <w:r w:rsidRPr="00B70D2B">
        <w:rPr>
          <w:rFonts w:ascii="Times New Roman" w:eastAsia="仿宋_GB2312" w:hAnsi="Times New Roman" w:cs="Times New Roman"/>
          <w:sz w:val="32"/>
        </w:rPr>
        <w:t>3</w:t>
      </w:r>
      <w:r w:rsidRPr="00B70D2B">
        <w:rPr>
          <w:rFonts w:ascii="Times New Roman" w:eastAsia="仿宋_GB2312" w:hAnsi="Times New Roman" w:cs="Times New Roman"/>
          <w:sz w:val="32"/>
        </w:rPr>
        <w:t>个问题。评委讨论时参赛团队回避。</w:t>
      </w:r>
    </w:p>
    <w:bookmarkEnd w:id="35"/>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rPr>
      </w:pPr>
      <w:r w:rsidRPr="00B70D2B">
        <w:rPr>
          <w:rFonts w:ascii="Times New Roman" w:eastAsia="仿宋_GB2312" w:hAnsi="Times New Roman" w:cs="Times New Roman"/>
          <w:sz w:val="32"/>
        </w:rPr>
        <w:t>2.</w:t>
      </w:r>
      <w:r w:rsidRPr="00B70D2B">
        <w:rPr>
          <w:rFonts w:ascii="Times New Roman" w:eastAsia="仿宋_GB2312" w:hAnsi="Times New Roman" w:cs="Times New Roman"/>
          <w:sz w:val="32"/>
        </w:rPr>
        <w:t>参赛团队针对屏幕呈现的问题，逐一回答并阐述个人观点（评委不再复述或解读，可以事先指定答题者），时间不超过</w:t>
      </w:r>
      <w:r w:rsidRPr="00B70D2B">
        <w:rPr>
          <w:rFonts w:ascii="Times New Roman" w:eastAsia="仿宋_GB2312" w:hAnsi="Times New Roman" w:cs="Times New Roman"/>
          <w:sz w:val="32"/>
        </w:rPr>
        <w:t>8</w:t>
      </w:r>
      <w:r w:rsidRPr="00B70D2B">
        <w:rPr>
          <w:rFonts w:ascii="Times New Roman" w:eastAsia="仿宋_GB2312" w:hAnsi="Times New Roman" w:cs="Times New Roman"/>
          <w:sz w:val="32"/>
        </w:rPr>
        <w:t>分钟（</w:t>
      </w:r>
      <w:proofErr w:type="gramStart"/>
      <w:r w:rsidRPr="00B70D2B">
        <w:rPr>
          <w:rFonts w:ascii="Times New Roman" w:eastAsia="仿宋_GB2312" w:hAnsi="Times New Roman" w:cs="Times New Roman"/>
          <w:sz w:val="32"/>
        </w:rPr>
        <w:t>含读题</w:t>
      </w:r>
      <w:proofErr w:type="gramEnd"/>
      <w:r w:rsidRPr="00B70D2B">
        <w:rPr>
          <w:rFonts w:ascii="Times New Roman" w:eastAsia="仿宋_GB2312" w:hAnsi="Times New Roman" w:cs="Times New Roman"/>
          <w:sz w:val="32"/>
        </w:rPr>
        <w:t>审题），在时间允许和必要的情况下，评委可以追问。</w:t>
      </w:r>
    </w:p>
    <w:p w:rsidR="00B70D2B" w:rsidRPr="00B70D2B" w:rsidRDefault="00B70D2B" w:rsidP="00B70D2B">
      <w:pPr>
        <w:overflowPunct w:val="0"/>
        <w:spacing w:line="560" w:lineRule="exact"/>
        <w:ind w:firstLineChars="200" w:firstLine="640"/>
        <w:rPr>
          <w:rFonts w:ascii="Times New Roman" w:eastAsia="仿宋_GB2312" w:hAnsi="Times New Roman" w:cs="Times New Roman"/>
          <w:sz w:val="32"/>
          <w:szCs w:val="32"/>
        </w:rPr>
      </w:pPr>
      <w:r w:rsidRPr="00B70D2B">
        <w:rPr>
          <w:rFonts w:ascii="Times New Roman" w:eastAsia="仿宋_GB2312" w:hAnsi="Times New Roman" w:cs="Times New Roman"/>
          <w:sz w:val="32"/>
        </w:rPr>
        <w:t>3.</w:t>
      </w:r>
      <w:r w:rsidRPr="00B70D2B">
        <w:rPr>
          <w:rFonts w:ascii="Times New Roman" w:eastAsia="仿宋_GB2312" w:hAnsi="Times New Roman" w:cs="Times New Roman"/>
          <w:sz w:val="32"/>
        </w:rPr>
        <w:t>参赛团队答题时可以展示佐证资料，不得泄露市（州、县）、学校相关信息。</w:t>
      </w:r>
      <w:bookmarkEnd w:id="32"/>
    </w:p>
    <w:p w:rsidR="00B70D2B" w:rsidRPr="00B70D2B" w:rsidRDefault="00B70D2B" w:rsidP="00B70D2B">
      <w:pPr>
        <w:adjustRightInd w:val="0"/>
        <w:snapToGrid w:val="0"/>
        <w:spacing w:line="560" w:lineRule="exact"/>
        <w:rPr>
          <w:rFonts w:ascii="Times New Roman" w:eastAsia="仿宋_GB2312" w:hAnsi="Times New Roman" w:cs="Times New Roman"/>
          <w:sz w:val="32"/>
          <w:szCs w:val="32"/>
        </w:rPr>
      </w:pPr>
    </w:p>
    <w:p w:rsidR="00B70D2B" w:rsidRPr="00B70D2B" w:rsidRDefault="00B70D2B" w:rsidP="00B70D2B">
      <w:pPr>
        <w:adjustRightInd w:val="0"/>
        <w:snapToGrid w:val="0"/>
        <w:spacing w:line="560" w:lineRule="exact"/>
        <w:rPr>
          <w:rFonts w:ascii="Times New Roman" w:eastAsia="仿宋_GB2312" w:hAnsi="Times New Roman" w:cs="Times New Roman"/>
          <w:sz w:val="32"/>
          <w:szCs w:val="32"/>
        </w:rPr>
      </w:pPr>
    </w:p>
    <w:p w:rsidR="00B70D2B" w:rsidRPr="00B70D2B" w:rsidRDefault="00B70D2B" w:rsidP="00B70D2B">
      <w:pPr>
        <w:adjustRightInd w:val="0"/>
        <w:snapToGrid w:val="0"/>
        <w:rPr>
          <w:rFonts w:ascii="Times New Roman" w:eastAsia="仿宋_GB2312" w:hAnsi="Times New Roman" w:cs="Times New Roman"/>
          <w:sz w:val="32"/>
          <w:szCs w:val="32"/>
        </w:rPr>
        <w:sectPr w:rsidR="00B70D2B" w:rsidRPr="00B70D2B">
          <w:pgSz w:w="11906" w:h="16838"/>
          <w:pgMar w:top="1440" w:right="1588" w:bottom="1440" w:left="1797" w:header="851" w:footer="1559" w:gutter="0"/>
          <w:cols w:space="720"/>
          <w:titlePg/>
          <w:docGrid w:type="lines" w:linePitch="608" w:charSpace="-4045"/>
        </w:sectPr>
      </w:pPr>
    </w:p>
    <w:p w:rsidR="00B70D2B" w:rsidRPr="00B70D2B" w:rsidRDefault="00B70D2B" w:rsidP="00B70D2B">
      <w:pPr>
        <w:widowControl/>
        <w:jc w:val="left"/>
        <w:rPr>
          <w:rFonts w:ascii="Times New Roman" w:eastAsia="黑体" w:hAnsi="Times New Roman" w:cs="Times New Roman"/>
          <w:sz w:val="32"/>
          <w:szCs w:val="32"/>
        </w:rPr>
      </w:pPr>
      <w:r w:rsidRPr="00B70D2B">
        <w:rPr>
          <w:rFonts w:ascii="Times New Roman" w:eastAsia="黑体" w:hAnsi="Times New Roman" w:cs="Times New Roman"/>
          <w:sz w:val="32"/>
          <w:szCs w:val="32"/>
        </w:rPr>
        <w:lastRenderedPageBreak/>
        <w:t>附</w:t>
      </w:r>
      <w:r w:rsidRPr="00B70D2B">
        <w:rPr>
          <w:rFonts w:ascii="Times New Roman" w:eastAsia="黑体" w:hAnsi="Times New Roman" w:cs="Times New Roman"/>
          <w:sz w:val="32"/>
          <w:szCs w:val="32"/>
        </w:rPr>
        <w:t>2</w:t>
      </w:r>
    </w:p>
    <w:p w:rsidR="00B70D2B" w:rsidRPr="00B70D2B" w:rsidRDefault="00B70D2B" w:rsidP="00B70D2B">
      <w:pPr>
        <w:widowControl/>
        <w:spacing w:line="240" w:lineRule="exact"/>
        <w:jc w:val="left"/>
        <w:rPr>
          <w:rFonts w:ascii="Times New Roman" w:eastAsia="黑体" w:hAnsi="Times New Roman" w:cs="Times New Roman"/>
          <w:sz w:val="32"/>
          <w:szCs w:val="32"/>
        </w:rPr>
      </w:pPr>
    </w:p>
    <w:p w:rsidR="00B70D2B" w:rsidRPr="00B70D2B" w:rsidRDefault="00B70D2B" w:rsidP="00B70D2B">
      <w:pPr>
        <w:snapToGrid w:val="0"/>
        <w:jc w:val="center"/>
        <w:rPr>
          <w:rFonts w:ascii="Times New Roman" w:eastAsia="方正小标宋简体" w:hAnsi="Times New Roman" w:cs="Times New Roman"/>
          <w:spacing w:val="-8"/>
          <w:sz w:val="44"/>
          <w:szCs w:val="44"/>
        </w:rPr>
      </w:pPr>
      <w:r w:rsidRPr="00B70D2B">
        <w:rPr>
          <w:rFonts w:ascii="Times New Roman" w:eastAsia="方正小标宋简体" w:hAnsi="Times New Roman" w:cs="Times New Roman"/>
          <w:spacing w:val="-8"/>
          <w:sz w:val="44"/>
          <w:szCs w:val="44"/>
        </w:rPr>
        <w:t>2020</w:t>
      </w:r>
      <w:r w:rsidRPr="00B70D2B">
        <w:rPr>
          <w:rFonts w:ascii="Times New Roman" w:eastAsia="方正小标宋简体" w:hAnsi="Times New Roman" w:cs="Times New Roman"/>
          <w:spacing w:val="-8"/>
          <w:sz w:val="44"/>
          <w:szCs w:val="44"/>
        </w:rPr>
        <w:t>年湖南省职业院校教师职业能力竞赛教学能力比赛组别名额分配</w:t>
      </w:r>
    </w:p>
    <w:p w:rsidR="00B70D2B" w:rsidRPr="00B70D2B" w:rsidRDefault="00B70D2B" w:rsidP="00B70D2B">
      <w:pPr>
        <w:snapToGrid w:val="0"/>
        <w:jc w:val="center"/>
        <w:rPr>
          <w:rFonts w:ascii="Times New Roman" w:eastAsia="楷体" w:hAnsi="Times New Roman" w:cs="Times New Roman"/>
          <w:b/>
          <w:sz w:val="32"/>
          <w:szCs w:val="32"/>
        </w:rPr>
      </w:pPr>
      <w:r w:rsidRPr="00B70D2B">
        <w:rPr>
          <w:rFonts w:ascii="Times New Roman" w:eastAsia="楷体" w:hAnsi="Times New Roman" w:cs="Times New Roman"/>
          <w:b/>
          <w:sz w:val="32"/>
          <w:szCs w:val="32"/>
        </w:rPr>
        <w:t>（中职组）</w:t>
      </w:r>
    </w:p>
    <w:p w:rsidR="00B70D2B" w:rsidRPr="00B70D2B" w:rsidRDefault="00B70D2B" w:rsidP="00B70D2B">
      <w:pPr>
        <w:snapToGrid w:val="0"/>
        <w:jc w:val="center"/>
        <w:rPr>
          <w:rFonts w:ascii="Times New Roman" w:eastAsia="楷体" w:hAnsi="Times New Roman" w:cs="Times New Roman"/>
          <w:b/>
          <w:sz w:val="32"/>
          <w:szCs w:val="32"/>
        </w:rPr>
      </w:pPr>
    </w:p>
    <w:tbl>
      <w:tblPr>
        <w:tblW w:w="0" w:type="auto"/>
        <w:tblLayout w:type="fixed"/>
        <w:tblLook w:val="0000" w:firstRow="0" w:lastRow="0" w:firstColumn="0" w:lastColumn="0" w:noHBand="0" w:noVBand="0"/>
      </w:tblPr>
      <w:tblGrid>
        <w:gridCol w:w="1563"/>
        <w:gridCol w:w="1189"/>
        <w:gridCol w:w="1184"/>
        <w:gridCol w:w="1189"/>
        <w:gridCol w:w="1179"/>
        <w:gridCol w:w="1194"/>
        <w:gridCol w:w="1184"/>
        <w:gridCol w:w="1186"/>
        <w:gridCol w:w="1854"/>
        <w:gridCol w:w="1670"/>
      </w:tblGrid>
      <w:tr w:rsidR="00B70D2B" w:rsidRPr="00B70D2B" w:rsidTr="003D3B82">
        <w:trPr>
          <w:trHeight w:val="275"/>
        </w:trPr>
        <w:tc>
          <w:tcPr>
            <w:tcW w:w="1563" w:type="dxa"/>
            <w:vMerge w:val="restart"/>
            <w:tcBorders>
              <w:top w:val="single" w:sz="4" w:space="0" w:color="auto"/>
              <w:left w:val="single" w:sz="4" w:space="0" w:color="auto"/>
              <w:right w:val="single" w:sz="4" w:space="0" w:color="auto"/>
              <w:tl2br w:val="single" w:sz="4" w:space="0" w:color="auto"/>
            </w:tcBorders>
            <w:noWrap/>
            <w:vAlign w:val="center"/>
          </w:tcPr>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 xml:space="preserve">　</w:t>
            </w:r>
            <w:r w:rsidRPr="00B70D2B">
              <w:rPr>
                <w:rFonts w:ascii="Times New Roman" w:eastAsia="宋体" w:hAnsi="Times New Roman" w:cs="Times New Roman"/>
                <w:b/>
                <w:bCs/>
                <w:kern w:val="0"/>
                <w:sz w:val="22"/>
              </w:rPr>
              <w:t xml:space="preserve">    </w:t>
            </w:r>
            <w:r w:rsidRPr="00B70D2B">
              <w:rPr>
                <w:rFonts w:ascii="Times New Roman" w:eastAsia="宋体" w:hAnsi="Times New Roman" w:cs="Times New Roman"/>
                <w:b/>
                <w:bCs/>
                <w:kern w:val="0"/>
                <w:sz w:val="22"/>
              </w:rPr>
              <w:t>组别</w:t>
            </w:r>
          </w:p>
          <w:p w:rsidR="00B70D2B" w:rsidRPr="00B70D2B" w:rsidRDefault="00B70D2B" w:rsidP="00B70D2B">
            <w:pPr>
              <w:widowControl/>
              <w:spacing w:line="300" w:lineRule="exact"/>
              <w:jc w:val="left"/>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市州</w:t>
            </w:r>
          </w:p>
        </w:tc>
        <w:tc>
          <w:tcPr>
            <w:tcW w:w="8305" w:type="dxa"/>
            <w:gridSpan w:val="7"/>
            <w:tcBorders>
              <w:top w:val="single" w:sz="4" w:space="0" w:color="auto"/>
              <w:left w:val="single" w:sz="4" w:space="0" w:color="auto"/>
              <w:bottom w:val="single" w:sz="4" w:space="0" w:color="auto"/>
              <w:right w:val="single" w:sz="4" w:space="0" w:color="auto"/>
            </w:tcBorders>
            <w:vAlign w:val="center"/>
          </w:tcPr>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公共基础课程组</w:t>
            </w:r>
          </w:p>
        </w:tc>
        <w:tc>
          <w:tcPr>
            <w:tcW w:w="1854" w:type="dxa"/>
            <w:vMerge w:val="restart"/>
            <w:tcBorders>
              <w:top w:val="single" w:sz="4" w:space="0" w:color="auto"/>
              <w:left w:val="single" w:sz="4" w:space="0" w:color="auto"/>
              <w:right w:val="single" w:sz="4" w:space="0" w:color="auto"/>
            </w:tcBorders>
            <w:vAlign w:val="center"/>
          </w:tcPr>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专业课程组及</w:t>
            </w:r>
          </w:p>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专业技能课程组</w:t>
            </w:r>
          </w:p>
        </w:tc>
        <w:tc>
          <w:tcPr>
            <w:tcW w:w="1670" w:type="dxa"/>
            <w:vMerge w:val="restart"/>
            <w:tcBorders>
              <w:top w:val="single" w:sz="4" w:space="0" w:color="auto"/>
              <w:left w:val="single" w:sz="4" w:space="0" w:color="auto"/>
              <w:right w:val="single" w:sz="4" w:space="0" w:color="auto"/>
            </w:tcBorders>
            <w:noWrap/>
            <w:vAlign w:val="center"/>
          </w:tcPr>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作品总数</w:t>
            </w:r>
          </w:p>
        </w:tc>
      </w:tr>
      <w:tr w:rsidR="00B70D2B" w:rsidRPr="00B70D2B" w:rsidTr="003D3B82">
        <w:trPr>
          <w:trHeight w:val="290"/>
        </w:trPr>
        <w:tc>
          <w:tcPr>
            <w:tcW w:w="1563" w:type="dxa"/>
            <w:vMerge/>
            <w:tcBorders>
              <w:left w:val="single" w:sz="4" w:space="0" w:color="auto"/>
              <w:bottom w:val="single" w:sz="4" w:space="0" w:color="auto"/>
              <w:right w:val="single" w:sz="4" w:space="0" w:color="auto"/>
              <w:tl2br w:val="single" w:sz="4" w:space="0" w:color="auto"/>
            </w:tcBorders>
            <w:noWrap/>
            <w:vAlign w:val="center"/>
          </w:tcPr>
          <w:p w:rsidR="00B70D2B" w:rsidRPr="00B70D2B" w:rsidRDefault="00B70D2B" w:rsidP="00B70D2B">
            <w:pPr>
              <w:widowControl/>
              <w:spacing w:line="300" w:lineRule="exact"/>
              <w:jc w:val="left"/>
              <w:rPr>
                <w:rFonts w:ascii="Times New Roman" w:eastAsia="宋体" w:hAnsi="Times New Roman" w:cs="Times New Roman"/>
                <w:kern w:val="0"/>
                <w:sz w:val="22"/>
              </w:rPr>
            </w:pPr>
          </w:p>
        </w:tc>
        <w:tc>
          <w:tcPr>
            <w:tcW w:w="1189" w:type="dxa"/>
            <w:tcBorders>
              <w:top w:val="single" w:sz="4" w:space="0" w:color="auto"/>
              <w:left w:val="single" w:sz="4" w:space="0" w:color="auto"/>
              <w:bottom w:val="single" w:sz="4" w:space="0" w:color="auto"/>
              <w:right w:val="single" w:sz="4" w:space="0" w:color="auto"/>
            </w:tcBorders>
            <w:vAlign w:val="center"/>
          </w:tcPr>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思想政治</w:t>
            </w:r>
          </w:p>
        </w:tc>
        <w:tc>
          <w:tcPr>
            <w:tcW w:w="1184" w:type="dxa"/>
            <w:tcBorders>
              <w:top w:val="single" w:sz="4" w:space="0" w:color="auto"/>
              <w:left w:val="single" w:sz="4" w:space="0" w:color="auto"/>
              <w:bottom w:val="single" w:sz="4" w:space="0" w:color="auto"/>
              <w:right w:val="single" w:sz="4" w:space="0" w:color="auto"/>
            </w:tcBorders>
            <w:vAlign w:val="center"/>
          </w:tcPr>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语文</w:t>
            </w:r>
          </w:p>
        </w:tc>
        <w:tc>
          <w:tcPr>
            <w:tcW w:w="1189" w:type="dxa"/>
            <w:tcBorders>
              <w:top w:val="single" w:sz="4" w:space="0" w:color="auto"/>
              <w:left w:val="single" w:sz="4" w:space="0" w:color="auto"/>
              <w:bottom w:val="single" w:sz="4" w:space="0" w:color="auto"/>
              <w:right w:val="single" w:sz="4" w:space="0" w:color="auto"/>
            </w:tcBorders>
            <w:vAlign w:val="center"/>
          </w:tcPr>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数学</w:t>
            </w:r>
          </w:p>
        </w:tc>
        <w:tc>
          <w:tcPr>
            <w:tcW w:w="1179" w:type="dxa"/>
            <w:tcBorders>
              <w:top w:val="single" w:sz="4" w:space="0" w:color="auto"/>
              <w:left w:val="single" w:sz="4" w:space="0" w:color="auto"/>
              <w:bottom w:val="single" w:sz="4" w:space="0" w:color="auto"/>
              <w:right w:val="single" w:sz="4" w:space="0" w:color="auto"/>
            </w:tcBorders>
            <w:vAlign w:val="center"/>
          </w:tcPr>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外语</w:t>
            </w:r>
          </w:p>
        </w:tc>
        <w:tc>
          <w:tcPr>
            <w:tcW w:w="1194" w:type="dxa"/>
            <w:tcBorders>
              <w:top w:val="single" w:sz="4" w:space="0" w:color="auto"/>
              <w:left w:val="single" w:sz="4" w:space="0" w:color="auto"/>
              <w:bottom w:val="single" w:sz="4" w:space="0" w:color="auto"/>
              <w:right w:val="single" w:sz="4" w:space="0" w:color="auto"/>
            </w:tcBorders>
            <w:vAlign w:val="center"/>
          </w:tcPr>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信息技术</w:t>
            </w:r>
          </w:p>
        </w:tc>
        <w:tc>
          <w:tcPr>
            <w:tcW w:w="1184" w:type="dxa"/>
            <w:tcBorders>
              <w:top w:val="single" w:sz="4" w:space="0" w:color="auto"/>
              <w:left w:val="single" w:sz="4" w:space="0" w:color="auto"/>
              <w:bottom w:val="single" w:sz="4" w:space="0" w:color="auto"/>
              <w:right w:val="single" w:sz="4" w:space="0" w:color="auto"/>
            </w:tcBorders>
            <w:vAlign w:val="center"/>
          </w:tcPr>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体育与</w:t>
            </w:r>
          </w:p>
          <w:p w:rsidR="00B70D2B" w:rsidRPr="00B70D2B" w:rsidRDefault="00B70D2B" w:rsidP="00B70D2B">
            <w:pPr>
              <w:widowControl/>
              <w:spacing w:line="30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22"/>
              </w:rPr>
              <w:t>健康</w:t>
            </w:r>
          </w:p>
        </w:tc>
        <w:tc>
          <w:tcPr>
            <w:tcW w:w="1186" w:type="dxa"/>
            <w:tcBorders>
              <w:top w:val="single" w:sz="4" w:space="0" w:color="auto"/>
              <w:left w:val="single" w:sz="4" w:space="0" w:color="auto"/>
              <w:bottom w:val="single" w:sz="4" w:space="0" w:color="auto"/>
              <w:right w:val="single" w:sz="4" w:space="0" w:color="auto"/>
            </w:tcBorders>
            <w:vAlign w:val="center"/>
          </w:tcPr>
          <w:p w:rsidR="00B70D2B" w:rsidRPr="00B70D2B" w:rsidRDefault="00B70D2B" w:rsidP="00B70D2B">
            <w:pPr>
              <w:widowControl/>
              <w:spacing w:line="220" w:lineRule="exact"/>
              <w:jc w:val="center"/>
              <w:rPr>
                <w:rFonts w:ascii="Times New Roman" w:eastAsia="宋体" w:hAnsi="Times New Roman" w:cs="Times New Roman"/>
                <w:b/>
                <w:bCs/>
                <w:kern w:val="0"/>
                <w:sz w:val="22"/>
              </w:rPr>
            </w:pPr>
            <w:r w:rsidRPr="00B70D2B">
              <w:rPr>
                <w:rFonts w:ascii="Times New Roman" w:eastAsia="宋体" w:hAnsi="Times New Roman" w:cs="Times New Roman"/>
                <w:b/>
                <w:bCs/>
                <w:kern w:val="0"/>
                <w:sz w:val="15"/>
                <w:szCs w:val="15"/>
              </w:rPr>
              <w:t>物理、化学、历史、艺术及其他选修课</w:t>
            </w:r>
          </w:p>
        </w:tc>
        <w:tc>
          <w:tcPr>
            <w:tcW w:w="1854" w:type="dxa"/>
            <w:vMerge/>
            <w:tcBorders>
              <w:left w:val="single" w:sz="4" w:space="0" w:color="auto"/>
              <w:bottom w:val="single" w:sz="4" w:space="0" w:color="auto"/>
              <w:right w:val="single" w:sz="4" w:space="0" w:color="auto"/>
            </w:tcBorders>
            <w:vAlign w:val="center"/>
          </w:tcPr>
          <w:p w:rsidR="00B70D2B" w:rsidRPr="00B70D2B" w:rsidRDefault="00B70D2B" w:rsidP="00B70D2B">
            <w:pPr>
              <w:widowControl/>
              <w:spacing w:line="300" w:lineRule="exact"/>
              <w:jc w:val="center"/>
              <w:rPr>
                <w:rFonts w:ascii="Times New Roman" w:eastAsia="宋体" w:hAnsi="Times New Roman" w:cs="Times New Roman"/>
                <w:kern w:val="0"/>
                <w:sz w:val="24"/>
                <w:szCs w:val="24"/>
              </w:rPr>
            </w:pPr>
          </w:p>
        </w:tc>
        <w:tc>
          <w:tcPr>
            <w:tcW w:w="1670" w:type="dxa"/>
            <w:vMerge/>
            <w:tcBorders>
              <w:left w:val="single" w:sz="4" w:space="0" w:color="auto"/>
              <w:bottom w:val="single" w:sz="4" w:space="0" w:color="auto"/>
              <w:right w:val="single" w:sz="4" w:space="0" w:color="auto"/>
            </w:tcBorders>
            <w:noWrap/>
            <w:vAlign w:val="center"/>
          </w:tcPr>
          <w:p w:rsidR="00B70D2B" w:rsidRPr="00B70D2B" w:rsidRDefault="00B70D2B" w:rsidP="00B70D2B">
            <w:pPr>
              <w:widowControl/>
              <w:spacing w:line="300" w:lineRule="exact"/>
              <w:jc w:val="center"/>
              <w:rPr>
                <w:rFonts w:ascii="Times New Roman" w:eastAsia="宋体" w:hAnsi="Times New Roman" w:cs="Times New Roman"/>
                <w:kern w:val="0"/>
                <w:sz w:val="24"/>
                <w:szCs w:val="24"/>
              </w:rPr>
            </w:pP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长沙市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4</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4</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4</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4</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57</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sum(B3:I3)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82</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株洲市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32</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sum(B4:I4)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46</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湘潭市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32</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sum(B5:I5)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46</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衡阳市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39</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sum(B6:I6)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56</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邵阳市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46</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sum(B7:I7)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66</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岳阳市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48</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sum(B8:I8)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69</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常德市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4</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50</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sum(B9:I9)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72</w:t>
            </w:r>
            <w:r w:rsidRPr="00B70D2B">
              <w:rPr>
                <w:rFonts w:ascii="Times New Roman" w:eastAsia="宋体" w:hAnsi="Times New Roman" w:cs="Times New Roman"/>
                <w:kern w:val="0"/>
                <w:sz w:val="22"/>
              </w:rPr>
              <w:fldChar w:fldCharType="end"/>
            </w:r>
          </w:p>
        </w:tc>
      </w:tr>
      <w:tr w:rsidR="00B70D2B" w:rsidRPr="00B70D2B" w:rsidTr="003D3B82">
        <w:trPr>
          <w:trHeight w:val="316"/>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张家界市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16</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sum(B10:I10)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23</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益阳市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16</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sum(B11:I11)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23</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郴州市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16</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sum(B12:I12)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23</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永州市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32</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sum(B13:I13)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46</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怀化市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32</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sum(B14:I14)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46</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娄底市</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16</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sum(B15:I15)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23</w:t>
            </w:r>
            <w:r w:rsidRPr="00B70D2B">
              <w:rPr>
                <w:rFonts w:ascii="Times New Roman" w:eastAsia="宋体" w:hAnsi="Times New Roman" w:cs="Times New Roman"/>
                <w:kern w:val="0"/>
                <w:sz w:val="22"/>
              </w:rPr>
              <w:fldChar w:fldCharType="end"/>
            </w:r>
          </w:p>
        </w:tc>
      </w:tr>
      <w:tr w:rsidR="00B70D2B" w:rsidRPr="00B70D2B" w:rsidTr="003D3B82">
        <w:trPr>
          <w:trHeight w:val="35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湘西自治州</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16</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sum(B16:I16)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23</w:t>
            </w:r>
            <w:r w:rsidRPr="00B70D2B">
              <w:rPr>
                <w:rFonts w:ascii="Times New Roman" w:eastAsia="宋体" w:hAnsi="Times New Roman" w:cs="Times New Roman"/>
                <w:kern w:val="0"/>
                <w:sz w:val="22"/>
              </w:rPr>
              <w:fldChar w:fldCharType="end"/>
            </w:r>
          </w:p>
        </w:tc>
      </w:tr>
      <w:tr w:rsidR="00B70D2B" w:rsidRPr="00B70D2B" w:rsidTr="003D3B82">
        <w:trPr>
          <w:trHeight w:val="312"/>
        </w:trPr>
        <w:tc>
          <w:tcPr>
            <w:tcW w:w="1563" w:type="dxa"/>
            <w:tcBorders>
              <w:top w:val="nil"/>
              <w:left w:val="single" w:sz="4" w:space="0" w:color="auto"/>
              <w:bottom w:val="single" w:sz="4" w:space="0" w:color="auto"/>
              <w:right w:val="single" w:sz="4" w:space="0" w:color="auto"/>
            </w:tcBorders>
            <w:vAlign w:val="center"/>
          </w:tcPr>
          <w:p w:rsidR="00B70D2B" w:rsidRPr="00B70D2B" w:rsidRDefault="00B70D2B" w:rsidP="00B70D2B">
            <w:pPr>
              <w:widowControl/>
              <w:spacing w:line="240" w:lineRule="exact"/>
              <w:jc w:val="center"/>
              <w:rPr>
                <w:rFonts w:ascii="Times New Roman" w:eastAsia="宋体" w:hAnsi="Times New Roman" w:cs="Times New Roman"/>
                <w:kern w:val="0"/>
                <w:sz w:val="24"/>
                <w:szCs w:val="24"/>
              </w:rPr>
            </w:pPr>
            <w:r w:rsidRPr="00B70D2B">
              <w:rPr>
                <w:rFonts w:ascii="Times New Roman" w:eastAsia="宋体" w:hAnsi="Times New Roman" w:cs="Times New Roman"/>
                <w:b/>
                <w:bCs/>
                <w:kern w:val="0"/>
                <w:sz w:val="24"/>
                <w:szCs w:val="24"/>
              </w:rPr>
              <w:t>总计</w:t>
            </w:r>
          </w:p>
        </w:tc>
        <w:tc>
          <w:tcPr>
            <w:tcW w:w="1189"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28</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28</w:t>
            </w:r>
          </w:p>
        </w:tc>
        <w:tc>
          <w:tcPr>
            <w:tcW w:w="118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28</w:t>
            </w:r>
          </w:p>
        </w:tc>
        <w:tc>
          <w:tcPr>
            <w:tcW w:w="1179"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28</w:t>
            </w:r>
          </w:p>
        </w:tc>
        <w:tc>
          <w:tcPr>
            <w:tcW w:w="119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28</w:t>
            </w:r>
          </w:p>
        </w:tc>
        <w:tc>
          <w:tcPr>
            <w:tcW w:w="1184"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28</w:t>
            </w:r>
          </w:p>
        </w:tc>
        <w:tc>
          <w:tcPr>
            <w:tcW w:w="1186" w:type="dxa"/>
            <w:tcBorders>
              <w:top w:val="nil"/>
              <w:left w:val="single" w:sz="4" w:space="0" w:color="auto"/>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28</w:t>
            </w:r>
          </w:p>
        </w:tc>
        <w:tc>
          <w:tcPr>
            <w:tcW w:w="1854"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textAlignment w:val="center"/>
              <w:rPr>
                <w:rFonts w:ascii="Times New Roman" w:eastAsia="宋体" w:hAnsi="Times New Roman" w:cs="Times New Roman"/>
                <w:kern w:val="0"/>
                <w:sz w:val="22"/>
              </w:rPr>
            </w:pPr>
            <w:r w:rsidRPr="00B70D2B">
              <w:rPr>
                <w:rFonts w:ascii="Times New Roman" w:eastAsia="宋体" w:hAnsi="Times New Roman" w:cs="Times New Roman"/>
                <w:kern w:val="0"/>
                <w:sz w:val="22"/>
                <w:lang w:bidi="ar"/>
              </w:rPr>
              <w:t>448</w:t>
            </w:r>
          </w:p>
        </w:tc>
        <w:tc>
          <w:tcPr>
            <w:tcW w:w="1670" w:type="dxa"/>
            <w:tcBorders>
              <w:top w:val="nil"/>
              <w:left w:val="nil"/>
              <w:bottom w:val="single" w:sz="4" w:space="0" w:color="auto"/>
              <w:right w:val="single" w:sz="4" w:space="0" w:color="auto"/>
            </w:tcBorders>
            <w:noWrap/>
            <w:vAlign w:val="center"/>
          </w:tcPr>
          <w:p w:rsidR="00B70D2B" w:rsidRPr="00B70D2B" w:rsidRDefault="00B70D2B" w:rsidP="00B70D2B">
            <w:pPr>
              <w:widowControl/>
              <w:spacing w:line="240" w:lineRule="exact"/>
              <w:jc w:val="center"/>
              <w:rPr>
                <w:rFonts w:ascii="Times New Roman" w:eastAsia="宋体" w:hAnsi="Times New Roman" w:cs="Times New Roman"/>
                <w:kern w:val="0"/>
                <w:sz w:val="22"/>
              </w:rPr>
            </w:pPr>
            <w:r w:rsidRPr="00B70D2B">
              <w:rPr>
                <w:rFonts w:ascii="Times New Roman" w:eastAsia="宋体" w:hAnsi="Times New Roman" w:cs="Times New Roman"/>
                <w:kern w:val="0"/>
                <w:sz w:val="22"/>
              </w:rPr>
              <w:fldChar w:fldCharType="begin"/>
            </w:r>
            <w:r w:rsidRPr="00B70D2B">
              <w:rPr>
                <w:rFonts w:ascii="Times New Roman" w:eastAsia="宋体" w:hAnsi="Times New Roman" w:cs="Times New Roman"/>
                <w:kern w:val="0"/>
                <w:sz w:val="22"/>
              </w:rPr>
              <w:instrText xml:space="preserve"> = sum(J3:J16) \* MERGEFORMAT </w:instrText>
            </w:r>
            <w:r w:rsidRPr="00B70D2B">
              <w:rPr>
                <w:rFonts w:ascii="Times New Roman" w:eastAsia="宋体" w:hAnsi="Times New Roman" w:cs="Times New Roman"/>
                <w:kern w:val="0"/>
                <w:sz w:val="22"/>
              </w:rPr>
              <w:fldChar w:fldCharType="separate"/>
            </w:r>
            <w:r w:rsidRPr="00B70D2B">
              <w:rPr>
                <w:rFonts w:ascii="Times New Roman" w:eastAsia="宋体" w:hAnsi="Times New Roman" w:cs="Times New Roman"/>
                <w:kern w:val="0"/>
                <w:sz w:val="22"/>
              </w:rPr>
              <w:t>644</w:t>
            </w:r>
            <w:r w:rsidRPr="00B70D2B">
              <w:rPr>
                <w:rFonts w:ascii="Times New Roman" w:eastAsia="宋体" w:hAnsi="Times New Roman" w:cs="Times New Roman"/>
                <w:kern w:val="0"/>
                <w:sz w:val="22"/>
              </w:rPr>
              <w:fldChar w:fldCharType="end"/>
            </w:r>
          </w:p>
        </w:tc>
      </w:tr>
    </w:tbl>
    <w:p w:rsidR="00B70D2B" w:rsidRPr="00B70D2B" w:rsidRDefault="00B70D2B" w:rsidP="00B70D2B">
      <w:pPr>
        <w:adjustRightInd w:val="0"/>
        <w:snapToGrid w:val="0"/>
        <w:rPr>
          <w:rFonts w:ascii="Times New Roman" w:eastAsia="仿宋_GB2312" w:hAnsi="Times New Roman" w:cs="Times New Roman"/>
          <w:sz w:val="32"/>
          <w:szCs w:val="32"/>
        </w:rPr>
        <w:sectPr w:rsidR="00B70D2B" w:rsidRPr="00B70D2B">
          <w:pgSz w:w="16838" w:h="11906" w:orient="landscape"/>
          <w:pgMar w:top="1440" w:right="1800" w:bottom="1440" w:left="1800" w:header="851" w:footer="1559" w:gutter="0"/>
          <w:cols w:space="720"/>
          <w:docGrid w:type="lines" w:linePitch="608" w:charSpace="-4045"/>
        </w:sectPr>
      </w:pPr>
    </w:p>
    <w:p w:rsidR="00B70D2B" w:rsidRPr="00B70D2B" w:rsidRDefault="00B70D2B" w:rsidP="00B70D2B">
      <w:pPr>
        <w:widowControl/>
        <w:jc w:val="left"/>
        <w:rPr>
          <w:rFonts w:ascii="Times New Roman" w:eastAsia="黑体" w:hAnsi="Times New Roman" w:cs="Times New Roman"/>
          <w:sz w:val="32"/>
          <w:szCs w:val="32"/>
        </w:rPr>
      </w:pPr>
      <w:r w:rsidRPr="00B70D2B">
        <w:rPr>
          <w:rFonts w:ascii="Times New Roman" w:eastAsia="黑体" w:hAnsi="Times New Roman" w:cs="Times New Roman"/>
          <w:sz w:val="32"/>
          <w:szCs w:val="32"/>
        </w:rPr>
        <w:lastRenderedPageBreak/>
        <w:t>附</w:t>
      </w:r>
      <w:r w:rsidRPr="00B70D2B">
        <w:rPr>
          <w:rFonts w:ascii="Times New Roman" w:eastAsia="黑体" w:hAnsi="Times New Roman" w:cs="Times New Roman"/>
          <w:sz w:val="32"/>
          <w:szCs w:val="32"/>
        </w:rPr>
        <w:t>3</w:t>
      </w:r>
    </w:p>
    <w:p w:rsidR="00B70D2B" w:rsidRPr="00B70D2B" w:rsidRDefault="00B70D2B" w:rsidP="00B70D2B">
      <w:pPr>
        <w:widowControl/>
        <w:jc w:val="left"/>
        <w:rPr>
          <w:rFonts w:ascii="Times New Roman" w:eastAsia="黑体" w:hAnsi="Times New Roman" w:cs="Times New Roman"/>
          <w:sz w:val="32"/>
          <w:szCs w:val="32"/>
        </w:rPr>
      </w:pPr>
    </w:p>
    <w:p w:rsidR="00B70D2B" w:rsidRPr="00B70D2B" w:rsidRDefault="00B70D2B" w:rsidP="00B70D2B">
      <w:pPr>
        <w:snapToGrid w:val="0"/>
        <w:spacing w:line="600" w:lineRule="exact"/>
        <w:jc w:val="center"/>
        <w:rPr>
          <w:rFonts w:ascii="Times New Roman" w:eastAsia="方正小标宋简体" w:hAnsi="Times New Roman" w:cs="Times New Roman"/>
          <w:sz w:val="44"/>
          <w:szCs w:val="44"/>
        </w:rPr>
      </w:pPr>
      <w:r w:rsidRPr="00B70D2B">
        <w:rPr>
          <w:rFonts w:ascii="Times New Roman" w:eastAsia="方正小标宋简体" w:hAnsi="Times New Roman" w:cs="Times New Roman"/>
          <w:sz w:val="44"/>
          <w:szCs w:val="44"/>
        </w:rPr>
        <w:t>2020</w:t>
      </w:r>
      <w:r w:rsidRPr="00B70D2B">
        <w:rPr>
          <w:rFonts w:ascii="Times New Roman" w:eastAsia="方正小标宋简体" w:hAnsi="Times New Roman" w:cs="Times New Roman"/>
          <w:sz w:val="44"/>
          <w:szCs w:val="44"/>
        </w:rPr>
        <w:t>年湖南省职业院校教师职业能力竞赛</w:t>
      </w:r>
    </w:p>
    <w:p w:rsidR="00B70D2B" w:rsidRPr="00B70D2B" w:rsidRDefault="00B70D2B" w:rsidP="00B70D2B">
      <w:pPr>
        <w:snapToGrid w:val="0"/>
        <w:spacing w:line="600" w:lineRule="exact"/>
        <w:jc w:val="center"/>
        <w:rPr>
          <w:rFonts w:ascii="Times New Roman" w:eastAsia="方正小标宋简体" w:hAnsi="Times New Roman" w:cs="Times New Roman"/>
          <w:sz w:val="44"/>
          <w:szCs w:val="44"/>
        </w:rPr>
      </w:pPr>
      <w:r w:rsidRPr="00B70D2B">
        <w:rPr>
          <w:rFonts w:ascii="Times New Roman" w:eastAsia="方正小标宋简体" w:hAnsi="Times New Roman" w:cs="Times New Roman"/>
          <w:sz w:val="44"/>
          <w:szCs w:val="44"/>
        </w:rPr>
        <w:t>教学能力比赛评审评分指标</w:t>
      </w:r>
    </w:p>
    <w:p w:rsidR="00B70D2B" w:rsidRPr="00B70D2B" w:rsidRDefault="00B70D2B" w:rsidP="00B70D2B">
      <w:pPr>
        <w:snapToGrid w:val="0"/>
        <w:spacing w:line="480" w:lineRule="exact"/>
        <w:jc w:val="center"/>
        <w:rPr>
          <w:rFonts w:ascii="Times New Roman" w:eastAsia="方正小标宋简体" w:hAnsi="Times New Roman" w:cs="Times New Roman"/>
          <w:sz w:val="44"/>
          <w:szCs w:val="44"/>
        </w:rPr>
      </w:pPr>
    </w:p>
    <w:p w:rsidR="00B70D2B" w:rsidRPr="00B70D2B" w:rsidRDefault="00B70D2B" w:rsidP="00B70D2B">
      <w:pPr>
        <w:overflowPunct w:val="0"/>
        <w:outlineLvl w:val="0"/>
        <w:rPr>
          <w:rFonts w:ascii="Times New Roman" w:eastAsia="黑体" w:hAnsi="Times New Roman" w:cs="Times New Roman"/>
          <w:sz w:val="28"/>
          <w:szCs w:val="28"/>
        </w:rPr>
      </w:pPr>
      <w:bookmarkStart w:id="40" w:name="_Toc14047"/>
      <w:r w:rsidRPr="00B70D2B">
        <w:rPr>
          <w:rFonts w:ascii="Times New Roman" w:eastAsia="黑体" w:hAnsi="Times New Roman" w:cs="Times New Roman"/>
          <w:sz w:val="28"/>
          <w:szCs w:val="28"/>
        </w:rPr>
        <w:t>一、公共基础课程组</w:t>
      </w:r>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496"/>
        <w:gridCol w:w="8052"/>
      </w:tblGrid>
      <w:tr w:rsidR="00B70D2B" w:rsidRPr="00B70D2B" w:rsidTr="003D3B82">
        <w:trPr>
          <w:cantSplit/>
          <w:trHeight w:val="561"/>
          <w:tblHeader/>
          <w:jc w:val="center"/>
        </w:trPr>
        <w:tc>
          <w:tcPr>
            <w:tcW w:w="803"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bookmarkStart w:id="41" w:name="_Hlk10491916"/>
            <w:r w:rsidRPr="00B70D2B">
              <w:rPr>
                <w:rFonts w:ascii="Times New Roman" w:eastAsia="宋体" w:hAnsi="Times New Roman" w:cs="Times New Roman"/>
                <w:sz w:val="24"/>
                <w:szCs w:val="24"/>
              </w:rPr>
              <w:t>评价</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指标</w:t>
            </w:r>
          </w:p>
        </w:tc>
        <w:tc>
          <w:tcPr>
            <w:tcW w:w="496"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分</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值</w:t>
            </w:r>
          </w:p>
        </w:tc>
        <w:tc>
          <w:tcPr>
            <w:tcW w:w="8052"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评价要素</w:t>
            </w:r>
          </w:p>
        </w:tc>
      </w:tr>
      <w:tr w:rsidR="00B70D2B" w:rsidRPr="00B70D2B" w:rsidTr="003D3B82">
        <w:trPr>
          <w:cantSplit/>
          <w:trHeight w:val="810"/>
          <w:jc w:val="center"/>
        </w:trPr>
        <w:tc>
          <w:tcPr>
            <w:tcW w:w="803" w:type="dxa"/>
            <w:vAlign w:val="center"/>
          </w:tcPr>
          <w:p w:rsidR="00B70D2B" w:rsidRPr="00B70D2B" w:rsidRDefault="00B70D2B" w:rsidP="00B70D2B">
            <w:pPr>
              <w:autoSpaceDE w:val="0"/>
              <w:autoSpaceDN w:val="0"/>
              <w:snapToGrid w:val="0"/>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目标</w:t>
            </w:r>
          </w:p>
          <w:p w:rsidR="00B70D2B" w:rsidRPr="00B70D2B" w:rsidRDefault="00B70D2B" w:rsidP="00B70D2B">
            <w:pPr>
              <w:autoSpaceDE w:val="0"/>
              <w:autoSpaceDN w:val="0"/>
              <w:snapToGrid w:val="0"/>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与</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kern w:val="0"/>
                <w:sz w:val="24"/>
                <w:szCs w:val="24"/>
              </w:rPr>
              <w:t>学情</w:t>
            </w:r>
          </w:p>
        </w:tc>
        <w:tc>
          <w:tcPr>
            <w:tcW w:w="496"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20</w:t>
            </w:r>
          </w:p>
        </w:tc>
        <w:tc>
          <w:tcPr>
            <w:tcW w:w="8052" w:type="dxa"/>
            <w:vAlign w:val="center"/>
          </w:tcPr>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1.</w:t>
            </w:r>
            <w:r w:rsidRPr="00B70D2B">
              <w:rPr>
                <w:rFonts w:ascii="Times New Roman" w:eastAsia="宋体" w:hAnsi="Times New Roman" w:cs="Times New Roman"/>
                <w:sz w:val="24"/>
                <w:szCs w:val="24"/>
              </w:rPr>
              <w:t>适应新时代对技术技能人才培养的新要求，符合教育部发布的公共基础教学大纲（课程标准）有关要求，紧扣学校专业人才培养方案和课程教学安排，强调培育学生的学习能力、信息素养和职业精神。</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2.</w:t>
            </w:r>
            <w:r w:rsidRPr="00B70D2B">
              <w:rPr>
                <w:rFonts w:ascii="Times New Roman" w:eastAsia="宋体" w:hAnsi="Times New Roman" w:cs="Times New Roman"/>
                <w:sz w:val="24"/>
                <w:szCs w:val="24"/>
              </w:rPr>
              <w:t>教学目标表述明确、相互关联，重点突出、可评可测。</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3.</w:t>
            </w:r>
            <w:r w:rsidRPr="00B70D2B">
              <w:rPr>
                <w:rFonts w:ascii="Times New Roman" w:eastAsia="宋体" w:hAnsi="Times New Roman" w:cs="Times New Roman"/>
                <w:sz w:val="24"/>
                <w:szCs w:val="24"/>
              </w:rPr>
              <w:t>客观分析学生的知识基础、认知能力、学习特点等，详实反映学生整体与个体情况数据，准确预判教学难点及其掌握可能。</w:t>
            </w:r>
          </w:p>
        </w:tc>
      </w:tr>
      <w:tr w:rsidR="00B70D2B" w:rsidRPr="00B70D2B" w:rsidTr="003D3B82">
        <w:trPr>
          <w:cantSplit/>
          <w:trHeight w:val="810"/>
          <w:jc w:val="center"/>
        </w:trPr>
        <w:tc>
          <w:tcPr>
            <w:tcW w:w="803" w:type="dxa"/>
            <w:vAlign w:val="center"/>
          </w:tcPr>
          <w:p w:rsidR="00B70D2B" w:rsidRPr="00B70D2B" w:rsidRDefault="00B70D2B" w:rsidP="00B70D2B">
            <w:pPr>
              <w:autoSpaceDE w:val="0"/>
              <w:autoSpaceDN w:val="0"/>
              <w:snapToGrid w:val="0"/>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内容</w:t>
            </w:r>
          </w:p>
          <w:p w:rsidR="00B70D2B" w:rsidRPr="00B70D2B" w:rsidRDefault="00B70D2B" w:rsidP="00B70D2B">
            <w:pPr>
              <w:autoSpaceDE w:val="0"/>
              <w:autoSpaceDN w:val="0"/>
              <w:snapToGrid w:val="0"/>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与</w:t>
            </w:r>
          </w:p>
          <w:p w:rsidR="00B70D2B" w:rsidRPr="00B70D2B" w:rsidRDefault="00B70D2B" w:rsidP="00B70D2B">
            <w:pPr>
              <w:autoSpaceDE w:val="0"/>
              <w:autoSpaceDN w:val="0"/>
              <w:snapToGrid w:val="0"/>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策略</w:t>
            </w:r>
          </w:p>
        </w:tc>
        <w:tc>
          <w:tcPr>
            <w:tcW w:w="496"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20</w:t>
            </w:r>
          </w:p>
        </w:tc>
        <w:tc>
          <w:tcPr>
            <w:tcW w:w="8052" w:type="dxa"/>
            <w:vAlign w:val="center"/>
          </w:tcPr>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1.</w:t>
            </w:r>
            <w:r w:rsidRPr="00B70D2B">
              <w:rPr>
                <w:rFonts w:ascii="Times New Roman" w:eastAsia="宋体" w:hAnsi="Times New Roman" w:cs="Times New Roman"/>
                <w:sz w:val="24"/>
                <w:szCs w:val="24"/>
              </w:rPr>
              <w:t>联系时代发展和社会生活，融通专业课程和职业能力，弘扬劳动精神，培育创新意识；</w:t>
            </w:r>
            <w:proofErr w:type="gramStart"/>
            <w:r w:rsidRPr="00B70D2B">
              <w:rPr>
                <w:rFonts w:ascii="Times New Roman" w:eastAsia="宋体" w:hAnsi="Times New Roman" w:cs="Times New Roman"/>
                <w:sz w:val="24"/>
                <w:szCs w:val="24"/>
              </w:rPr>
              <w:t>思政课程</w:t>
            </w:r>
            <w:proofErr w:type="gramEnd"/>
            <w:r w:rsidRPr="00B70D2B">
              <w:rPr>
                <w:rFonts w:ascii="Times New Roman" w:eastAsia="宋体" w:hAnsi="Times New Roman" w:cs="Times New Roman"/>
                <w:sz w:val="24"/>
                <w:szCs w:val="24"/>
              </w:rPr>
              <w:t>充分反映马克思主义中国化最新成果，其他课程注重落实课程思政要求。</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2.</w:t>
            </w:r>
            <w:r w:rsidRPr="00B70D2B">
              <w:rPr>
                <w:rFonts w:ascii="Times New Roman" w:eastAsia="宋体" w:hAnsi="Times New Roman" w:cs="Times New Roman"/>
                <w:sz w:val="24"/>
                <w:szCs w:val="24"/>
              </w:rPr>
              <w:t>教学内容有效支撑教学目标的实现，选择科学严谨、容量适度，安排合理、衔接有序、结构清晰。</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3.</w:t>
            </w:r>
            <w:r w:rsidRPr="00B70D2B">
              <w:rPr>
                <w:rFonts w:ascii="Times New Roman" w:eastAsia="宋体" w:hAnsi="Times New Roman" w:cs="Times New Roman"/>
                <w:sz w:val="24"/>
                <w:szCs w:val="24"/>
              </w:rPr>
              <w:t>教材选用符合规定，配套提供丰富、优质的学习资源，教案完整、规范、简明、真实。</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4.</w:t>
            </w:r>
            <w:r w:rsidRPr="00B70D2B">
              <w:rPr>
                <w:rFonts w:ascii="Times New Roman" w:eastAsia="宋体" w:hAnsi="Times New Roman" w:cs="Times New Roman"/>
                <w:sz w:val="24"/>
                <w:szCs w:val="24"/>
              </w:rPr>
              <w:t>教学过程系统优化，流程环节构思得当，技术应用预想合理，方法手段设计恰当，评价考核考虑周全。</w:t>
            </w:r>
          </w:p>
        </w:tc>
      </w:tr>
      <w:tr w:rsidR="00B70D2B" w:rsidRPr="00B70D2B" w:rsidTr="003D3B82">
        <w:trPr>
          <w:cantSplit/>
          <w:trHeight w:val="322"/>
          <w:jc w:val="center"/>
        </w:trPr>
        <w:tc>
          <w:tcPr>
            <w:tcW w:w="803"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实施</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与</w:t>
            </w:r>
          </w:p>
          <w:p w:rsidR="00B70D2B" w:rsidRPr="00B70D2B" w:rsidRDefault="00B70D2B" w:rsidP="00B70D2B">
            <w:pPr>
              <w:autoSpaceDE w:val="0"/>
              <w:autoSpaceDN w:val="0"/>
              <w:snapToGrid w:val="0"/>
              <w:jc w:val="center"/>
              <w:rPr>
                <w:rFonts w:ascii="Times New Roman" w:eastAsia="宋体" w:hAnsi="Times New Roman" w:cs="Times New Roman"/>
                <w:kern w:val="0"/>
                <w:sz w:val="24"/>
                <w:szCs w:val="24"/>
              </w:rPr>
            </w:pPr>
            <w:r w:rsidRPr="00B70D2B">
              <w:rPr>
                <w:rFonts w:ascii="Times New Roman" w:eastAsia="宋体" w:hAnsi="Times New Roman" w:cs="Times New Roman"/>
                <w:sz w:val="24"/>
                <w:szCs w:val="24"/>
              </w:rPr>
              <w:t>成效</w:t>
            </w:r>
          </w:p>
        </w:tc>
        <w:tc>
          <w:tcPr>
            <w:tcW w:w="496"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30</w:t>
            </w:r>
          </w:p>
        </w:tc>
        <w:tc>
          <w:tcPr>
            <w:tcW w:w="8052" w:type="dxa"/>
            <w:vAlign w:val="center"/>
          </w:tcPr>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1.</w:t>
            </w:r>
            <w:r w:rsidRPr="00B70D2B">
              <w:rPr>
                <w:rFonts w:ascii="Times New Roman" w:eastAsia="宋体" w:hAnsi="Times New Roman" w:cs="Times New Roman"/>
                <w:sz w:val="24"/>
                <w:szCs w:val="24"/>
              </w:rPr>
              <w:t>体现先进教育思想和教学理念，遵循学生认知规律，符合课堂教学实际。</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2.</w:t>
            </w:r>
            <w:r w:rsidRPr="00B70D2B">
              <w:rPr>
                <w:rFonts w:ascii="Times New Roman" w:eastAsia="宋体" w:hAnsi="Times New Roman" w:cs="Times New Roman"/>
                <w:sz w:val="24"/>
                <w:szCs w:val="24"/>
              </w:rPr>
              <w:t>按照教学设计实施教学，关注重点、难点的解决，能够针对学习反馈及时调整教学，突出学生中心，实行因材施教。</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3.</w:t>
            </w:r>
            <w:r w:rsidRPr="00B70D2B">
              <w:rPr>
                <w:rFonts w:ascii="Times New Roman" w:eastAsia="宋体" w:hAnsi="Times New Roman" w:cs="Times New Roman"/>
                <w:sz w:val="24"/>
                <w:szCs w:val="24"/>
              </w:rPr>
              <w:t>教学环境满足需求，教学活动开展有序，教学互动广泛深入，教学气氛生动活泼。</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4.</w:t>
            </w:r>
            <w:r w:rsidRPr="00B70D2B">
              <w:rPr>
                <w:rFonts w:ascii="Times New Roman" w:eastAsia="宋体" w:hAnsi="Times New Roman" w:cs="Times New Roman"/>
                <w:sz w:val="24"/>
                <w:szCs w:val="24"/>
              </w:rPr>
              <w:t>关注教与学全过程信息采集，针对目标要求开展考核与评价。</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5.</w:t>
            </w:r>
            <w:r w:rsidRPr="00B70D2B">
              <w:rPr>
                <w:rFonts w:ascii="Times New Roman" w:eastAsia="宋体" w:hAnsi="Times New Roman" w:cs="Times New Roman"/>
                <w:sz w:val="24"/>
                <w:szCs w:val="24"/>
              </w:rPr>
              <w:t>合理运用信息技术、数字资源、信息化教学设施设备提高教学与管理成效。</w:t>
            </w:r>
          </w:p>
        </w:tc>
      </w:tr>
      <w:tr w:rsidR="00B70D2B" w:rsidRPr="00B70D2B" w:rsidTr="003D3B82">
        <w:trPr>
          <w:cantSplit/>
          <w:trHeight w:val="1322"/>
          <w:jc w:val="center"/>
        </w:trPr>
        <w:tc>
          <w:tcPr>
            <w:tcW w:w="803"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教学</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素养</w:t>
            </w:r>
          </w:p>
        </w:tc>
        <w:tc>
          <w:tcPr>
            <w:tcW w:w="496"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15</w:t>
            </w:r>
          </w:p>
        </w:tc>
        <w:tc>
          <w:tcPr>
            <w:tcW w:w="8052" w:type="dxa"/>
            <w:vAlign w:val="center"/>
          </w:tcPr>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1.</w:t>
            </w:r>
            <w:r w:rsidRPr="00B70D2B">
              <w:rPr>
                <w:rFonts w:ascii="Times New Roman" w:eastAsia="宋体" w:hAnsi="Times New Roman" w:cs="Times New Roman"/>
                <w:sz w:val="24"/>
                <w:szCs w:val="24"/>
              </w:rPr>
              <w:t>充分展现新时代职业院校教师良好的师德师风、教学技能和信息素养，发挥教学团队协作优势。</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2.</w:t>
            </w:r>
            <w:r w:rsidRPr="00B70D2B">
              <w:rPr>
                <w:rFonts w:ascii="Times New Roman" w:eastAsia="宋体" w:hAnsi="Times New Roman" w:cs="Times New Roman"/>
                <w:sz w:val="24"/>
                <w:szCs w:val="24"/>
              </w:rPr>
              <w:t>教师课堂教学态度认真、严谨规范、表述清晰、亲和力强。</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3.</w:t>
            </w:r>
            <w:r w:rsidRPr="00B70D2B">
              <w:rPr>
                <w:rFonts w:ascii="Times New Roman" w:eastAsia="宋体" w:hAnsi="Times New Roman" w:cs="Times New Roman"/>
                <w:sz w:val="24"/>
                <w:szCs w:val="24"/>
              </w:rPr>
              <w:t>教学实施报告客观记载、真实反映、深刻反思教与学的成效与不足，提出教学设计与课堂实施的改进设想。</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4.</w:t>
            </w:r>
            <w:r w:rsidRPr="00B70D2B">
              <w:rPr>
                <w:rFonts w:ascii="Times New Roman" w:eastAsia="宋体" w:hAnsi="Times New Roman" w:cs="Times New Roman"/>
                <w:sz w:val="24"/>
                <w:szCs w:val="24"/>
              </w:rPr>
              <w:t>决赛现场展示与答辩聚焦主题、科学准确、思路清晰、逻辑严谨、研究深入、手段得当、简洁明了、表达流畅。</w:t>
            </w:r>
          </w:p>
        </w:tc>
      </w:tr>
      <w:tr w:rsidR="00B70D2B" w:rsidRPr="00B70D2B" w:rsidTr="003D3B82">
        <w:trPr>
          <w:cantSplit/>
          <w:trHeight w:val="606"/>
          <w:jc w:val="center"/>
        </w:trPr>
        <w:tc>
          <w:tcPr>
            <w:tcW w:w="803"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lastRenderedPageBreak/>
              <w:t>特色</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创新</w:t>
            </w:r>
          </w:p>
        </w:tc>
        <w:tc>
          <w:tcPr>
            <w:tcW w:w="496"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15</w:t>
            </w:r>
          </w:p>
        </w:tc>
        <w:tc>
          <w:tcPr>
            <w:tcW w:w="8052" w:type="dxa"/>
            <w:vAlign w:val="center"/>
          </w:tcPr>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1.</w:t>
            </w:r>
            <w:r w:rsidRPr="00B70D2B">
              <w:rPr>
                <w:rFonts w:ascii="Times New Roman" w:eastAsia="宋体" w:hAnsi="Times New Roman" w:cs="Times New Roman"/>
                <w:sz w:val="24"/>
                <w:szCs w:val="24"/>
              </w:rPr>
              <w:t>能够引导学生树立正确的理想信念、学会正确的思维方法、培育正确的劳动观念。</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2.</w:t>
            </w:r>
            <w:r w:rsidRPr="00B70D2B">
              <w:rPr>
                <w:rFonts w:ascii="Times New Roman" w:eastAsia="宋体" w:hAnsi="Times New Roman" w:cs="Times New Roman"/>
                <w:sz w:val="24"/>
                <w:szCs w:val="24"/>
              </w:rPr>
              <w:t>能够创新教学模式，给学生深刻的学习体验。</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3.</w:t>
            </w:r>
            <w:r w:rsidRPr="00B70D2B">
              <w:rPr>
                <w:rFonts w:ascii="Times New Roman" w:eastAsia="宋体" w:hAnsi="Times New Roman" w:cs="Times New Roman"/>
                <w:sz w:val="24"/>
                <w:szCs w:val="24"/>
              </w:rPr>
              <w:t>能够与时俱进地提高信息技术应用能力、教研科研能力。</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4.</w:t>
            </w:r>
            <w:r w:rsidRPr="00B70D2B">
              <w:rPr>
                <w:rFonts w:ascii="Times New Roman" w:eastAsia="宋体" w:hAnsi="Times New Roman" w:cs="Times New Roman"/>
                <w:sz w:val="24"/>
                <w:szCs w:val="24"/>
              </w:rPr>
              <w:t>具有较大的借鉴和推广价值。</w:t>
            </w:r>
          </w:p>
        </w:tc>
      </w:tr>
    </w:tbl>
    <w:p w:rsidR="00B70D2B" w:rsidRPr="00B70D2B" w:rsidRDefault="00B70D2B" w:rsidP="00B70D2B">
      <w:pPr>
        <w:overflowPunct w:val="0"/>
        <w:spacing w:line="240" w:lineRule="exact"/>
        <w:outlineLvl w:val="0"/>
        <w:rPr>
          <w:rFonts w:ascii="Times New Roman" w:eastAsia="黑体" w:hAnsi="Times New Roman" w:cs="Times New Roman"/>
          <w:sz w:val="28"/>
          <w:szCs w:val="28"/>
        </w:rPr>
      </w:pPr>
      <w:bookmarkStart w:id="42" w:name="_Toc21543"/>
      <w:bookmarkEnd w:id="41"/>
    </w:p>
    <w:p w:rsidR="00B70D2B" w:rsidRPr="00B70D2B" w:rsidRDefault="00B70D2B" w:rsidP="00B70D2B">
      <w:pPr>
        <w:overflowPunct w:val="0"/>
        <w:outlineLvl w:val="0"/>
        <w:rPr>
          <w:rFonts w:ascii="Times New Roman" w:eastAsia="黑体" w:hAnsi="Times New Roman" w:cs="Times New Roman"/>
          <w:sz w:val="32"/>
        </w:rPr>
      </w:pPr>
      <w:r w:rsidRPr="00B70D2B">
        <w:rPr>
          <w:rFonts w:ascii="Times New Roman" w:eastAsia="黑体" w:hAnsi="Times New Roman" w:cs="Times New Roman"/>
          <w:sz w:val="28"/>
          <w:szCs w:val="28"/>
        </w:rPr>
        <w:t>二、专业（技能）课程组</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496"/>
        <w:gridCol w:w="8100"/>
      </w:tblGrid>
      <w:tr w:rsidR="00B70D2B" w:rsidRPr="00B70D2B" w:rsidTr="003D3B82">
        <w:trPr>
          <w:cantSplit/>
          <w:trHeight w:val="810"/>
          <w:tblHeader/>
          <w:jc w:val="center"/>
        </w:trPr>
        <w:tc>
          <w:tcPr>
            <w:tcW w:w="755" w:type="dxa"/>
            <w:tcMar>
              <w:left w:w="28" w:type="dxa"/>
              <w:right w:w="28" w:type="dxa"/>
            </w:tcMar>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评价</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指标</w:t>
            </w:r>
          </w:p>
        </w:tc>
        <w:tc>
          <w:tcPr>
            <w:tcW w:w="496" w:type="dxa"/>
            <w:tcMar>
              <w:left w:w="28" w:type="dxa"/>
              <w:right w:w="28" w:type="dxa"/>
            </w:tcMar>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分</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值</w:t>
            </w:r>
          </w:p>
        </w:tc>
        <w:tc>
          <w:tcPr>
            <w:tcW w:w="8100" w:type="dxa"/>
            <w:tcMar>
              <w:left w:w="28" w:type="dxa"/>
              <w:right w:w="28" w:type="dxa"/>
            </w:tcMar>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评价要素</w:t>
            </w:r>
          </w:p>
        </w:tc>
      </w:tr>
      <w:tr w:rsidR="00B70D2B" w:rsidRPr="00B70D2B" w:rsidTr="003D3B82">
        <w:trPr>
          <w:cantSplit/>
          <w:trHeight w:val="2681"/>
          <w:jc w:val="center"/>
        </w:trPr>
        <w:tc>
          <w:tcPr>
            <w:tcW w:w="755" w:type="dxa"/>
            <w:tcMar>
              <w:left w:w="28" w:type="dxa"/>
              <w:right w:w="28" w:type="dxa"/>
            </w:tcMar>
            <w:vAlign w:val="center"/>
          </w:tcPr>
          <w:p w:rsidR="00B70D2B" w:rsidRPr="00B70D2B" w:rsidRDefault="00B70D2B" w:rsidP="00B70D2B">
            <w:pPr>
              <w:autoSpaceDE w:val="0"/>
              <w:autoSpaceDN w:val="0"/>
              <w:snapToGrid w:val="0"/>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目标</w:t>
            </w:r>
          </w:p>
          <w:p w:rsidR="00B70D2B" w:rsidRPr="00B70D2B" w:rsidRDefault="00B70D2B" w:rsidP="00B70D2B">
            <w:pPr>
              <w:autoSpaceDE w:val="0"/>
              <w:autoSpaceDN w:val="0"/>
              <w:snapToGrid w:val="0"/>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与</w:t>
            </w:r>
          </w:p>
          <w:p w:rsidR="00B70D2B" w:rsidRPr="00B70D2B" w:rsidRDefault="00B70D2B" w:rsidP="00B70D2B">
            <w:pPr>
              <w:autoSpaceDE w:val="0"/>
              <w:autoSpaceDN w:val="0"/>
              <w:snapToGrid w:val="0"/>
              <w:jc w:val="center"/>
              <w:rPr>
                <w:rFonts w:ascii="Times New Roman" w:eastAsia="宋体" w:hAnsi="Times New Roman" w:cs="Times New Roman"/>
                <w:kern w:val="0"/>
                <w:sz w:val="24"/>
                <w:szCs w:val="24"/>
                <w:lang w:eastAsia="en-US"/>
              </w:rPr>
            </w:pPr>
            <w:r w:rsidRPr="00B70D2B">
              <w:rPr>
                <w:rFonts w:ascii="Times New Roman" w:eastAsia="宋体" w:hAnsi="Times New Roman" w:cs="Times New Roman"/>
                <w:kern w:val="0"/>
                <w:sz w:val="24"/>
                <w:szCs w:val="24"/>
              </w:rPr>
              <w:t>学情</w:t>
            </w:r>
          </w:p>
        </w:tc>
        <w:tc>
          <w:tcPr>
            <w:tcW w:w="496"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20</w:t>
            </w:r>
          </w:p>
        </w:tc>
        <w:tc>
          <w:tcPr>
            <w:tcW w:w="8100" w:type="dxa"/>
            <w:vAlign w:val="center"/>
          </w:tcPr>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1.</w:t>
            </w:r>
            <w:r w:rsidRPr="00B70D2B">
              <w:rPr>
                <w:rFonts w:ascii="Times New Roman" w:eastAsia="宋体" w:hAnsi="Times New Roman" w:cs="Times New Roman"/>
                <w:sz w:val="24"/>
                <w:szCs w:val="24"/>
              </w:rPr>
              <w:t>适应新时代对技术技能人才培养的新要求，符合教育部发布的专业教学标准、实</w:t>
            </w:r>
            <w:proofErr w:type="gramStart"/>
            <w:r w:rsidRPr="00B70D2B">
              <w:rPr>
                <w:rFonts w:ascii="Times New Roman" w:eastAsia="宋体" w:hAnsi="Times New Roman" w:cs="Times New Roman"/>
                <w:sz w:val="24"/>
                <w:szCs w:val="24"/>
              </w:rPr>
              <w:t>训教学</w:t>
            </w:r>
            <w:proofErr w:type="gramEnd"/>
            <w:r w:rsidRPr="00B70D2B">
              <w:rPr>
                <w:rFonts w:ascii="Times New Roman" w:eastAsia="宋体" w:hAnsi="Times New Roman" w:cs="Times New Roman"/>
                <w:sz w:val="24"/>
                <w:szCs w:val="24"/>
              </w:rPr>
              <w:t>条件建设标准（仪器设备装备规范）、顶岗实习标准等有关要求，涉及</w:t>
            </w:r>
            <w:r w:rsidRPr="00B70D2B">
              <w:rPr>
                <w:rFonts w:ascii="Times New Roman" w:eastAsia="宋体" w:hAnsi="Times New Roman" w:cs="Times New Roman"/>
                <w:sz w:val="24"/>
                <w:szCs w:val="24"/>
              </w:rPr>
              <w:t>1+X</w:t>
            </w:r>
            <w:r w:rsidRPr="00B70D2B">
              <w:rPr>
                <w:rFonts w:ascii="Times New Roman" w:eastAsia="宋体" w:hAnsi="Times New Roman" w:cs="Times New Roman"/>
                <w:sz w:val="24"/>
                <w:szCs w:val="24"/>
              </w:rPr>
              <w:t>证书制度试点的专业，还应对接有关职业技能等级标准。紧扣学校专业人才培养方案和课程标准，强调培育学生的学习能力、信息素养以及专业精神、职业精神和工匠精神。</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2.</w:t>
            </w:r>
            <w:r w:rsidRPr="00B70D2B">
              <w:rPr>
                <w:rFonts w:ascii="Times New Roman" w:eastAsia="宋体" w:hAnsi="Times New Roman" w:cs="Times New Roman"/>
                <w:sz w:val="24"/>
                <w:szCs w:val="24"/>
              </w:rPr>
              <w:t>教学目标表述明确、相互关联，重点突出、可评可测。</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3.</w:t>
            </w:r>
            <w:r w:rsidRPr="00B70D2B">
              <w:rPr>
                <w:rFonts w:ascii="Times New Roman" w:eastAsia="宋体" w:hAnsi="Times New Roman" w:cs="Times New Roman"/>
                <w:sz w:val="24"/>
                <w:szCs w:val="24"/>
              </w:rPr>
              <w:t>客观分析学生的知识和技能基础、认知和实践能力、学习特点等，详实反映学生整体与个体情况数据，准确预判教学难点及其掌握可能。</w:t>
            </w:r>
          </w:p>
        </w:tc>
      </w:tr>
      <w:tr w:rsidR="00B70D2B" w:rsidRPr="00B70D2B" w:rsidTr="003D3B82">
        <w:trPr>
          <w:cantSplit/>
          <w:trHeight w:val="3137"/>
          <w:jc w:val="center"/>
        </w:trPr>
        <w:tc>
          <w:tcPr>
            <w:tcW w:w="755" w:type="dxa"/>
            <w:tcMar>
              <w:left w:w="28" w:type="dxa"/>
              <w:right w:w="28" w:type="dxa"/>
            </w:tcMar>
            <w:vAlign w:val="center"/>
          </w:tcPr>
          <w:p w:rsidR="00B70D2B" w:rsidRPr="00B70D2B" w:rsidRDefault="00B70D2B" w:rsidP="00B70D2B">
            <w:pPr>
              <w:autoSpaceDE w:val="0"/>
              <w:autoSpaceDN w:val="0"/>
              <w:snapToGrid w:val="0"/>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内容</w:t>
            </w:r>
          </w:p>
          <w:p w:rsidR="00B70D2B" w:rsidRPr="00B70D2B" w:rsidRDefault="00B70D2B" w:rsidP="00B70D2B">
            <w:pPr>
              <w:autoSpaceDE w:val="0"/>
              <w:autoSpaceDN w:val="0"/>
              <w:snapToGrid w:val="0"/>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与</w:t>
            </w:r>
          </w:p>
          <w:p w:rsidR="00B70D2B" w:rsidRPr="00B70D2B" w:rsidRDefault="00B70D2B" w:rsidP="00B70D2B">
            <w:pPr>
              <w:autoSpaceDE w:val="0"/>
              <w:autoSpaceDN w:val="0"/>
              <w:snapToGrid w:val="0"/>
              <w:jc w:val="center"/>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策略</w:t>
            </w:r>
          </w:p>
        </w:tc>
        <w:tc>
          <w:tcPr>
            <w:tcW w:w="496"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20</w:t>
            </w:r>
          </w:p>
        </w:tc>
        <w:tc>
          <w:tcPr>
            <w:tcW w:w="8100" w:type="dxa"/>
            <w:vAlign w:val="center"/>
          </w:tcPr>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1.</w:t>
            </w:r>
            <w:r w:rsidRPr="00B70D2B">
              <w:rPr>
                <w:rFonts w:ascii="Times New Roman" w:eastAsia="宋体" w:hAnsi="Times New Roman" w:cs="Times New Roman"/>
                <w:sz w:val="24"/>
                <w:szCs w:val="24"/>
              </w:rPr>
              <w:t>能够有机融入思想政治教育元素，落实课程思政要求，及时反映相关领域产业升级的新技术、新工艺、新规范，重视加强劳动教育，弘扬劳动精神、劳模精神。针对基于职业工作过程建设模块化课程的需求，优化教学内容。</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2.</w:t>
            </w:r>
            <w:r w:rsidRPr="00B70D2B">
              <w:rPr>
                <w:rFonts w:ascii="Times New Roman" w:eastAsia="宋体" w:hAnsi="Times New Roman" w:cs="Times New Roman"/>
                <w:sz w:val="24"/>
                <w:szCs w:val="24"/>
              </w:rPr>
              <w:t>教学内容有效支撑教学目标的实现，选择科学严谨、容量适度，安排合理、衔接有序、结构清晰。实</w:t>
            </w:r>
            <w:proofErr w:type="gramStart"/>
            <w:r w:rsidRPr="00B70D2B">
              <w:rPr>
                <w:rFonts w:ascii="Times New Roman" w:eastAsia="宋体" w:hAnsi="Times New Roman" w:cs="Times New Roman"/>
                <w:sz w:val="24"/>
                <w:szCs w:val="24"/>
              </w:rPr>
              <w:t>训教学</w:t>
            </w:r>
            <w:proofErr w:type="gramEnd"/>
            <w:r w:rsidRPr="00B70D2B">
              <w:rPr>
                <w:rFonts w:ascii="Times New Roman" w:eastAsia="宋体" w:hAnsi="Times New Roman" w:cs="Times New Roman"/>
                <w:sz w:val="24"/>
                <w:szCs w:val="24"/>
              </w:rPr>
              <w:t>内容源于真实工作任务、项目或工作流程、过程等。</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3.</w:t>
            </w:r>
            <w:r w:rsidRPr="00B70D2B">
              <w:rPr>
                <w:rFonts w:ascii="Times New Roman" w:eastAsia="宋体" w:hAnsi="Times New Roman" w:cs="Times New Roman"/>
                <w:sz w:val="24"/>
                <w:szCs w:val="24"/>
              </w:rPr>
              <w:t>教材选用符合规定，补充引用生产实际案例，配套提供丰富、优质的学习资源，教案完整、规范、简明、真实。</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4.</w:t>
            </w:r>
            <w:r w:rsidRPr="00B70D2B">
              <w:rPr>
                <w:rFonts w:ascii="Times New Roman" w:eastAsia="宋体" w:hAnsi="Times New Roman" w:cs="Times New Roman"/>
                <w:sz w:val="24"/>
                <w:szCs w:val="24"/>
              </w:rPr>
              <w:t>根据项目式、案例式等教学需要，教学过程系统优化，流程环节构思得当，技术应用预想合理，方法手段设计恰当，评价考核考虑周全。</w:t>
            </w:r>
          </w:p>
        </w:tc>
      </w:tr>
      <w:tr w:rsidR="00B70D2B" w:rsidRPr="00B70D2B" w:rsidTr="003D3B82">
        <w:trPr>
          <w:cantSplit/>
          <w:trHeight w:val="2581"/>
          <w:jc w:val="center"/>
        </w:trPr>
        <w:tc>
          <w:tcPr>
            <w:tcW w:w="755" w:type="dxa"/>
            <w:tcMar>
              <w:left w:w="28" w:type="dxa"/>
              <w:right w:w="28" w:type="dxa"/>
            </w:tcMar>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实施</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与</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成效</w:t>
            </w:r>
          </w:p>
        </w:tc>
        <w:tc>
          <w:tcPr>
            <w:tcW w:w="496"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30</w:t>
            </w:r>
          </w:p>
        </w:tc>
        <w:tc>
          <w:tcPr>
            <w:tcW w:w="8100" w:type="dxa"/>
            <w:vAlign w:val="center"/>
          </w:tcPr>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1.</w:t>
            </w:r>
            <w:r w:rsidRPr="00B70D2B">
              <w:rPr>
                <w:rFonts w:ascii="Times New Roman" w:eastAsia="宋体" w:hAnsi="Times New Roman" w:cs="Times New Roman"/>
                <w:sz w:val="24"/>
                <w:szCs w:val="24"/>
              </w:rPr>
              <w:t>体现先进教育思想和教学理念，遵循学生认知规律，符合课堂教学实际，落实</w:t>
            </w:r>
            <w:proofErr w:type="gramStart"/>
            <w:r w:rsidRPr="00B70D2B">
              <w:rPr>
                <w:rFonts w:ascii="Times New Roman" w:eastAsia="宋体" w:hAnsi="Times New Roman" w:cs="Times New Roman"/>
                <w:sz w:val="24"/>
                <w:szCs w:val="24"/>
              </w:rPr>
              <w:t>德技并</w:t>
            </w:r>
            <w:proofErr w:type="gramEnd"/>
            <w:r w:rsidRPr="00B70D2B">
              <w:rPr>
                <w:rFonts w:ascii="Times New Roman" w:eastAsia="宋体" w:hAnsi="Times New Roman" w:cs="Times New Roman"/>
                <w:sz w:val="24"/>
                <w:szCs w:val="24"/>
              </w:rPr>
              <w:t>修、工学结合。</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2.</w:t>
            </w:r>
            <w:r w:rsidRPr="00B70D2B">
              <w:rPr>
                <w:rFonts w:ascii="Times New Roman" w:eastAsia="宋体" w:hAnsi="Times New Roman" w:cs="Times New Roman"/>
                <w:sz w:val="24"/>
                <w:szCs w:val="24"/>
              </w:rPr>
              <w:t>按照教学设计实施教学，关注技术技能教学重点、难点的解决，能够针对学习和实践反馈及时调整教学，突出学生中心，强调知行合一，实行因材施教。针对不同生源特点，体现灵活的教学组织形式。</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3.</w:t>
            </w:r>
            <w:r w:rsidRPr="00B70D2B">
              <w:rPr>
                <w:rFonts w:ascii="Times New Roman" w:eastAsia="宋体" w:hAnsi="Times New Roman" w:cs="Times New Roman"/>
                <w:sz w:val="24"/>
                <w:szCs w:val="24"/>
              </w:rPr>
              <w:t>教学环境满足需求，教学活动安全有序，教学互动广泛深入，教学气氛生动活泼。</w:t>
            </w:r>
          </w:p>
          <w:p w:rsidR="00B70D2B" w:rsidRPr="00B70D2B" w:rsidRDefault="00B70D2B" w:rsidP="00B70D2B">
            <w:pPr>
              <w:overflowPunct w:val="0"/>
              <w:snapToGrid w:val="0"/>
              <w:spacing w:line="216" w:lineRule="auto"/>
              <w:rPr>
                <w:rFonts w:ascii="Times New Roman" w:eastAsia="宋体" w:hAnsi="Times New Roman" w:cs="Times New Roman"/>
                <w:sz w:val="24"/>
                <w:szCs w:val="24"/>
              </w:rPr>
            </w:pPr>
            <w:r w:rsidRPr="00B70D2B">
              <w:rPr>
                <w:rFonts w:ascii="Times New Roman" w:eastAsia="宋体" w:hAnsi="Times New Roman" w:cs="Times New Roman"/>
                <w:sz w:val="24"/>
                <w:szCs w:val="24"/>
              </w:rPr>
              <w:t>4.</w:t>
            </w:r>
            <w:r w:rsidRPr="00B70D2B">
              <w:rPr>
                <w:rFonts w:ascii="Times New Roman" w:eastAsia="宋体" w:hAnsi="Times New Roman" w:cs="Times New Roman"/>
                <w:sz w:val="24"/>
                <w:szCs w:val="24"/>
              </w:rPr>
              <w:t>关注教与学全过程的信息采集，针对目标要求开展教学与实践的考核与评价。</w:t>
            </w:r>
          </w:p>
          <w:p w:rsidR="00B70D2B" w:rsidRPr="00B70D2B" w:rsidRDefault="00B70D2B" w:rsidP="00B70D2B">
            <w:pPr>
              <w:overflowPunct w:val="0"/>
              <w:snapToGrid w:val="0"/>
              <w:spacing w:line="216" w:lineRule="auto"/>
              <w:rPr>
                <w:rFonts w:ascii="Times New Roman" w:eastAsia="宋体" w:hAnsi="Times New Roman" w:cs="Times New Roman"/>
                <w:sz w:val="24"/>
                <w:szCs w:val="24"/>
              </w:rPr>
            </w:pPr>
            <w:r w:rsidRPr="00B70D2B">
              <w:rPr>
                <w:rFonts w:ascii="Times New Roman" w:eastAsia="宋体" w:hAnsi="Times New Roman" w:cs="Times New Roman"/>
                <w:sz w:val="24"/>
                <w:szCs w:val="24"/>
              </w:rPr>
              <w:t>5.</w:t>
            </w:r>
            <w:r w:rsidRPr="00B70D2B">
              <w:rPr>
                <w:rFonts w:ascii="Times New Roman" w:eastAsia="宋体" w:hAnsi="Times New Roman" w:cs="Times New Roman"/>
                <w:sz w:val="24"/>
                <w:szCs w:val="24"/>
              </w:rPr>
              <w:t>合理运用云计算、大数据、物联网、虚拟</w:t>
            </w:r>
            <w:r w:rsidRPr="00B70D2B">
              <w:rPr>
                <w:rFonts w:ascii="Times New Roman" w:eastAsia="宋体" w:hAnsi="Times New Roman" w:cs="Times New Roman"/>
                <w:sz w:val="24"/>
                <w:szCs w:val="24"/>
              </w:rPr>
              <w:t>/</w:t>
            </w:r>
            <w:r w:rsidRPr="00B70D2B">
              <w:rPr>
                <w:rFonts w:ascii="Times New Roman" w:eastAsia="宋体" w:hAnsi="Times New Roman" w:cs="Times New Roman"/>
                <w:sz w:val="24"/>
                <w:szCs w:val="24"/>
              </w:rPr>
              <w:t>增强现实、人工智能等信息技术以及数字资源、信息化教学设施设备改造传统教学与实践方式、提高管理成效。</w:t>
            </w:r>
          </w:p>
        </w:tc>
      </w:tr>
      <w:tr w:rsidR="00B70D2B" w:rsidRPr="00B70D2B" w:rsidTr="003D3B82">
        <w:trPr>
          <w:cantSplit/>
          <w:trHeight w:val="3361"/>
          <w:jc w:val="center"/>
        </w:trPr>
        <w:tc>
          <w:tcPr>
            <w:tcW w:w="755" w:type="dxa"/>
            <w:tcMar>
              <w:left w:w="28" w:type="dxa"/>
              <w:right w:w="28" w:type="dxa"/>
            </w:tcMar>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lastRenderedPageBreak/>
              <w:t>教学</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素养</w:t>
            </w:r>
          </w:p>
        </w:tc>
        <w:tc>
          <w:tcPr>
            <w:tcW w:w="496" w:type="dxa"/>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15</w:t>
            </w:r>
          </w:p>
        </w:tc>
        <w:tc>
          <w:tcPr>
            <w:tcW w:w="8100" w:type="dxa"/>
            <w:vAlign w:val="center"/>
          </w:tcPr>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1.</w:t>
            </w:r>
            <w:r w:rsidRPr="00B70D2B">
              <w:rPr>
                <w:rFonts w:ascii="Times New Roman" w:eastAsia="宋体" w:hAnsi="Times New Roman" w:cs="Times New Roman"/>
                <w:sz w:val="24"/>
                <w:szCs w:val="24"/>
              </w:rPr>
              <w:t>充分展现新时代职业院校教师良好的师德师风、教学技能、实践能力和信息素养，发挥教学团队协作优势。</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2.</w:t>
            </w:r>
            <w:r w:rsidRPr="00B70D2B">
              <w:rPr>
                <w:rFonts w:ascii="Times New Roman" w:eastAsia="宋体" w:hAnsi="Times New Roman" w:cs="Times New Roman"/>
                <w:sz w:val="24"/>
                <w:szCs w:val="24"/>
              </w:rPr>
              <w:t>课堂教学态度认真、严谨规范、表述清晰、亲和力强。</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3.</w:t>
            </w:r>
            <w:r w:rsidRPr="00B70D2B">
              <w:rPr>
                <w:rFonts w:ascii="Times New Roman" w:eastAsia="宋体" w:hAnsi="Times New Roman" w:cs="Times New Roman"/>
                <w:sz w:val="24"/>
                <w:szCs w:val="24"/>
              </w:rPr>
              <w:t>实</w:t>
            </w:r>
            <w:proofErr w:type="gramStart"/>
            <w:r w:rsidRPr="00B70D2B">
              <w:rPr>
                <w:rFonts w:ascii="Times New Roman" w:eastAsia="宋体" w:hAnsi="Times New Roman" w:cs="Times New Roman"/>
                <w:sz w:val="24"/>
                <w:szCs w:val="24"/>
              </w:rPr>
              <w:t>训教学</w:t>
            </w:r>
            <w:proofErr w:type="gramEnd"/>
            <w:r w:rsidRPr="00B70D2B">
              <w:rPr>
                <w:rFonts w:ascii="Times New Roman" w:eastAsia="宋体" w:hAnsi="Times New Roman" w:cs="Times New Roman"/>
                <w:sz w:val="24"/>
                <w:szCs w:val="24"/>
              </w:rPr>
              <w:t>讲解和操作配合恰当，规范娴熟、示范有效，符合职业岗位要求，展现良好</w:t>
            </w:r>
            <w:r w:rsidRPr="00B70D2B">
              <w:rPr>
                <w:rFonts w:ascii="Times New Roman" w:eastAsia="宋体" w:hAnsi="Times New Roman" w:cs="Times New Roman"/>
                <w:sz w:val="24"/>
                <w:szCs w:val="24"/>
              </w:rPr>
              <w:t>“</w:t>
            </w:r>
            <w:r w:rsidRPr="00B70D2B">
              <w:rPr>
                <w:rFonts w:ascii="Times New Roman" w:eastAsia="宋体" w:hAnsi="Times New Roman" w:cs="Times New Roman"/>
                <w:sz w:val="24"/>
                <w:szCs w:val="24"/>
              </w:rPr>
              <w:t>双师</w:t>
            </w:r>
            <w:r w:rsidRPr="00B70D2B">
              <w:rPr>
                <w:rFonts w:ascii="Times New Roman" w:eastAsia="宋体" w:hAnsi="Times New Roman" w:cs="Times New Roman"/>
                <w:sz w:val="24"/>
                <w:szCs w:val="24"/>
              </w:rPr>
              <w:t>”</w:t>
            </w:r>
            <w:r w:rsidRPr="00B70D2B">
              <w:rPr>
                <w:rFonts w:ascii="Times New Roman" w:eastAsia="宋体" w:hAnsi="Times New Roman" w:cs="Times New Roman"/>
                <w:sz w:val="24"/>
                <w:szCs w:val="24"/>
              </w:rPr>
              <w:t>素养。</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4.</w:t>
            </w:r>
            <w:r w:rsidRPr="00B70D2B">
              <w:rPr>
                <w:rFonts w:ascii="Times New Roman" w:eastAsia="宋体" w:hAnsi="Times New Roman" w:cs="Times New Roman"/>
                <w:sz w:val="24"/>
                <w:szCs w:val="24"/>
              </w:rPr>
              <w:t>教学实施报告客观记载、真实反映、深刻反思理论、实践教与学的成效与不足，提出教学设计与课堂实施的改进设想。</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5.</w:t>
            </w:r>
            <w:r w:rsidRPr="00B70D2B">
              <w:rPr>
                <w:rFonts w:ascii="Times New Roman" w:eastAsia="宋体" w:hAnsi="Times New Roman" w:cs="Times New Roman"/>
                <w:sz w:val="24"/>
                <w:szCs w:val="24"/>
              </w:rPr>
              <w:t>决赛现场展示与答辩聚焦主题、科学准确、思路清晰、逻辑严谨、研究深入、手段得当、简洁明了、表达流畅。</w:t>
            </w:r>
          </w:p>
        </w:tc>
      </w:tr>
      <w:tr w:rsidR="00B70D2B" w:rsidRPr="00B70D2B" w:rsidTr="003D3B82">
        <w:trPr>
          <w:cantSplit/>
          <w:trHeight w:val="2548"/>
          <w:jc w:val="center"/>
        </w:trPr>
        <w:tc>
          <w:tcPr>
            <w:tcW w:w="755" w:type="dxa"/>
            <w:tcMar>
              <w:left w:w="28" w:type="dxa"/>
              <w:right w:w="28" w:type="dxa"/>
            </w:tcMar>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特色</w:t>
            </w:r>
          </w:p>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创新</w:t>
            </w:r>
          </w:p>
        </w:tc>
        <w:tc>
          <w:tcPr>
            <w:tcW w:w="496" w:type="dxa"/>
            <w:tcMar>
              <w:left w:w="28" w:type="dxa"/>
              <w:right w:w="28" w:type="dxa"/>
            </w:tcMar>
            <w:vAlign w:val="center"/>
          </w:tcPr>
          <w:p w:rsidR="00B70D2B" w:rsidRPr="00B70D2B" w:rsidRDefault="00B70D2B" w:rsidP="00B70D2B">
            <w:pPr>
              <w:overflowPunct w:val="0"/>
              <w:snapToGrid w:val="0"/>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15</w:t>
            </w:r>
          </w:p>
        </w:tc>
        <w:tc>
          <w:tcPr>
            <w:tcW w:w="8100" w:type="dxa"/>
            <w:tcMar>
              <w:left w:w="28" w:type="dxa"/>
              <w:right w:w="28" w:type="dxa"/>
            </w:tcMar>
            <w:vAlign w:val="center"/>
          </w:tcPr>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1.</w:t>
            </w:r>
            <w:r w:rsidRPr="00B70D2B">
              <w:rPr>
                <w:rFonts w:ascii="Times New Roman" w:eastAsia="宋体" w:hAnsi="Times New Roman" w:cs="Times New Roman"/>
                <w:sz w:val="24"/>
                <w:szCs w:val="24"/>
              </w:rPr>
              <w:t>能够引导学生树立正确的理想信念、学会正确的思维方法、培育正确的劳动观念。</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2.</w:t>
            </w:r>
            <w:r w:rsidRPr="00B70D2B">
              <w:rPr>
                <w:rFonts w:ascii="Times New Roman" w:eastAsia="宋体" w:hAnsi="Times New Roman" w:cs="Times New Roman"/>
                <w:sz w:val="24"/>
                <w:szCs w:val="24"/>
              </w:rPr>
              <w:t>能够创新教学与实训模式，给学生深刻的学习与实践体验。</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3.</w:t>
            </w:r>
            <w:r w:rsidRPr="00B70D2B">
              <w:rPr>
                <w:rFonts w:ascii="Times New Roman" w:eastAsia="宋体" w:hAnsi="Times New Roman" w:cs="Times New Roman"/>
                <w:sz w:val="24"/>
                <w:szCs w:val="24"/>
              </w:rPr>
              <w:t>能够与时俱进地更新专业知识、积累实践技能、提高信息技术应用能力和教研科研能力。</w:t>
            </w:r>
          </w:p>
          <w:p w:rsidR="00B70D2B" w:rsidRPr="00B70D2B" w:rsidRDefault="00B70D2B" w:rsidP="00B70D2B">
            <w:pPr>
              <w:overflowPunct w:val="0"/>
              <w:snapToGrid w:val="0"/>
              <w:rPr>
                <w:rFonts w:ascii="Times New Roman" w:eastAsia="宋体" w:hAnsi="Times New Roman" w:cs="Times New Roman"/>
                <w:sz w:val="24"/>
                <w:szCs w:val="24"/>
              </w:rPr>
            </w:pPr>
            <w:r w:rsidRPr="00B70D2B">
              <w:rPr>
                <w:rFonts w:ascii="Times New Roman" w:eastAsia="宋体" w:hAnsi="Times New Roman" w:cs="Times New Roman"/>
                <w:sz w:val="24"/>
                <w:szCs w:val="24"/>
              </w:rPr>
              <w:t>4.</w:t>
            </w:r>
            <w:r w:rsidRPr="00B70D2B">
              <w:rPr>
                <w:rFonts w:ascii="Times New Roman" w:eastAsia="宋体" w:hAnsi="Times New Roman" w:cs="Times New Roman"/>
                <w:sz w:val="24"/>
                <w:szCs w:val="24"/>
              </w:rPr>
              <w:t>具有较大的借鉴和推广价值。</w:t>
            </w:r>
          </w:p>
        </w:tc>
      </w:tr>
    </w:tbl>
    <w:p w:rsidR="00B70D2B" w:rsidRPr="00B70D2B" w:rsidRDefault="00B70D2B" w:rsidP="00B70D2B">
      <w:pPr>
        <w:widowControl/>
        <w:jc w:val="left"/>
        <w:rPr>
          <w:rFonts w:ascii="Times New Roman" w:eastAsia="方正仿宋简体" w:hAnsi="Times New Roman" w:cs="Times New Roman"/>
          <w:sz w:val="32"/>
        </w:rPr>
      </w:pPr>
    </w:p>
    <w:p w:rsidR="00B70D2B" w:rsidRPr="00B70D2B" w:rsidRDefault="00B70D2B" w:rsidP="00B70D2B">
      <w:pPr>
        <w:widowControl/>
        <w:jc w:val="left"/>
        <w:rPr>
          <w:rFonts w:ascii="Times New Roman" w:eastAsia="黑体" w:hAnsi="Times New Roman" w:cs="Times New Roman"/>
          <w:sz w:val="32"/>
          <w:szCs w:val="32"/>
        </w:rPr>
      </w:pPr>
      <w:bookmarkStart w:id="43" w:name="_Hlk8812727"/>
      <w:r w:rsidRPr="00B70D2B">
        <w:rPr>
          <w:rFonts w:ascii="Times New Roman" w:eastAsia="黑体" w:hAnsi="Times New Roman" w:cs="Times New Roman"/>
          <w:sz w:val="32"/>
          <w:szCs w:val="32"/>
        </w:rPr>
        <w:br w:type="page"/>
      </w:r>
      <w:r w:rsidRPr="00B70D2B">
        <w:rPr>
          <w:rFonts w:ascii="Times New Roman" w:eastAsia="黑体" w:hAnsi="Times New Roman" w:cs="Times New Roman"/>
          <w:sz w:val="32"/>
          <w:szCs w:val="32"/>
        </w:rPr>
        <w:lastRenderedPageBreak/>
        <w:t>附</w:t>
      </w:r>
      <w:r w:rsidRPr="00B70D2B">
        <w:rPr>
          <w:rFonts w:ascii="Times New Roman" w:eastAsia="黑体" w:hAnsi="Times New Roman" w:cs="Times New Roman"/>
          <w:sz w:val="32"/>
          <w:szCs w:val="32"/>
        </w:rPr>
        <w:t>4</w:t>
      </w:r>
    </w:p>
    <w:p w:rsidR="00B70D2B" w:rsidRPr="00B70D2B" w:rsidRDefault="00B70D2B" w:rsidP="00B70D2B">
      <w:pPr>
        <w:widowControl/>
        <w:jc w:val="left"/>
        <w:rPr>
          <w:rFonts w:ascii="Times New Roman" w:eastAsia="黑体" w:hAnsi="Times New Roman" w:cs="Times New Roman"/>
          <w:sz w:val="32"/>
          <w:szCs w:val="32"/>
        </w:rPr>
      </w:pPr>
    </w:p>
    <w:bookmarkEnd w:id="43"/>
    <w:p w:rsidR="00B70D2B" w:rsidRPr="00B70D2B" w:rsidRDefault="00B70D2B" w:rsidP="00B70D2B">
      <w:pPr>
        <w:overflowPunct w:val="0"/>
        <w:snapToGrid w:val="0"/>
        <w:jc w:val="center"/>
        <w:rPr>
          <w:rFonts w:ascii="Times New Roman" w:eastAsia="方正小标宋简体" w:hAnsi="Times New Roman" w:cs="Times New Roman"/>
          <w:sz w:val="44"/>
          <w:szCs w:val="44"/>
        </w:rPr>
      </w:pPr>
      <w:r w:rsidRPr="00B70D2B">
        <w:rPr>
          <w:rFonts w:ascii="Times New Roman" w:eastAsia="方正小标宋简体" w:hAnsi="Times New Roman" w:cs="Times New Roman"/>
          <w:sz w:val="44"/>
          <w:szCs w:val="44"/>
        </w:rPr>
        <w:t>2020</w:t>
      </w:r>
      <w:r w:rsidRPr="00B70D2B">
        <w:rPr>
          <w:rFonts w:ascii="Times New Roman" w:eastAsia="方正小标宋简体" w:hAnsi="Times New Roman" w:cs="Times New Roman"/>
          <w:sz w:val="44"/>
          <w:szCs w:val="44"/>
        </w:rPr>
        <w:t>年湖南省职业院校教师职业能力竞赛</w:t>
      </w:r>
    </w:p>
    <w:p w:rsidR="00B70D2B" w:rsidRPr="00B70D2B" w:rsidRDefault="00B70D2B" w:rsidP="00B70D2B">
      <w:pPr>
        <w:overflowPunct w:val="0"/>
        <w:snapToGrid w:val="0"/>
        <w:jc w:val="center"/>
        <w:rPr>
          <w:rFonts w:ascii="Times New Roman" w:eastAsia="方正小标宋简体" w:hAnsi="Times New Roman" w:cs="Times New Roman"/>
          <w:sz w:val="44"/>
          <w:szCs w:val="44"/>
        </w:rPr>
      </w:pPr>
      <w:r w:rsidRPr="00B70D2B">
        <w:rPr>
          <w:rFonts w:ascii="Times New Roman" w:eastAsia="方正小标宋简体" w:hAnsi="Times New Roman" w:cs="Times New Roman"/>
          <w:sz w:val="44"/>
          <w:szCs w:val="44"/>
        </w:rPr>
        <w:t>教学能力比赛各代表队比赛情况统计表</w:t>
      </w:r>
    </w:p>
    <w:p w:rsidR="00B70D2B" w:rsidRPr="00B70D2B" w:rsidRDefault="00B70D2B" w:rsidP="00B70D2B">
      <w:pPr>
        <w:overflowPunct w:val="0"/>
        <w:snapToGrid w:val="0"/>
        <w:jc w:val="center"/>
        <w:rPr>
          <w:rFonts w:ascii="Times New Roman" w:eastAsia="方正小标宋简体" w:hAnsi="Times New Roman" w:cs="Times New Roman"/>
          <w:sz w:val="44"/>
          <w:szCs w:val="44"/>
        </w:rPr>
      </w:pPr>
    </w:p>
    <w:p w:rsidR="00B70D2B" w:rsidRPr="00B70D2B" w:rsidRDefault="00B70D2B" w:rsidP="00B70D2B">
      <w:pPr>
        <w:overflowPunct w:val="0"/>
        <w:contextualSpacing/>
        <w:rPr>
          <w:rFonts w:ascii="Times New Roman" w:eastAsia="宋体" w:hAnsi="Times New Roman" w:cs="Times New Roman"/>
          <w:sz w:val="28"/>
          <w:szCs w:val="32"/>
        </w:rPr>
      </w:pPr>
      <w:r w:rsidRPr="00B70D2B">
        <w:rPr>
          <w:rFonts w:ascii="Times New Roman" w:eastAsia="宋体" w:hAnsi="Times New Roman" w:cs="Times New Roman"/>
          <w:sz w:val="24"/>
        </w:rPr>
        <w:t>市州</w:t>
      </w:r>
      <w:r w:rsidRPr="00B70D2B">
        <w:rPr>
          <w:rFonts w:ascii="Times New Roman" w:eastAsia="宋体" w:hAnsi="Times New Roman" w:cs="Times New Roman"/>
          <w:sz w:val="24"/>
        </w:rPr>
        <w:t>/</w:t>
      </w:r>
      <w:r w:rsidRPr="00B70D2B">
        <w:rPr>
          <w:rFonts w:ascii="Times New Roman" w:eastAsia="宋体" w:hAnsi="Times New Roman" w:cs="Times New Roman"/>
          <w:sz w:val="24"/>
        </w:rPr>
        <w:t>高职高专</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名称：</w:t>
      </w:r>
      <w:r w:rsidRPr="00B70D2B">
        <w:rPr>
          <w:rFonts w:ascii="Times New Roman" w:eastAsia="宋体" w:hAnsi="Times New Roman" w:cs="Times New Roman"/>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8"/>
        <w:gridCol w:w="2402"/>
        <w:gridCol w:w="1701"/>
        <w:gridCol w:w="2560"/>
      </w:tblGrid>
      <w:tr w:rsidR="00B70D2B" w:rsidRPr="00B70D2B" w:rsidTr="003D3B82">
        <w:trPr>
          <w:cantSplit/>
          <w:trHeight w:val="851"/>
          <w:jc w:val="center"/>
        </w:trPr>
        <w:tc>
          <w:tcPr>
            <w:tcW w:w="2263" w:type="dxa"/>
            <w:gridSpan w:val="2"/>
            <w:vAlign w:val="center"/>
          </w:tcPr>
          <w:p w:rsidR="00B70D2B" w:rsidRPr="00B70D2B" w:rsidRDefault="00B70D2B" w:rsidP="00B70D2B">
            <w:pPr>
              <w:overflowPunct w:val="0"/>
              <w:snapToGrid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省</w:t>
            </w:r>
            <w:proofErr w:type="gramStart"/>
            <w:r w:rsidRPr="00B70D2B">
              <w:rPr>
                <w:rFonts w:ascii="Times New Roman" w:eastAsia="宋体" w:hAnsi="Times New Roman" w:cs="Times New Roman"/>
                <w:sz w:val="24"/>
                <w:szCs w:val="24"/>
              </w:rPr>
              <w:t>赛工作</w:t>
            </w:r>
            <w:proofErr w:type="gramEnd"/>
            <w:r w:rsidRPr="00B70D2B">
              <w:rPr>
                <w:rFonts w:ascii="Times New Roman" w:eastAsia="宋体" w:hAnsi="Times New Roman" w:cs="Times New Roman"/>
                <w:sz w:val="24"/>
                <w:szCs w:val="24"/>
              </w:rPr>
              <w:t>联系</w:t>
            </w:r>
          </w:p>
          <w:p w:rsidR="00B70D2B" w:rsidRPr="00B70D2B" w:rsidRDefault="00B70D2B" w:rsidP="00B70D2B">
            <w:pPr>
              <w:overflowPunct w:val="0"/>
              <w:snapToGrid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负责人</w:t>
            </w:r>
          </w:p>
        </w:tc>
        <w:tc>
          <w:tcPr>
            <w:tcW w:w="2402"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c>
          <w:tcPr>
            <w:tcW w:w="1701"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手机号码</w:t>
            </w:r>
          </w:p>
        </w:tc>
        <w:tc>
          <w:tcPr>
            <w:tcW w:w="2560"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r>
      <w:tr w:rsidR="00B70D2B" w:rsidRPr="00B70D2B" w:rsidTr="003D3B82">
        <w:trPr>
          <w:cantSplit/>
          <w:trHeight w:val="851"/>
          <w:jc w:val="center"/>
        </w:trPr>
        <w:tc>
          <w:tcPr>
            <w:tcW w:w="2263" w:type="dxa"/>
            <w:gridSpan w:val="2"/>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通信地址</w:t>
            </w:r>
          </w:p>
        </w:tc>
        <w:tc>
          <w:tcPr>
            <w:tcW w:w="2402"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c>
          <w:tcPr>
            <w:tcW w:w="1701"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电子邮箱</w:t>
            </w:r>
          </w:p>
        </w:tc>
        <w:tc>
          <w:tcPr>
            <w:tcW w:w="2560"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r>
      <w:tr w:rsidR="00B70D2B" w:rsidRPr="00B70D2B" w:rsidTr="003D3B82">
        <w:trPr>
          <w:cantSplit/>
          <w:trHeight w:val="851"/>
          <w:jc w:val="center"/>
        </w:trPr>
        <w:tc>
          <w:tcPr>
            <w:tcW w:w="2255" w:type="dxa"/>
            <w:vAlign w:val="center"/>
          </w:tcPr>
          <w:p w:rsidR="00B70D2B" w:rsidRPr="00B70D2B" w:rsidRDefault="00B70D2B" w:rsidP="00B70D2B">
            <w:pPr>
              <w:overflowPunct w:val="0"/>
              <w:snapToGrid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开展校级比赛学校数（此栏市州填报）</w:t>
            </w:r>
          </w:p>
        </w:tc>
        <w:tc>
          <w:tcPr>
            <w:tcW w:w="2410" w:type="dxa"/>
            <w:gridSpan w:val="2"/>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c>
          <w:tcPr>
            <w:tcW w:w="1701" w:type="dxa"/>
            <w:vAlign w:val="center"/>
          </w:tcPr>
          <w:p w:rsidR="00B70D2B" w:rsidRPr="00B70D2B" w:rsidRDefault="00B70D2B" w:rsidP="00B70D2B">
            <w:pPr>
              <w:overflowPunct w:val="0"/>
              <w:snapToGrid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校级比赛</w:t>
            </w:r>
          </w:p>
          <w:p w:rsidR="00B70D2B" w:rsidRPr="00B70D2B" w:rsidRDefault="00B70D2B" w:rsidP="00B70D2B">
            <w:pPr>
              <w:overflowPunct w:val="0"/>
              <w:snapToGrid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作品数</w:t>
            </w:r>
          </w:p>
        </w:tc>
        <w:tc>
          <w:tcPr>
            <w:tcW w:w="2560"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r>
      <w:tr w:rsidR="00B70D2B" w:rsidRPr="00B70D2B" w:rsidTr="003D3B82">
        <w:trPr>
          <w:cantSplit/>
          <w:trHeight w:val="851"/>
          <w:jc w:val="center"/>
        </w:trPr>
        <w:tc>
          <w:tcPr>
            <w:tcW w:w="2255" w:type="dxa"/>
            <w:vAlign w:val="center"/>
          </w:tcPr>
          <w:p w:rsidR="00B70D2B" w:rsidRPr="00B70D2B" w:rsidRDefault="00B70D2B" w:rsidP="00B70D2B">
            <w:pPr>
              <w:overflowPunct w:val="0"/>
              <w:snapToGrid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开展市级竞赛参赛作品数</w:t>
            </w:r>
          </w:p>
          <w:p w:rsidR="00B70D2B" w:rsidRPr="00B70D2B" w:rsidRDefault="00B70D2B" w:rsidP="00B70D2B">
            <w:pPr>
              <w:overflowPunct w:val="0"/>
              <w:snapToGrid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（此栏市州填报）</w:t>
            </w:r>
          </w:p>
        </w:tc>
        <w:tc>
          <w:tcPr>
            <w:tcW w:w="2410" w:type="dxa"/>
            <w:gridSpan w:val="2"/>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c>
          <w:tcPr>
            <w:tcW w:w="1701"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竞赛时间</w:t>
            </w:r>
          </w:p>
        </w:tc>
        <w:tc>
          <w:tcPr>
            <w:tcW w:w="2560"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r>
      <w:tr w:rsidR="00B70D2B" w:rsidRPr="00B70D2B" w:rsidTr="003D3B82">
        <w:trPr>
          <w:cantSplit/>
          <w:trHeight w:val="851"/>
          <w:jc w:val="center"/>
        </w:trPr>
        <w:tc>
          <w:tcPr>
            <w:tcW w:w="2255" w:type="dxa"/>
            <w:vAlign w:val="center"/>
          </w:tcPr>
          <w:p w:rsidR="00B70D2B" w:rsidRPr="00B70D2B" w:rsidRDefault="00B70D2B" w:rsidP="00B70D2B">
            <w:pPr>
              <w:overflowPunct w:val="0"/>
              <w:snapToGrid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本级比赛参赛</w:t>
            </w:r>
          </w:p>
          <w:p w:rsidR="00B70D2B" w:rsidRPr="00B70D2B" w:rsidRDefault="00B70D2B" w:rsidP="00B70D2B">
            <w:pPr>
              <w:overflowPunct w:val="0"/>
              <w:snapToGrid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教师数</w:t>
            </w:r>
          </w:p>
        </w:tc>
        <w:tc>
          <w:tcPr>
            <w:tcW w:w="2410" w:type="dxa"/>
            <w:gridSpan w:val="2"/>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c>
          <w:tcPr>
            <w:tcW w:w="1701"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比赛地点</w:t>
            </w:r>
          </w:p>
        </w:tc>
        <w:tc>
          <w:tcPr>
            <w:tcW w:w="2560"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r>
      <w:tr w:rsidR="00B70D2B" w:rsidRPr="00B70D2B" w:rsidTr="003D3B82">
        <w:trPr>
          <w:cantSplit/>
          <w:trHeight w:val="851"/>
          <w:jc w:val="center"/>
        </w:trPr>
        <w:tc>
          <w:tcPr>
            <w:tcW w:w="2255" w:type="dxa"/>
            <w:vAlign w:val="center"/>
          </w:tcPr>
          <w:p w:rsidR="00B70D2B" w:rsidRPr="00B70D2B" w:rsidRDefault="00B70D2B" w:rsidP="00B70D2B">
            <w:pPr>
              <w:overflowPunct w:val="0"/>
              <w:spacing w:line="480" w:lineRule="exact"/>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参赛教师占任课教师总数比例</w:t>
            </w:r>
          </w:p>
        </w:tc>
        <w:tc>
          <w:tcPr>
            <w:tcW w:w="2410" w:type="dxa"/>
            <w:gridSpan w:val="2"/>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c>
          <w:tcPr>
            <w:tcW w:w="1701"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r w:rsidRPr="00B70D2B">
              <w:rPr>
                <w:rFonts w:ascii="Times New Roman" w:eastAsia="宋体" w:hAnsi="Times New Roman" w:cs="Times New Roman"/>
                <w:sz w:val="24"/>
                <w:szCs w:val="24"/>
              </w:rPr>
              <w:t>评奖比例</w:t>
            </w:r>
          </w:p>
        </w:tc>
        <w:tc>
          <w:tcPr>
            <w:tcW w:w="2560" w:type="dxa"/>
            <w:vAlign w:val="center"/>
          </w:tcPr>
          <w:p w:rsidR="00B70D2B" w:rsidRPr="00B70D2B" w:rsidRDefault="00B70D2B" w:rsidP="00B70D2B">
            <w:pPr>
              <w:overflowPunct w:val="0"/>
              <w:contextualSpacing/>
              <w:jc w:val="center"/>
              <w:rPr>
                <w:rFonts w:ascii="Times New Roman" w:eastAsia="宋体" w:hAnsi="Times New Roman" w:cs="Times New Roman"/>
                <w:sz w:val="24"/>
                <w:szCs w:val="24"/>
              </w:rPr>
            </w:pPr>
          </w:p>
        </w:tc>
      </w:tr>
    </w:tbl>
    <w:p w:rsidR="00B70D2B" w:rsidRPr="00B70D2B" w:rsidRDefault="00B70D2B" w:rsidP="00B70D2B">
      <w:pPr>
        <w:overflowPunct w:val="0"/>
        <w:snapToGrid w:val="0"/>
        <w:contextualSpacing/>
        <w:outlineLvl w:val="0"/>
        <w:rPr>
          <w:rFonts w:ascii="Times New Roman" w:eastAsia="宋体" w:hAnsi="Times New Roman" w:cs="Times New Roman"/>
          <w:kern w:val="0"/>
          <w:sz w:val="24"/>
          <w:szCs w:val="24"/>
        </w:rPr>
      </w:pPr>
      <w:bookmarkStart w:id="44" w:name="_Toc10915"/>
    </w:p>
    <w:p w:rsidR="00B70D2B" w:rsidRPr="00B70D2B" w:rsidRDefault="00B70D2B" w:rsidP="00B70D2B">
      <w:pPr>
        <w:overflowPunct w:val="0"/>
        <w:snapToGrid w:val="0"/>
        <w:contextualSpacing/>
        <w:outlineLvl w:val="0"/>
        <w:rPr>
          <w:rFonts w:ascii="Times New Roman" w:eastAsia="宋体" w:hAnsi="Times New Roman" w:cs="Times New Roman"/>
          <w:kern w:val="0"/>
          <w:sz w:val="24"/>
          <w:szCs w:val="24"/>
        </w:rPr>
      </w:pPr>
    </w:p>
    <w:p w:rsidR="00B70D2B" w:rsidRPr="00B70D2B" w:rsidRDefault="00B70D2B" w:rsidP="00B70D2B">
      <w:pPr>
        <w:overflowPunct w:val="0"/>
        <w:snapToGrid w:val="0"/>
        <w:spacing w:line="440" w:lineRule="exact"/>
        <w:contextualSpacing/>
        <w:outlineLvl w:val="0"/>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注：</w:t>
      </w:r>
      <w:r w:rsidRPr="00B70D2B">
        <w:rPr>
          <w:rFonts w:ascii="Times New Roman" w:eastAsia="宋体" w:hAnsi="Times New Roman" w:cs="Times New Roman"/>
          <w:kern w:val="0"/>
          <w:sz w:val="24"/>
          <w:szCs w:val="24"/>
        </w:rPr>
        <w:t>1.</w:t>
      </w:r>
      <w:r w:rsidRPr="00B70D2B">
        <w:rPr>
          <w:rFonts w:ascii="Times New Roman" w:eastAsia="宋体" w:hAnsi="Times New Roman" w:cs="Times New Roman"/>
          <w:kern w:val="0"/>
          <w:sz w:val="24"/>
          <w:szCs w:val="24"/>
        </w:rPr>
        <w:t>此表由市州或高职高专院校填写并报送。</w:t>
      </w:r>
      <w:bookmarkEnd w:id="44"/>
    </w:p>
    <w:p w:rsidR="00B70D2B" w:rsidRPr="00B70D2B" w:rsidRDefault="00B70D2B" w:rsidP="00B70D2B">
      <w:pPr>
        <w:snapToGrid w:val="0"/>
        <w:spacing w:line="440" w:lineRule="exact"/>
        <w:ind w:firstLineChars="200" w:firstLine="480"/>
        <w:jc w:val="left"/>
        <w:rPr>
          <w:rFonts w:ascii="Times New Roman" w:eastAsia="宋体" w:hAnsi="Times New Roman" w:cs="Times New Roman"/>
          <w:kern w:val="0"/>
          <w:sz w:val="24"/>
          <w:szCs w:val="24"/>
        </w:rPr>
      </w:pPr>
      <w:r w:rsidRPr="00B70D2B">
        <w:rPr>
          <w:rFonts w:ascii="Times New Roman" w:eastAsia="宋体" w:hAnsi="Times New Roman" w:cs="Times New Roman"/>
          <w:kern w:val="0"/>
          <w:sz w:val="24"/>
          <w:szCs w:val="24"/>
        </w:rPr>
        <w:t>2.</w:t>
      </w:r>
      <w:r w:rsidRPr="00B70D2B">
        <w:rPr>
          <w:rFonts w:ascii="Times New Roman" w:eastAsia="宋体" w:hAnsi="Times New Roman" w:cs="Times New Roman"/>
          <w:kern w:val="0"/>
          <w:sz w:val="24"/>
          <w:szCs w:val="24"/>
        </w:rPr>
        <w:t>各代表队指定</w:t>
      </w:r>
      <w:r w:rsidRPr="00B70D2B">
        <w:rPr>
          <w:rFonts w:ascii="Times New Roman" w:eastAsia="宋体" w:hAnsi="Times New Roman" w:cs="Times New Roman"/>
          <w:kern w:val="0"/>
          <w:sz w:val="24"/>
          <w:szCs w:val="24"/>
        </w:rPr>
        <w:t>1</w:t>
      </w:r>
      <w:r w:rsidRPr="00B70D2B">
        <w:rPr>
          <w:rFonts w:ascii="Times New Roman" w:eastAsia="宋体" w:hAnsi="Times New Roman" w:cs="Times New Roman"/>
          <w:kern w:val="0"/>
          <w:sz w:val="24"/>
          <w:szCs w:val="24"/>
        </w:rPr>
        <w:t>名联系负责人，具体负责竞赛事务上传下达、联络协调，要</w:t>
      </w:r>
    </w:p>
    <w:p w:rsidR="00B70D2B" w:rsidRPr="00B70D2B" w:rsidRDefault="00B70D2B" w:rsidP="00B70D2B">
      <w:pPr>
        <w:snapToGrid w:val="0"/>
        <w:spacing w:line="440" w:lineRule="exact"/>
        <w:ind w:firstLineChars="295" w:firstLine="708"/>
        <w:jc w:val="left"/>
        <w:rPr>
          <w:rFonts w:ascii="Times New Roman" w:eastAsia="方正仿宋简体" w:hAnsi="Times New Roman" w:cs="Times New Roman"/>
          <w:kern w:val="0"/>
          <w:sz w:val="24"/>
          <w:szCs w:val="24"/>
        </w:rPr>
      </w:pPr>
      <w:r w:rsidRPr="00B70D2B">
        <w:rPr>
          <w:rFonts w:ascii="Times New Roman" w:eastAsia="宋体" w:hAnsi="Times New Roman" w:cs="Times New Roman"/>
          <w:kern w:val="0"/>
          <w:sz w:val="24"/>
          <w:szCs w:val="24"/>
        </w:rPr>
        <w:t>求责任心强、严谨细致、工作积极主动，其电话、电子邮箱等信息务必准确。</w:t>
      </w:r>
    </w:p>
    <w:p w:rsidR="00B70D2B" w:rsidRPr="00B70D2B" w:rsidRDefault="00B70D2B" w:rsidP="00B70D2B">
      <w:pPr>
        <w:jc w:val="left"/>
        <w:rPr>
          <w:rFonts w:ascii="Times New Roman" w:eastAsia="黑体" w:hAnsi="Times New Roman" w:cs="Times New Roman"/>
          <w:sz w:val="32"/>
          <w:szCs w:val="32"/>
        </w:rPr>
      </w:pPr>
      <w:r w:rsidRPr="00B70D2B">
        <w:rPr>
          <w:rFonts w:ascii="Times New Roman" w:eastAsia="仿宋_GB2312" w:hAnsi="Times New Roman" w:cs="Times New Roman"/>
          <w:kern w:val="0"/>
          <w:sz w:val="32"/>
          <w:szCs w:val="32"/>
        </w:rPr>
        <w:br w:type="page"/>
      </w:r>
      <w:r w:rsidRPr="00B70D2B">
        <w:rPr>
          <w:rFonts w:ascii="Times New Roman" w:eastAsia="黑体" w:hAnsi="Times New Roman" w:cs="Times New Roman"/>
          <w:sz w:val="32"/>
          <w:szCs w:val="32"/>
        </w:rPr>
        <w:lastRenderedPageBreak/>
        <w:t>附</w:t>
      </w:r>
      <w:r w:rsidRPr="00B70D2B">
        <w:rPr>
          <w:rFonts w:ascii="Times New Roman" w:eastAsia="黑体" w:hAnsi="Times New Roman" w:cs="Times New Roman"/>
          <w:sz w:val="32"/>
          <w:szCs w:val="32"/>
        </w:rPr>
        <w:t>5</w:t>
      </w:r>
    </w:p>
    <w:p w:rsidR="00B70D2B" w:rsidRPr="00B70D2B" w:rsidRDefault="00B70D2B" w:rsidP="00B70D2B">
      <w:pPr>
        <w:spacing w:line="240" w:lineRule="exact"/>
        <w:jc w:val="left"/>
        <w:rPr>
          <w:rFonts w:ascii="Times New Roman" w:eastAsia="黑体" w:hAnsi="Times New Roman" w:cs="Times New Roman"/>
          <w:sz w:val="44"/>
          <w:szCs w:val="44"/>
        </w:rPr>
      </w:pPr>
    </w:p>
    <w:p w:rsidR="00B70D2B" w:rsidRPr="00B70D2B" w:rsidRDefault="00B70D2B" w:rsidP="00B70D2B">
      <w:pPr>
        <w:adjustRightInd w:val="0"/>
        <w:snapToGrid w:val="0"/>
        <w:jc w:val="center"/>
        <w:rPr>
          <w:rFonts w:ascii="Times New Roman" w:eastAsia="方正小标宋简体" w:hAnsi="Times New Roman" w:cs="Times New Roman"/>
          <w:kern w:val="0"/>
          <w:sz w:val="44"/>
          <w:szCs w:val="44"/>
        </w:rPr>
      </w:pPr>
      <w:r w:rsidRPr="00B70D2B">
        <w:rPr>
          <w:rFonts w:ascii="Times New Roman" w:eastAsia="方正小标宋简体" w:hAnsi="Times New Roman" w:cs="Times New Roman"/>
          <w:kern w:val="0"/>
          <w:sz w:val="44"/>
          <w:szCs w:val="44"/>
        </w:rPr>
        <w:t>2020</w:t>
      </w:r>
      <w:r w:rsidRPr="00B70D2B">
        <w:rPr>
          <w:rFonts w:ascii="Times New Roman" w:eastAsia="方正小标宋简体" w:hAnsi="Times New Roman" w:cs="Times New Roman"/>
          <w:kern w:val="0"/>
          <w:sz w:val="44"/>
          <w:szCs w:val="44"/>
        </w:rPr>
        <w:t>年湖南省职业院校教师职业能力竞赛</w:t>
      </w:r>
    </w:p>
    <w:p w:rsidR="00B70D2B" w:rsidRPr="00B70D2B" w:rsidRDefault="00B70D2B" w:rsidP="00B70D2B">
      <w:pPr>
        <w:adjustRightInd w:val="0"/>
        <w:snapToGrid w:val="0"/>
        <w:jc w:val="center"/>
        <w:rPr>
          <w:rFonts w:ascii="Times New Roman" w:eastAsia="方正小标宋简体" w:hAnsi="Times New Roman" w:cs="Times New Roman"/>
          <w:kern w:val="0"/>
          <w:sz w:val="44"/>
          <w:szCs w:val="44"/>
        </w:rPr>
      </w:pPr>
      <w:r w:rsidRPr="00B70D2B">
        <w:rPr>
          <w:rFonts w:ascii="Times New Roman" w:eastAsia="方正小标宋简体" w:hAnsi="Times New Roman" w:cs="Times New Roman"/>
          <w:kern w:val="0"/>
          <w:sz w:val="44"/>
          <w:szCs w:val="44"/>
        </w:rPr>
        <w:t>教学能力比赛报名表</w:t>
      </w:r>
    </w:p>
    <w:p w:rsidR="00B70D2B" w:rsidRPr="00B70D2B" w:rsidRDefault="00B70D2B" w:rsidP="00B70D2B">
      <w:pPr>
        <w:adjustRightInd w:val="0"/>
        <w:snapToGrid w:val="0"/>
        <w:jc w:val="center"/>
        <w:rPr>
          <w:rFonts w:ascii="Times New Roman" w:eastAsia="方正小标宋简体" w:hAnsi="Times New Roman" w:cs="Times New Roman"/>
          <w:kern w:val="0"/>
          <w:sz w:val="36"/>
          <w:szCs w:val="36"/>
        </w:rPr>
      </w:pPr>
    </w:p>
    <w:p w:rsidR="00B70D2B" w:rsidRPr="00B70D2B" w:rsidRDefault="00B70D2B" w:rsidP="00B70D2B">
      <w:pPr>
        <w:adjustRightInd w:val="0"/>
        <w:snapToGrid w:val="0"/>
        <w:outlineLvl w:val="0"/>
        <w:rPr>
          <w:rFonts w:ascii="Times New Roman" w:eastAsia="宋体" w:hAnsi="Times New Roman" w:cs="Times New Roman"/>
          <w:kern w:val="0"/>
          <w:sz w:val="24"/>
        </w:rPr>
      </w:pPr>
      <w:bookmarkStart w:id="45" w:name="_Toc30511"/>
      <w:r w:rsidRPr="00B70D2B">
        <w:rPr>
          <w:rFonts w:ascii="Times New Roman" w:eastAsia="宋体" w:hAnsi="Times New Roman" w:cs="Times New Roman"/>
          <w:sz w:val="24"/>
        </w:rPr>
        <w:t>组别：</w:t>
      </w:r>
      <w:r w:rsidRPr="00B70D2B">
        <w:rPr>
          <w:rFonts w:ascii="宋体" w:eastAsia="宋体" w:hAnsi="宋体" w:cs="Times New Roman" w:hint="eastAsia"/>
          <w:sz w:val="24"/>
        </w:rPr>
        <w:t>□</w:t>
      </w:r>
      <w:r w:rsidRPr="00B70D2B">
        <w:rPr>
          <w:rFonts w:ascii="Times New Roman" w:eastAsia="宋体" w:hAnsi="Times New Roman" w:cs="Times New Roman"/>
          <w:sz w:val="24"/>
        </w:rPr>
        <w:t>中职组</w:t>
      </w:r>
      <w:r w:rsidRPr="00B70D2B">
        <w:rPr>
          <w:rFonts w:ascii="Times New Roman" w:eastAsia="宋体" w:hAnsi="Times New Roman" w:cs="Times New Roman"/>
          <w:sz w:val="24"/>
        </w:rPr>
        <w:t xml:space="preserve">  </w:t>
      </w:r>
      <w:r w:rsidRPr="00B70D2B">
        <w:rPr>
          <w:rFonts w:ascii="宋体" w:eastAsia="宋体" w:hAnsi="宋体" w:cs="Times New Roman" w:hint="eastAsia"/>
          <w:sz w:val="24"/>
        </w:rPr>
        <w:t>□</w:t>
      </w:r>
      <w:r w:rsidRPr="00B70D2B">
        <w:rPr>
          <w:rFonts w:ascii="Times New Roman" w:eastAsia="宋体" w:hAnsi="Times New Roman" w:cs="Times New Roman"/>
          <w:sz w:val="24"/>
        </w:rPr>
        <w:t>高职高专组</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市州</w:t>
      </w:r>
      <w:r w:rsidRPr="00B70D2B">
        <w:rPr>
          <w:rFonts w:ascii="Times New Roman" w:eastAsia="宋体" w:hAnsi="Times New Roman" w:cs="Times New Roman"/>
          <w:sz w:val="24"/>
        </w:rPr>
        <w:t>/</w:t>
      </w:r>
      <w:r w:rsidRPr="00B70D2B">
        <w:rPr>
          <w:rFonts w:ascii="Times New Roman" w:eastAsia="宋体" w:hAnsi="Times New Roman" w:cs="Times New Roman"/>
          <w:sz w:val="24"/>
        </w:rPr>
        <w:t>高职高专</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名称：</w:t>
      </w:r>
      <w:bookmarkEnd w:id="45"/>
      <w:r w:rsidRPr="00B70D2B">
        <w:rPr>
          <w:rFonts w:ascii="Times New Roman" w:eastAsia="宋体" w:hAnsi="Times New Roman" w:cs="Times New Roman"/>
          <w:sz w:val="24"/>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1"/>
        <w:gridCol w:w="1350"/>
        <w:gridCol w:w="548"/>
        <w:gridCol w:w="680"/>
        <w:gridCol w:w="270"/>
        <w:gridCol w:w="617"/>
        <w:gridCol w:w="286"/>
        <w:gridCol w:w="460"/>
        <w:gridCol w:w="532"/>
        <w:gridCol w:w="196"/>
        <w:gridCol w:w="457"/>
        <w:gridCol w:w="478"/>
        <w:gridCol w:w="850"/>
        <w:gridCol w:w="1400"/>
      </w:tblGrid>
      <w:tr w:rsidR="00B70D2B" w:rsidRPr="00B70D2B" w:rsidTr="003D3B82">
        <w:trPr>
          <w:cantSplit/>
          <w:trHeight w:val="360"/>
          <w:jc w:val="center"/>
        </w:trPr>
        <w:tc>
          <w:tcPr>
            <w:tcW w:w="821" w:type="dxa"/>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姓名</w:t>
            </w:r>
          </w:p>
        </w:tc>
        <w:tc>
          <w:tcPr>
            <w:tcW w:w="1898"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950"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性别</w:t>
            </w:r>
          </w:p>
        </w:tc>
        <w:tc>
          <w:tcPr>
            <w:tcW w:w="903"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992"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年龄</w:t>
            </w:r>
          </w:p>
        </w:tc>
        <w:tc>
          <w:tcPr>
            <w:tcW w:w="1131" w:type="dxa"/>
            <w:gridSpan w:val="3"/>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850" w:type="dxa"/>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职称</w:t>
            </w:r>
          </w:p>
        </w:tc>
        <w:tc>
          <w:tcPr>
            <w:tcW w:w="1400" w:type="dxa"/>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r>
      <w:tr w:rsidR="00B70D2B" w:rsidRPr="00B70D2B" w:rsidTr="003D3B82">
        <w:trPr>
          <w:cantSplit/>
          <w:trHeight w:val="360"/>
          <w:jc w:val="center"/>
        </w:trPr>
        <w:tc>
          <w:tcPr>
            <w:tcW w:w="821" w:type="dxa"/>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单位</w:t>
            </w:r>
          </w:p>
        </w:tc>
        <w:tc>
          <w:tcPr>
            <w:tcW w:w="3465" w:type="dxa"/>
            <w:gridSpan w:val="5"/>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474"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电子邮箱</w:t>
            </w:r>
          </w:p>
        </w:tc>
        <w:tc>
          <w:tcPr>
            <w:tcW w:w="3185"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r>
      <w:tr w:rsidR="00B70D2B" w:rsidRPr="00B70D2B" w:rsidTr="003D3B82">
        <w:trPr>
          <w:cantSplit/>
          <w:trHeight w:val="360"/>
          <w:jc w:val="center"/>
        </w:trPr>
        <w:tc>
          <w:tcPr>
            <w:tcW w:w="2171"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联系电话</w:t>
            </w:r>
          </w:p>
        </w:tc>
        <w:tc>
          <w:tcPr>
            <w:tcW w:w="2115"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474"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身份证号码</w:t>
            </w:r>
          </w:p>
        </w:tc>
        <w:tc>
          <w:tcPr>
            <w:tcW w:w="3185" w:type="dxa"/>
            <w:gridSpan w:val="4"/>
            <w:vAlign w:val="center"/>
          </w:tcPr>
          <w:p w:rsidR="00B70D2B" w:rsidRPr="00B70D2B" w:rsidRDefault="00B70D2B" w:rsidP="00B70D2B">
            <w:pPr>
              <w:adjustRightInd w:val="0"/>
              <w:snapToGrid w:val="0"/>
              <w:rPr>
                <w:rFonts w:ascii="Times New Roman" w:eastAsia="宋体" w:hAnsi="Times New Roman" w:cs="Times New Roman"/>
                <w:sz w:val="24"/>
              </w:rPr>
            </w:pPr>
          </w:p>
        </w:tc>
      </w:tr>
      <w:tr w:rsidR="00B70D2B" w:rsidRPr="00B70D2B" w:rsidTr="003D3B82">
        <w:trPr>
          <w:cantSplit/>
          <w:trHeight w:val="360"/>
          <w:jc w:val="center"/>
        </w:trPr>
        <w:tc>
          <w:tcPr>
            <w:tcW w:w="2171"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宋体" w:eastAsia="宋体" w:hAnsi="宋体" w:cs="Times New Roman" w:hint="eastAsia"/>
                <w:sz w:val="24"/>
              </w:rPr>
              <w:t>□</w:t>
            </w:r>
            <w:r w:rsidRPr="00B70D2B">
              <w:rPr>
                <w:rFonts w:ascii="Times New Roman" w:eastAsia="宋体" w:hAnsi="Times New Roman" w:cs="Times New Roman"/>
                <w:sz w:val="24"/>
              </w:rPr>
              <w:t>公共基础课</w:t>
            </w:r>
          </w:p>
        </w:tc>
        <w:tc>
          <w:tcPr>
            <w:tcW w:w="3589" w:type="dxa"/>
            <w:gridSpan w:val="8"/>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宋体" w:eastAsia="宋体" w:hAnsi="宋体" w:cs="Times New Roman" w:hint="eastAsia"/>
                <w:sz w:val="24"/>
              </w:rPr>
              <w:t>□</w:t>
            </w:r>
            <w:r w:rsidRPr="00B70D2B">
              <w:rPr>
                <w:rFonts w:ascii="Times New Roman" w:eastAsia="宋体" w:hAnsi="Times New Roman" w:cs="Times New Roman"/>
                <w:sz w:val="24"/>
              </w:rPr>
              <w:t>专业课程组</w:t>
            </w:r>
          </w:p>
        </w:tc>
        <w:tc>
          <w:tcPr>
            <w:tcW w:w="3185"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宋体" w:eastAsia="宋体" w:hAnsi="宋体" w:cs="Times New Roman" w:hint="eastAsia"/>
                <w:sz w:val="24"/>
              </w:rPr>
              <w:t>□</w:t>
            </w:r>
            <w:r w:rsidRPr="00B70D2B">
              <w:rPr>
                <w:rFonts w:ascii="Times New Roman" w:eastAsia="宋体" w:hAnsi="Times New Roman" w:cs="Times New Roman"/>
                <w:sz w:val="24"/>
              </w:rPr>
              <w:t>专业技能课程组</w:t>
            </w:r>
          </w:p>
        </w:tc>
      </w:tr>
      <w:tr w:rsidR="00B70D2B" w:rsidRPr="00B70D2B" w:rsidTr="003D3B82">
        <w:trPr>
          <w:cantSplit/>
          <w:trHeight w:val="409"/>
          <w:jc w:val="center"/>
        </w:trPr>
        <w:tc>
          <w:tcPr>
            <w:tcW w:w="5760" w:type="dxa"/>
            <w:gridSpan w:val="10"/>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（专业）所属专业大类（类）名称</w:t>
            </w:r>
            <w:r w:rsidRPr="00B70D2B">
              <w:rPr>
                <w:rFonts w:ascii="Times New Roman" w:eastAsia="宋体" w:hAnsi="Times New Roman" w:cs="Times New Roman"/>
                <w:sz w:val="24"/>
                <w:vertAlign w:val="superscript"/>
              </w:rPr>
              <w:footnoteReference w:id="1"/>
            </w:r>
          </w:p>
        </w:tc>
        <w:tc>
          <w:tcPr>
            <w:tcW w:w="3185" w:type="dxa"/>
            <w:gridSpan w:val="4"/>
            <w:vAlign w:val="center"/>
          </w:tcPr>
          <w:p w:rsidR="00B70D2B" w:rsidRPr="00B70D2B" w:rsidRDefault="00B70D2B" w:rsidP="00B70D2B">
            <w:pPr>
              <w:adjustRightInd w:val="0"/>
              <w:snapToGrid w:val="0"/>
              <w:rPr>
                <w:rFonts w:ascii="Times New Roman" w:eastAsia="宋体" w:hAnsi="Times New Roman" w:cs="Times New Roman"/>
                <w:sz w:val="24"/>
              </w:rPr>
            </w:pPr>
          </w:p>
        </w:tc>
      </w:tr>
      <w:tr w:rsidR="00B70D2B" w:rsidRPr="00B70D2B" w:rsidTr="003D3B82">
        <w:trPr>
          <w:cantSplit/>
          <w:trHeight w:val="409"/>
          <w:jc w:val="center"/>
        </w:trPr>
        <w:tc>
          <w:tcPr>
            <w:tcW w:w="2171"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任教专业</w:t>
            </w:r>
          </w:p>
        </w:tc>
        <w:tc>
          <w:tcPr>
            <w:tcW w:w="2115"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474"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课程名称</w:t>
            </w:r>
          </w:p>
        </w:tc>
        <w:tc>
          <w:tcPr>
            <w:tcW w:w="3185" w:type="dxa"/>
            <w:gridSpan w:val="4"/>
            <w:vAlign w:val="center"/>
          </w:tcPr>
          <w:p w:rsidR="00B70D2B" w:rsidRPr="00B70D2B" w:rsidRDefault="00B70D2B" w:rsidP="00B70D2B">
            <w:pPr>
              <w:adjustRightInd w:val="0"/>
              <w:snapToGrid w:val="0"/>
              <w:rPr>
                <w:rFonts w:ascii="Times New Roman" w:eastAsia="宋体" w:hAnsi="Times New Roman" w:cs="Times New Roman"/>
                <w:sz w:val="24"/>
                <w:u w:val="single"/>
              </w:rPr>
            </w:pPr>
          </w:p>
        </w:tc>
      </w:tr>
      <w:tr w:rsidR="00B70D2B" w:rsidRPr="00B70D2B" w:rsidTr="003D3B82">
        <w:trPr>
          <w:cantSplit/>
          <w:trHeight w:val="409"/>
          <w:jc w:val="center"/>
        </w:trPr>
        <w:tc>
          <w:tcPr>
            <w:tcW w:w="2171"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参赛内容</w:t>
            </w:r>
            <w:r w:rsidRPr="00B70D2B">
              <w:rPr>
                <w:rFonts w:ascii="Times New Roman" w:eastAsia="宋体" w:hAnsi="Times New Roman" w:cs="Times New Roman"/>
                <w:sz w:val="24"/>
                <w:vertAlign w:val="superscript"/>
              </w:rPr>
              <w:footnoteReference w:id="2"/>
            </w:r>
          </w:p>
        </w:tc>
        <w:tc>
          <w:tcPr>
            <w:tcW w:w="2115"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474"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教材版本</w:t>
            </w:r>
          </w:p>
        </w:tc>
        <w:tc>
          <w:tcPr>
            <w:tcW w:w="3185"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r>
      <w:tr w:rsidR="00B70D2B" w:rsidRPr="00B70D2B" w:rsidTr="003D3B82">
        <w:trPr>
          <w:trHeight w:val="523"/>
          <w:jc w:val="center"/>
        </w:trPr>
        <w:tc>
          <w:tcPr>
            <w:tcW w:w="2171" w:type="dxa"/>
            <w:gridSpan w:val="2"/>
            <w:vAlign w:val="center"/>
          </w:tcPr>
          <w:p w:rsidR="00B70D2B" w:rsidRPr="00B70D2B" w:rsidRDefault="00B70D2B" w:rsidP="00B70D2B">
            <w:pPr>
              <w:adjustRightInd w:val="0"/>
              <w:snapToGrid w:val="0"/>
              <w:jc w:val="center"/>
              <w:rPr>
                <w:rFonts w:ascii="Times New Roman" w:eastAsia="宋体" w:hAnsi="Times New Roman" w:cs="Times New Roman"/>
                <w:spacing w:val="-8"/>
                <w:sz w:val="24"/>
              </w:rPr>
            </w:pPr>
            <w:r w:rsidRPr="00B70D2B">
              <w:rPr>
                <w:rFonts w:ascii="Times New Roman" w:eastAsia="宋体" w:hAnsi="Times New Roman" w:cs="Times New Roman"/>
                <w:spacing w:val="-8"/>
                <w:sz w:val="24"/>
              </w:rPr>
              <w:t>创作说明（包括创作思路与作品特色等）</w:t>
            </w:r>
          </w:p>
        </w:tc>
        <w:tc>
          <w:tcPr>
            <w:tcW w:w="6774" w:type="dxa"/>
            <w:gridSpan w:val="12"/>
            <w:vAlign w:val="center"/>
          </w:tcPr>
          <w:p w:rsidR="00B70D2B" w:rsidRPr="00B70D2B" w:rsidRDefault="00B70D2B" w:rsidP="00B70D2B">
            <w:pPr>
              <w:adjustRightInd w:val="0"/>
              <w:snapToGrid w:val="0"/>
              <w:rPr>
                <w:rFonts w:ascii="Times New Roman" w:eastAsia="宋体" w:hAnsi="Times New Roman" w:cs="Times New Roman"/>
                <w:sz w:val="24"/>
              </w:rPr>
            </w:pPr>
          </w:p>
        </w:tc>
      </w:tr>
      <w:tr w:rsidR="00B70D2B" w:rsidRPr="00B70D2B" w:rsidTr="003D3B82">
        <w:trPr>
          <w:trHeight w:val="450"/>
          <w:jc w:val="center"/>
        </w:trPr>
        <w:tc>
          <w:tcPr>
            <w:tcW w:w="2171" w:type="dxa"/>
            <w:gridSpan w:val="2"/>
            <w:vMerge w:val="restart"/>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团队成员</w:t>
            </w:r>
            <w:r w:rsidRPr="00B70D2B">
              <w:rPr>
                <w:rFonts w:ascii="Times New Roman" w:eastAsia="宋体" w:hAnsi="Times New Roman" w:cs="Times New Roman"/>
                <w:sz w:val="24"/>
                <w:vertAlign w:val="superscript"/>
              </w:rPr>
              <w:footnoteReference w:id="3"/>
            </w:r>
          </w:p>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排序（团队负责人应为第一完成人）</w:t>
            </w:r>
          </w:p>
        </w:tc>
        <w:tc>
          <w:tcPr>
            <w:tcW w:w="1228"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序号</w:t>
            </w:r>
          </w:p>
        </w:tc>
        <w:tc>
          <w:tcPr>
            <w:tcW w:w="1633"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姓名（签名）</w:t>
            </w:r>
          </w:p>
        </w:tc>
        <w:tc>
          <w:tcPr>
            <w:tcW w:w="1185" w:type="dxa"/>
            <w:gridSpan w:val="3"/>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职称</w:t>
            </w:r>
          </w:p>
        </w:tc>
        <w:tc>
          <w:tcPr>
            <w:tcW w:w="2728" w:type="dxa"/>
            <w:gridSpan w:val="3"/>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任教课程</w:t>
            </w:r>
          </w:p>
        </w:tc>
      </w:tr>
      <w:tr w:rsidR="00B70D2B" w:rsidRPr="00B70D2B" w:rsidTr="003D3B82">
        <w:trPr>
          <w:trHeight w:val="393"/>
          <w:jc w:val="center"/>
        </w:trPr>
        <w:tc>
          <w:tcPr>
            <w:tcW w:w="2171" w:type="dxa"/>
            <w:gridSpan w:val="2"/>
            <w:vMerge/>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228"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1</w:t>
            </w:r>
          </w:p>
        </w:tc>
        <w:tc>
          <w:tcPr>
            <w:tcW w:w="1633"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185" w:type="dxa"/>
            <w:gridSpan w:val="3"/>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2728" w:type="dxa"/>
            <w:gridSpan w:val="3"/>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r>
      <w:tr w:rsidR="00B70D2B" w:rsidRPr="00B70D2B" w:rsidTr="003D3B82">
        <w:trPr>
          <w:trHeight w:val="385"/>
          <w:jc w:val="center"/>
        </w:trPr>
        <w:tc>
          <w:tcPr>
            <w:tcW w:w="2171" w:type="dxa"/>
            <w:gridSpan w:val="2"/>
            <w:vMerge/>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228"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2</w:t>
            </w:r>
          </w:p>
        </w:tc>
        <w:tc>
          <w:tcPr>
            <w:tcW w:w="1633"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185" w:type="dxa"/>
            <w:gridSpan w:val="3"/>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2728" w:type="dxa"/>
            <w:gridSpan w:val="3"/>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r>
      <w:tr w:rsidR="00B70D2B" w:rsidRPr="00B70D2B" w:rsidTr="003D3B82">
        <w:trPr>
          <w:trHeight w:val="383"/>
          <w:jc w:val="center"/>
        </w:trPr>
        <w:tc>
          <w:tcPr>
            <w:tcW w:w="2171" w:type="dxa"/>
            <w:gridSpan w:val="2"/>
            <w:vMerge/>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228"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3</w:t>
            </w:r>
          </w:p>
        </w:tc>
        <w:tc>
          <w:tcPr>
            <w:tcW w:w="1633"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185" w:type="dxa"/>
            <w:gridSpan w:val="3"/>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2728" w:type="dxa"/>
            <w:gridSpan w:val="3"/>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r>
      <w:tr w:rsidR="00B70D2B" w:rsidRPr="00B70D2B" w:rsidTr="003D3B82">
        <w:trPr>
          <w:trHeight w:val="383"/>
          <w:jc w:val="center"/>
        </w:trPr>
        <w:tc>
          <w:tcPr>
            <w:tcW w:w="2171" w:type="dxa"/>
            <w:gridSpan w:val="2"/>
            <w:vMerge/>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228"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4</w:t>
            </w:r>
          </w:p>
        </w:tc>
        <w:tc>
          <w:tcPr>
            <w:tcW w:w="1633" w:type="dxa"/>
            <w:gridSpan w:val="4"/>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1185" w:type="dxa"/>
            <w:gridSpan w:val="3"/>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c>
          <w:tcPr>
            <w:tcW w:w="2728" w:type="dxa"/>
            <w:gridSpan w:val="3"/>
            <w:vAlign w:val="center"/>
          </w:tcPr>
          <w:p w:rsidR="00B70D2B" w:rsidRPr="00B70D2B" w:rsidRDefault="00B70D2B" w:rsidP="00B70D2B">
            <w:pPr>
              <w:adjustRightInd w:val="0"/>
              <w:snapToGrid w:val="0"/>
              <w:jc w:val="center"/>
              <w:rPr>
                <w:rFonts w:ascii="Times New Roman" w:eastAsia="宋体" w:hAnsi="Times New Roman" w:cs="Times New Roman"/>
                <w:sz w:val="24"/>
              </w:rPr>
            </w:pPr>
          </w:p>
        </w:tc>
      </w:tr>
      <w:tr w:rsidR="00B70D2B" w:rsidRPr="00B70D2B" w:rsidTr="003D3B82">
        <w:trPr>
          <w:trHeight w:val="1535"/>
          <w:jc w:val="center"/>
        </w:trPr>
        <w:tc>
          <w:tcPr>
            <w:tcW w:w="2171"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说</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明</w:t>
            </w:r>
          </w:p>
        </w:tc>
        <w:tc>
          <w:tcPr>
            <w:tcW w:w="6774" w:type="dxa"/>
            <w:gridSpan w:val="12"/>
            <w:vAlign w:val="center"/>
          </w:tcPr>
          <w:p w:rsidR="00B70D2B" w:rsidRPr="00B70D2B" w:rsidRDefault="00B70D2B" w:rsidP="00B70D2B">
            <w:pPr>
              <w:adjustRightInd w:val="0"/>
              <w:snapToGrid w:val="0"/>
              <w:rPr>
                <w:rFonts w:ascii="Times New Roman" w:eastAsia="宋体" w:hAnsi="Times New Roman" w:cs="Times New Roman"/>
                <w:sz w:val="24"/>
              </w:rPr>
            </w:pPr>
            <w:r w:rsidRPr="00B70D2B">
              <w:rPr>
                <w:rFonts w:ascii="Times New Roman" w:eastAsia="宋体" w:hAnsi="Times New Roman" w:cs="Times New Roman"/>
                <w:sz w:val="24"/>
              </w:rPr>
              <w:t>1</w:t>
            </w:r>
            <w:r w:rsidRPr="00B70D2B">
              <w:rPr>
                <w:rFonts w:ascii="Times New Roman" w:eastAsia="宋体" w:hAnsi="Times New Roman" w:cs="Times New Roman"/>
                <w:sz w:val="24"/>
              </w:rPr>
              <w:t>．是否保证您参赛作品所属课程和专业为学院（校）真实开设</w:t>
            </w:r>
          </w:p>
          <w:p w:rsidR="00B70D2B" w:rsidRPr="00B70D2B" w:rsidRDefault="00B70D2B" w:rsidP="00B70D2B">
            <w:pPr>
              <w:adjustRightInd w:val="0"/>
              <w:snapToGrid w:val="0"/>
              <w:ind w:firstLineChars="100" w:firstLine="240"/>
              <w:rPr>
                <w:rFonts w:ascii="Times New Roman" w:eastAsia="宋体" w:hAnsi="Times New Roman" w:cs="Times New Roman"/>
                <w:sz w:val="24"/>
              </w:rPr>
            </w:pPr>
            <w:r w:rsidRPr="00B70D2B">
              <w:rPr>
                <w:rFonts w:ascii="Times New Roman" w:eastAsia="宋体" w:hAnsi="Times New Roman" w:cs="Times New Roman"/>
                <w:sz w:val="24"/>
              </w:rPr>
              <w:sym w:font="Wingdings 2" w:char="00A3"/>
            </w:r>
            <w:r w:rsidRPr="00B70D2B">
              <w:rPr>
                <w:rFonts w:ascii="Times New Roman" w:eastAsia="宋体" w:hAnsi="Times New Roman" w:cs="Times New Roman"/>
                <w:sz w:val="24"/>
              </w:rPr>
              <w:t>是</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sym w:font="Wingdings 2" w:char="00A3"/>
            </w:r>
            <w:r w:rsidRPr="00B70D2B">
              <w:rPr>
                <w:rFonts w:ascii="Times New Roman" w:eastAsia="宋体" w:hAnsi="Times New Roman" w:cs="Times New Roman"/>
                <w:sz w:val="24"/>
              </w:rPr>
              <w:t>否</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签字：</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年</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月</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日</w:t>
            </w:r>
          </w:p>
          <w:p w:rsidR="00B70D2B" w:rsidRPr="00B70D2B" w:rsidRDefault="00B70D2B" w:rsidP="00B70D2B">
            <w:pPr>
              <w:adjustRightInd w:val="0"/>
              <w:snapToGrid w:val="0"/>
              <w:rPr>
                <w:rFonts w:ascii="Times New Roman" w:eastAsia="宋体" w:hAnsi="Times New Roman" w:cs="Times New Roman"/>
                <w:sz w:val="24"/>
              </w:rPr>
            </w:pPr>
            <w:r w:rsidRPr="00B70D2B">
              <w:rPr>
                <w:rFonts w:ascii="Times New Roman" w:eastAsia="宋体" w:hAnsi="Times New Roman" w:cs="Times New Roman"/>
                <w:sz w:val="24"/>
              </w:rPr>
              <w:t>2.</w:t>
            </w:r>
            <w:r w:rsidRPr="00B70D2B">
              <w:rPr>
                <w:rFonts w:ascii="Times New Roman" w:eastAsia="宋体" w:hAnsi="Times New Roman" w:cs="Times New Roman"/>
                <w:sz w:val="24"/>
              </w:rPr>
              <w:t>是否保证您所报送的作品无任何版权异议或纠纷</w:t>
            </w:r>
          </w:p>
          <w:p w:rsidR="00B70D2B" w:rsidRPr="00B70D2B" w:rsidRDefault="00B70D2B" w:rsidP="00B70D2B">
            <w:pPr>
              <w:adjustRightInd w:val="0"/>
              <w:snapToGrid w:val="0"/>
              <w:ind w:firstLineChars="100" w:firstLine="240"/>
              <w:rPr>
                <w:rFonts w:ascii="Times New Roman" w:eastAsia="宋体" w:hAnsi="Times New Roman" w:cs="Times New Roman"/>
                <w:sz w:val="24"/>
              </w:rPr>
            </w:pPr>
            <w:r w:rsidRPr="00B70D2B">
              <w:rPr>
                <w:rFonts w:ascii="Times New Roman" w:eastAsia="宋体" w:hAnsi="Times New Roman" w:cs="Times New Roman"/>
                <w:sz w:val="24"/>
              </w:rPr>
              <w:sym w:font="Wingdings 2" w:char="00A3"/>
            </w:r>
            <w:r w:rsidRPr="00B70D2B">
              <w:rPr>
                <w:rFonts w:ascii="Times New Roman" w:eastAsia="宋体" w:hAnsi="Times New Roman" w:cs="Times New Roman"/>
                <w:sz w:val="24"/>
              </w:rPr>
              <w:t>是</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sym w:font="Wingdings 2" w:char="00A3"/>
            </w:r>
            <w:r w:rsidRPr="00B70D2B">
              <w:rPr>
                <w:rFonts w:ascii="Times New Roman" w:eastAsia="宋体" w:hAnsi="Times New Roman" w:cs="Times New Roman"/>
                <w:sz w:val="24"/>
              </w:rPr>
              <w:t>否</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签字：</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年</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月</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日</w:t>
            </w:r>
          </w:p>
          <w:p w:rsidR="00B70D2B" w:rsidRPr="00B70D2B" w:rsidRDefault="00B70D2B" w:rsidP="00B70D2B">
            <w:pPr>
              <w:adjustRightInd w:val="0"/>
              <w:snapToGrid w:val="0"/>
              <w:rPr>
                <w:rFonts w:ascii="Times New Roman" w:eastAsia="宋体" w:hAnsi="Times New Roman" w:cs="Times New Roman"/>
                <w:sz w:val="24"/>
              </w:rPr>
            </w:pPr>
            <w:r w:rsidRPr="00B70D2B">
              <w:rPr>
                <w:rFonts w:ascii="Times New Roman" w:eastAsia="宋体" w:hAnsi="Times New Roman" w:cs="Times New Roman"/>
                <w:sz w:val="24"/>
              </w:rPr>
              <w:t>3</w:t>
            </w:r>
            <w:r w:rsidRPr="00B70D2B">
              <w:rPr>
                <w:rFonts w:ascii="Times New Roman" w:eastAsia="宋体" w:hAnsi="Times New Roman" w:cs="Times New Roman"/>
                <w:sz w:val="24"/>
              </w:rPr>
              <w:t>是否同意</w:t>
            </w:r>
            <w:r w:rsidRPr="00B70D2B">
              <w:rPr>
                <w:rFonts w:ascii="Times New Roman" w:eastAsia="宋体" w:hAnsi="Times New Roman" w:cs="Times New Roman"/>
                <w:sz w:val="24"/>
              </w:rPr>
              <w:t>“</w:t>
            </w:r>
            <w:r w:rsidRPr="00B70D2B">
              <w:rPr>
                <w:rFonts w:ascii="Times New Roman" w:eastAsia="宋体" w:hAnsi="Times New Roman" w:cs="Times New Roman"/>
                <w:sz w:val="24"/>
              </w:rPr>
              <w:t>组委会</w:t>
            </w:r>
            <w:r w:rsidRPr="00B70D2B">
              <w:rPr>
                <w:rFonts w:ascii="Times New Roman" w:eastAsia="宋体" w:hAnsi="Times New Roman" w:cs="Times New Roman"/>
                <w:sz w:val="24"/>
              </w:rPr>
              <w:t>”</w:t>
            </w:r>
            <w:r w:rsidRPr="00B70D2B">
              <w:rPr>
                <w:rFonts w:ascii="Times New Roman" w:eastAsia="宋体" w:hAnsi="Times New Roman" w:cs="Times New Roman"/>
                <w:sz w:val="24"/>
              </w:rPr>
              <w:t>将作品制作成集锦共享或出版</w:t>
            </w:r>
          </w:p>
          <w:p w:rsidR="00B70D2B" w:rsidRPr="00B70D2B" w:rsidRDefault="00B70D2B" w:rsidP="00B70D2B">
            <w:pPr>
              <w:adjustRightInd w:val="0"/>
              <w:snapToGrid w:val="0"/>
              <w:ind w:firstLineChars="100" w:firstLine="240"/>
              <w:rPr>
                <w:rFonts w:ascii="Times New Roman" w:eastAsia="宋体" w:hAnsi="Times New Roman" w:cs="Times New Roman"/>
                <w:sz w:val="24"/>
              </w:rPr>
            </w:pPr>
            <w:r w:rsidRPr="00B70D2B">
              <w:rPr>
                <w:rFonts w:ascii="Times New Roman" w:eastAsia="宋体" w:hAnsi="Times New Roman" w:cs="Times New Roman"/>
                <w:sz w:val="24"/>
              </w:rPr>
              <w:sym w:font="Wingdings 2" w:char="00A3"/>
            </w:r>
            <w:r w:rsidRPr="00B70D2B">
              <w:rPr>
                <w:rFonts w:ascii="Times New Roman" w:eastAsia="宋体" w:hAnsi="Times New Roman" w:cs="Times New Roman"/>
                <w:sz w:val="24"/>
              </w:rPr>
              <w:t>是</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sym w:font="Wingdings 2" w:char="00A3"/>
            </w:r>
            <w:r w:rsidRPr="00B70D2B">
              <w:rPr>
                <w:rFonts w:ascii="Times New Roman" w:eastAsia="宋体" w:hAnsi="Times New Roman" w:cs="Times New Roman"/>
                <w:sz w:val="24"/>
              </w:rPr>
              <w:t>否</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签字：</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年</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月</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日</w:t>
            </w:r>
          </w:p>
        </w:tc>
      </w:tr>
      <w:tr w:rsidR="00B70D2B" w:rsidRPr="00B70D2B" w:rsidTr="003D3B82">
        <w:trPr>
          <w:trHeight w:val="983"/>
          <w:jc w:val="center"/>
        </w:trPr>
        <w:tc>
          <w:tcPr>
            <w:tcW w:w="2171" w:type="dxa"/>
            <w:gridSpan w:val="2"/>
            <w:vAlign w:val="center"/>
          </w:tcPr>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推荐意见</w:t>
            </w:r>
          </w:p>
        </w:tc>
        <w:tc>
          <w:tcPr>
            <w:tcW w:w="6774" w:type="dxa"/>
            <w:gridSpan w:val="12"/>
            <w:vAlign w:val="center"/>
          </w:tcPr>
          <w:p w:rsidR="00B70D2B" w:rsidRPr="00B70D2B" w:rsidRDefault="00B70D2B" w:rsidP="00B70D2B">
            <w:pPr>
              <w:adjustRightInd w:val="0"/>
              <w:snapToGrid w:val="0"/>
              <w:rPr>
                <w:rFonts w:ascii="Times New Roman" w:eastAsia="宋体" w:hAnsi="Times New Roman" w:cs="Times New Roman"/>
                <w:sz w:val="24"/>
              </w:rPr>
            </w:pPr>
            <w:r w:rsidRPr="00B70D2B">
              <w:rPr>
                <w:rFonts w:ascii="Times New Roman" w:eastAsia="宋体" w:hAnsi="Times New Roman" w:cs="Times New Roman"/>
                <w:sz w:val="24"/>
              </w:rPr>
              <w:t xml:space="preserve">                                          </w:t>
            </w:r>
          </w:p>
          <w:p w:rsidR="00B70D2B" w:rsidRPr="00B70D2B" w:rsidRDefault="00B70D2B" w:rsidP="00B70D2B">
            <w:pPr>
              <w:adjustRightInd w:val="0"/>
              <w:snapToGrid w:val="0"/>
              <w:jc w:val="center"/>
              <w:rPr>
                <w:rFonts w:ascii="Times New Roman" w:eastAsia="宋体" w:hAnsi="Times New Roman" w:cs="Times New Roman"/>
                <w:sz w:val="24"/>
              </w:rPr>
            </w:pPr>
            <w:r w:rsidRPr="00B70D2B">
              <w:rPr>
                <w:rFonts w:ascii="Times New Roman" w:eastAsia="宋体" w:hAnsi="Times New Roman" w:cs="Times New Roman"/>
                <w:sz w:val="24"/>
              </w:rPr>
              <w:t>签字（盖章）</w:t>
            </w:r>
          </w:p>
          <w:p w:rsidR="00B70D2B" w:rsidRPr="00B70D2B" w:rsidRDefault="00B70D2B" w:rsidP="00B70D2B">
            <w:pPr>
              <w:adjustRightInd w:val="0"/>
              <w:snapToGrid w:val="0"/>
              <w:jc w:val="right"/>
              <w:rPr>
                <w:rFonts w:ascii="Times New Roman" w:eastAsia="宋体" w:hAnsi="Times New Roman" w:cs="Times New Roman"/>
                <w:sz w:val="24"/>
              </w:rPr>
            </w:pPr>
          </w:p>
          <w:p w:rsidR="00B70D2B" w:rsidRPr="00B70D2B" w:rsidRDefault="00B70D2B" w:rsidP="00B70D2B">
            <w:pPr>
              <w:adjustRightInd w:val="0"/>
              <w:snapToGrid w:val="0"/>
              <w:jc w:val="right"/>
              <w:rPr>
                <w:rFonts w:ascii="Times New Roman" w:eastAsia="宋体" w:hAnsi="Times New Roman" w:cs="Times New Roman"/>
                <w:sz w:val="24"/>
              </w:rPr>
            </w:pPr>
            <w:r w:rsidRPr="00B70D2B">
              <w:rPr>
                <w:rFonts w:ascii="Times New Roman" w:eastAsia="宋体" w:hAnsi="Times New Roman" w:cs="Times New Roman"/>
                <w:sz w:val="24"/>
              </w:rPr>
              <w:t xml:space="preserve">　　　　　　　　　　　年　</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 xml:space="preserve">月　</w:t>
            </w:r>
            <w:r w:rsidRPr="00B70D2B">
              <w:rPr>
                <w:rFonts w:ascii="Times New Roman" w:eastAsia="宋体" w:hAnsi="Times New Roman" w:cs="Times New Roman"/>
                <w:sz w:val="24"/>
              </w:rPr>
              <w:t xml:space="preserve">  </w:t>
            </w:r>
            <w:r w:rsidRPr="00B70D2B">
              <w:rPr>
                <w:rFonts w:ascii="Times New Roman" w:eastAsia="宋体" w:hAnsi="Times New Roman" w:cs="Times New Roman"/>
                <w:sz w:val="24"/>
              </w:rPr>
              <w:t>日</w:t>
            </w:r>
          </w:p>
        </w:tc>
      </w:tr>
    </w:tbl>
    <w:p w:rsidR="00B70D2B" w:rsidRPr="00B70D2B" w:rsidRDefault="00B70D2B" w:rsidP="00B70D2B">
      <w:pPr>
        <w:snapToGrid w:val="0"/>
        <w:spacing w:line="620" w:lineRule="exact"/>
        <w:jc w:val="left"/>
        <w:rPr>
          <w:rFonts w:ascii="Times New Roman" w:eastAsia="仿宋_GB2312" w:hAnsi="Times New Roman" w:cs="Times New Roman"/>
          <w:sz w:val="32"/>
          <w:szCs w:val="32"/>
        </w:rPr>
        <w:sectPr w:rsidR="00B70D2B" w:rsidRPr="00B70D2B">
          <w:pgSz w:w="11906" w:h="16838"/>
          <w:pgMar w:top="1440" w:right="1588" w:bottom="1440" w:left="1797" w:header="851" w:footer="1559" w:gutter="0"/>
          <w:cols w:space="720"/>
          <w:titlePg/>
          <w:docGrid w:type="lines" w:linePitch="608" w:charSpace="-4045"/>
        </w:sectPr>
      </w:pPr>
    </w:p>
    <w:p w:rsidR="00B70D2B" w:rsidRPr="00B70D2B" w:rsidRDefault="00B70D2B" w:rsidP="00B70D2B">
      <w:pPr>
        <w:widowControl/>
        <w:jc w:val="left"/>
        <w:rPr>
          <w:rFonts w:ascii="Times New Roman" w:eastAsia="黑体" w:hAnsi="Times New Roman" w:cs="Times New Roman"/>
          <w:sz w:val="32"/>
          <w:szCs w:val="32"/>
        </w:rPr>
      </w:pPr>
      <w:r w:rsidRPr="00B70D2B">
        <w:rPr>
          <w:rFonts w:ascii="Times New Roman" w:eastAsia="黑体" w:hAnsi="Times New Roman" w:cs="Times New Roman"/>
          <w:sz w:val="32"/>
          <w:szCs w:val="32"/>
        </w:rPr>
        <w:lastRenderedPageBreak/>
        <w:t>附</w:t>
      </w:r>
      <w:r w:rsidRPr="00B70D2B">
        <w:rPr>
          <w:rFonts w:ascii="Times New Roman" w:eastAsia="黑体" w:hAnsi="Times New Roman" w:cs="Times New Roman"/>
          <w:sz w:val="32"/>
          <w:szCs w:val="32"/>
        </w:rPr>
        <w:t>6</w:t>
      </w:r>
    </w:p>
    <w:p w:rsidR="00B70D2B" w:rsidRPr="00B70D2B" w:rsidRDefault="00B70D2B" w:rsidP="00B70D2B">
      <w:pPr>
        <w:widowControl/>
        <w:spacing w:line="240" w:lineRule="exact"/>
        <w:jc w:val="left"/>
        <w:rPr>
          <w:rFonts w:ascii="Times New Roman" w:eastAsia="黑体" w:hAnsi="Times New Roman" w:cs="Times New Roman"/>
          <w:sz w:val="32"/>
          <w:szCs w:val="32"/>
        </w:rPr>
      </w:pPr>
    </w:p>
    <w:p w:rsidR="00B70D2B" w:rsidRPr="00B70D2B" w:rsidRDefault="00B70D2B" w:rsidP="00B70D2B">
      <w:pPr>
        <w:adjustRightInd w:val="0"/>
        <w:snapToGrid w:val="0"/>
        <w:jc w:val="center"/>
        <w:rPr>
          <w:rFonts w:ascii="Times New Roman" w:eastAsia="方正小标宋简体" w:hAnsi="Times New Roman" w:cs="Times New Roman"/>
          <w:kern w:val="0"/>
          <w:sz w:val="44"/>
          <w:szCs w:val="44"/>
          <w:lang w:bidi="ar"/>
        </w:rPr>
      </w:pPr>
      <w:bookmarkStart w:id="46" w:name="_Toc21298"/>
      <w:r w:rsidRPr="00B70D2B">
        <w:rPr>
          <w:rFonts w:ascii="Times New Roman" w:eastAsia="方正小标宋简体" w:hAnsi="Times New Roman" w:cs="Times New Roman"/>
          <w:kern w:val="0"/>
          <w:sz w:val="44"/>
          <w:szCs w:val="44"/>
        </w:rPr>
        <w:t>2020</w:t>
      </w:r>
      <w:r w:rsidRPr="00B70D2B">
        <w:rPr>
          <w:rFonts w:ascii="Times New Roman" w:eastAsia="方正小标宋简体" w:hAnsi="Times New Roman" w:cs="Times New Roman"/>
          <w:kern w:val="0"/>
          <w:sz w:val="44"/>
          <w:szCs w:val="44"/>
        </w:rPr>
        <w:t>年湖南省职业院校教师职业能力竞赛教学能力比赛</w:t>
      </w:r>
      <w:r w:rsidRPr="00B70D2B">
        <w:rPr>
          <w:rFonts w:ascii="Times New Roman" w:eastAsia="方正小标宋简体" w:hAnsi="Times New Roman" w:cs="Times New Roman"/>
          <w:kern w:val="0"/>
          <w:sz w:val="44"/>
          <w:szCs w:val="44"/>
          <w:lang w:bidi="ar"/>
        </w:rPr>
        <w:t>报名汇总表</w:t>
      </w:r>
      <w:bookmarkEnd w:id="46"/>
      <w:r w:rsidRPr="00B70D2B">
        <w:rPr>
          <w:rFonts w:ascii="Times New Roman" w:eastAsia="方正小标宋简体" w:hAnsi="Times New Roman" w:cs="Times New Roman"/>
          <w:kern w:val="0"/>
          <w:sz w:val="44"/>
          <w:szCs w:val="44"/>
          <w:vertAlign w:val="superscript"/>
          <w:lang w:bidi="ar"/>
        </w:rPr>
        <w:footnoteReference w:id="4"/>
      </w:r>
    </w:p>
    <w:p w:rsidR="00B70D2B" w:rsidRPr="00B70D2B" w:rsidRDefault="00B70D2B" w:rsidP="00B70D2B">
      <w:pPr>
        <w:adjustRightInd w:val="0"/>
        <w:snapToGrid w:val="0"/>
        <w:spacing w:line="240" w:lineRule="exact"/>
        <w:jc w:val="center"/>
        <w:rPr>
          <w:rFonts w:ascii="Times New Roman" w:eastAsia="方正小标宋简体" w:hAnsi="Times New Roman" w:cs="Times New Roman"/>
          <w:kern w:val="0"/>
          <w:sz w:val="44"/>
          <w:szCs w:val="44"/>
          <w:lang w:bidi="ar"/>
        </w:rPr>
      </w:pPr>
    </w:p>
    <w:p w:rsidR="00B70D2B" w:rsidRPr="00B70D2B" w:rsidRDefault="00B70D2B" w:rsidP="00B70D2B">
      <w:pPr>
        <w:adjustRightInd w:val="0"/>
        <w:snapToGrid w:val="0"/>
        <w:ind w:firstLineChars="200" w:firstLine="480"/>
        <w:outlineLvl w:val="0"/>
        <w:rPr>
          <w:rFonts w:ascii="Times New Roman" w:eastAsia="宋体" w:hAnsi="Times New Roman" w:cs="Times New Roman"/>
          <w:kern w:val="0"/>
          <w:sz w:val="24"/>
          <w:szCs w:val="24"/>
          <w:lang w:bidi="ar"/>
        </w:rPr>
      </w:pPr>
      <w:bookmarkStart w:id="47" w:name="_Toc26728"/>
      <w:r w:rsidRPr="00B70D2B">
        <w:rPr>
          <w:rFonts w:ascii="Times New Roman" w:eastAsia="宋体" w:hAnsi="Times New Roman" w:cs="Times New Roman"/>
          <w:kern w:val="0"/>
          <w:sz w:val="24"/>
          <w:szCs w:val="24"/>
          <w:lang w:bidi="ar"/>
        </w:rPr>
        <w:t>组别：</w:t>
      </w:r>
      <w:r w:rsidRPr="00B70D2B">
        <w:rPr>
          <w:rFonts w:ascii="Times New Roman" w:eastAsia="仿宋_GB2312" w:hAnsi="Times New Roman" w:cs="Times New Roman"/>
          <w:kern w:val="0"/>
          <w:sz w:val="24"/>
          <w:szCs w:val="24"/>
          <w:lang w:bidi="ar"/>
        </w:rPr>
        <w:sym w:font="Wingdings 2" w:char="00A3"/>
      </w:r>
      <w:r w:rsidRPr="00B70D2B">
        <w:rPr>
          <w:rFonts w:ascii="Times New Roman" w:eastAsia="宋体" w:hAnsi="Times New Roman" w:cs="Times New Roman"/>
          <w:kern w:val="0"/>
          <w:sz w:val="24"/>
          <w:szCs w:val="24"/>
          <w:lang w:bidi="ar"/>
        </w:rPr>
        <w:t>中职组</w:t>
      </w:r>
      <w:r w:rsidRPr="00B70D2B">
        <w:rPr>
          <w:rFonts w:ascii="Times New Roman" w:eastAsia="仿宋_GB2312" w:hAnsi="Times New Roman" w:cs="Times New Roman"/>
          <w:kern w:val="0"/>
          <w:sz w:val="24"/>
          <w:szCs w:val="24"/>
          <w:lang w:bidi="ar"/>
        </w:rPr>
        <w:t xml:space="preserve"> / </w:t>
      </w:r>
      <w:r w:rsidRPr="00B70D2B">
        <w:rPr>
          <w:rFonts w:ascii="Times New Roman" w:eastAsia="仿宋_GB2312" w:hAnsi="Times New Roman" w:cs="Times New Roman"/>
          <w:kern w:val="0"/>
          <w:sz w:val="24"/>
          <w:szCs w:val="24"/>
          <w:lang w:bidi="ar"/>
        </w:rPr>
        <w:sym w:font="Wingdings 2" w:char="00A3"/>
      </w:r>
      <w:r w:rsidRPr="00B70D2B">
        <w:rPr>
          <w:rFonts w:ascii="Times New Roman" w:eastAsia="仿宋_GB2312" w:hAnsi="Times New Roman" w:cs="Times New Roman"/>
          <w:kern w:val="0"/>
          <w:sz w:val="24"/>
          <w:szCs w:val="24"/>
          <w:lang w:bidi="ar"/>
        </w:rPr>
        <w:t>高</w:t>
      </w:r>
      <w:r w:rsidRPr="00B70D2B">
        <w:rPr>
          <w:rFonts w:ascii="Times New Roman" w:eastAsia="宋体" w:hAnsi="Times New Roman" w:cs="Times New Roman"/>
          <w:kern w:val="0"/>
          <w:sz w:val="24"/>
          <w:szCs w:val="24"/>
          <w:lang w:bidi="ar"/>
        </w:rPr>
        <w:t>职组</w:t>
      </w:r>
      <w:r w:rsidRPr="00B70D2B">
        <w:rPr>
          <w:rFonts w:ascii="Times New Roman" w:eastAsia="仿宋_GB2312" w:hAnsi="Times New Roman" w:cs="Times New Roman"/>
          <w:kern w:val="0"/>
          <w:sz w:val="24"/>
          <w:szCs w:val="24"/>
          <w:lang w:bidi="ar"/>
        </w:rPr>
        <w:t xml:space="preserve">         </w:t>
      </w:r>
      <w:r w:rsidRPr="00B70D2B">
        <w:rPr>
          <w:rFonts w:ascii="Times New Roman" w:eastAsia="宋体" w:hAnsi="Times New Roman" w:cs="Times New Roman"/>
          <w:kern w:val="0"/>
          <w:sz w:val="24"/>
          <w:szCs w:val="24"/>
          <w:lang w:bidi="ar"/>
        </w:rPr>
        <w:t>市州</w:t>
      </w:r>
      <w:r w:rsidRPr="00B70D2B">
        <w:rPr>
          <w:rFonts w:ascii="Times New Roman" w:eastAsia="宋体" w:hAnsi="Times New Roman" w:cs="Times New Roman"/>
          <w:kern w:val="0"/>
          <w:sz w:val="24"/>
          <w:szCs w:val="24"/>
          <w:lang w:bidi="ar"/>
        </w:rPr>
        <w:t>/</w:t>
      </w:r>
      <w:r w:rsidRPr="00B70D2B">
        <w:rPr>
          <w:rFonts w:ascii="Times New Roman" w:eastAsia="宋体" w:hAnsi="Times New Roman" w:cs="Times New Roman"/>
          <w:kern w:val="0"/>
          <w:sz w:val="24"/>
          <w:szCs w:val="24"/>
          <w:lang w:bidi="ar"/>
        </w:rPr>
        <w:t>高职高专</w:t>
      </w:r>
      <w:r w:rsidRPr="00B70D2B">
        <w:rPr>
          <w:rFonts w:ascii="Times New Roman" w:eastAsia="宋体" w:hAnsi="Times New Roman" w:cs="Times New Roman"/>
          <w:kern w:val="0"/>
          <w:sz w:val="24"/>
          <w:szCs w:val="24"/>
          <w:lang w:bidi="ar"/>
        </w:rPr>
        <w:t xml:space="preserve"> </w:t>
      </w:r>
      <w:r w:rsidRPr="00B70D2B">
        <w:rPr>
          <w:rFonts w:ascii="Times New Roman" w:eastAsia="宋体" w:hAnsi="Times New Roman" w:cs="Times New Roman"/>
          <w:kern w:val="0"/>
          <w:sz w:val="24"/>
          <w:szCs w:val="24"/>
          <w:lang w:bidi="ar"/>
        </w:rPr>
        <w:t>名称（盖章）：</w:t>
      </w:r>
      <w:bookmarkEnd w:id="47"/>
      <w:r w:rsidRPr="00B70D2B">
        <w:rPr>
          <w:rFonts w:ascii="Times New Roman" w:eastAsia="仿宋_GB2312" w:hAnsi="Times New Roman" w:cs="Times New Roman"/>
          <w:kern w:val="0"/>
          <w:sz w:val="24"/>
          <w:szCs w:val="24"/>
          <w:u w:val="single"/>
          <w:lang w:bidi="ar"/>
        </w:rPr>
        <w:t xml:space="preserve">                      </w:t>
      </w:r>
    </w:p>
    <w:p w:rsidR="00B70D2B" w:rsidRPr="00B70D2B" w:rsidRDefault="00B70D2B" w:rsidP="00B70D2B">
      <w:pPr>
        <w:adjustRightInd w:val="0"/>
        <w:snapToGrid w:val="0"/>
        <w:ind w:firstLineChars="200" w:firstLine="480"/>
        <w:outlineLvl w:val="0"/>
        <w:rPr>
          <w:rFonts w:ascii="Times New Roman" w:eastAsia="宋体" w:hAnsi="Times New Roman" w:cs="Times New Roman"/>
          <w:kern w:val="0"/>
          <w:sz w:val="24"/>
          <w:szCs w:val="24"/>
          <w:lang w:bidi="ar"/>
        </w:rPr>
      </w:pPr>
      <w:bookmarkStart w:id="48" w:name="_Toc8824"/>
      <w:r w:rsidRPr="00B70D2B">
        <w:rPr>
          <w:rFonts w:ascii="Times New Roman" w:eastAsia="宋体" w:hAnsi="Times New Roman" w:cs="Times New Roman"/>
          <w:kern w:val="0"/>
          <w:sz w:val="24"/>
          <w:szCs w:val="24"/>
          <w:lang w:bidi="ar"/>
        </w:rPr>
        <w:t>联系人：</w:t>
      </w:r>
      <w:r w:rsidRPr="00B70D2B">
        <w:rPr>
          <w:rFonts w:ascii="Times New Roman" w:eastAsia="仿宋_GB2312" w:hAnsi="Times New Roman" w:cs="Times New Roman"/>
          <w:kern w:val="0"/>
          <w:sz w:val="24"/>
          <w:szCs w:val="24"/>
          <w:u w:val="single"/>
          <w:lang w:bidi="ar"/>
        </w:rPr>
        <w:t xml:space="preserve">             </w:t>
      </w:r>
      <w:r w:rsidRPr="00B70D2B">
        <w:rPr>
          <w:rFonts w:ascii="Times New Roman" w:eastAsia="仿宋_GB2312" w:hAnsi="Times New Roman" w:cs="Times New Roman"/>
          <w:kern w:val="0"/>
          <w:sz w:val="24"/>
          <w:szCs w:val="24"/>
          <w:lang w:bidi="ar"/>
        </w:rPr>
        <w:t xml:space="preserve">    </w:t>
      </w:r>
      <w:r w:rsidRPr="00B70D2B">
        <w:rPr>
          <w:rFonts w:ascii="Times New Roman" w:eastAsia="仿宋_GB2312" w:hAnsi="Times New Roman" w:cs="Times New Roman"/>
          <w:kern w:val="0"/>
          <w:sz w:val="24"/>
          <w:szCs w:val="24"/>
          <w:lang w:bidi="ar"/>
        </w:rPr>
        <w:t>联系电话：</w:t>
      </w:r>
      <w:r w:rsidRPr="00B70D2B">
        <w:rPr>
          <w:rFonts w:ascii="Times New Roman" w:eastAsia="仿宋_GB2312" w:hAnsi="Times New Roman" w:cs="Times New Roman"/>
          <w:kern w:val="0"/>
          <w:sz w:val="24"/>
          <w:szCs w:val="24"/>
          <w:u w:val="single"/>
          <w:lang w:bidi="ar"/>
        </w:rPr>
        <w:t xml:space="preserve">                  </w:t>
      </w:r>
      <w:r w:rsidRPr="00B70D2B">
        <w:rPr>
          <w:rFonts w:ascii="Times New Roman" w:eastAsia="仿宋_GB2312" w:hAnsi="Times New Roman" w:cs="Times New Roman"/>
          <w:kern w:val="0"/>
          <w:sz w:val="24"/>
          <w:szCs w:val="24"/>
          <w:lang w:bidi="ar"/>
        </w:rPr>
        <w:t xml:space="preserve">          </w:t>
      </w:r>
      <w:r w:rsidRPr="00B70D2B">
        <w:rPr>
          <w:rFonts w:ascii="Times New Roman" w:eastAsia="宋体" w:hAnsi="Times New Roman" w:cs="Times New Roman"/>
          <w:kern w:val="0"/>
          <w:sz w:val="24"/>
          <w:szCs w:val="24"/>
          <w:lang w:bidi="ar"/>
        </w:rPr>
        <w:t>电子邮箱：</w:t>
      </w:r>
      <w:bookmarkEnd w:id="48"/>
      <w:r w:rsidRPr="00B70D2B">
        <w:rPr>
          <w:rFonts w:ascii="Times New Roman" w:eastAsia="仿宋_GB2312" w:hAnsi="Times New Roman" w:cs="Times New Roman"/>
          <w:kern w:val="0"/>
          <w:sz w:val="24"/>
          <w:szCs w:val="24"/>
          <w:u w:val="single"/>
          <w:lang w:bidi="ar"/>
        </w:rPr>
        <w:t xml:space="preserve">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582"/>
        <w:gridCol w:w="1554"/>
        <w:gridCol w:w="1358"/>
        <w:gridCol w:w="1766"/>
        <w:gridCol w:w="1687"/>
        <w:gridCol w:w="1937"/>
        <w:gridCol w:w="1869"/>
        <w:gridCol w:w="1810"/>
        <w:gridCol w:w="1798"/>
      </w:tblGrid>
      <w:tr w:rsidR="00B70D2B" w:rsidRPr="00B70D2B" w:rsidTr="003D3B82">
        <w:trPr>
          <w:trHeight w:val="1200"/>
        </w:trPr>
        <w:tc>
          <w:tcPr>
            <w:tcW w:w="582"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jc w:val="center"/>
              <w:textAlignment w:val="center"/>
              <w:rPr>
                <w:rFonts w:ascii="Times New Roman" w:eastAsia="宋体" w:hAnsi="Times New Roman" w:cs="Times New Roman"/>
                <w:kern w:val="0"/>
                <w:sz w:val="24"/>
                <w:szCs w:val="24"/>
                <w:lang w:bidi="ar"/>
              </w:rPr>
            </w:pPr>
            <w:r w:rsidRPr="00B70D2B">
              <w:rPr>
                <w:rFonts w:ascii="Times New Roman" w:eastAsia="宋体" w:hAnsi="Times New Roman" w:cs="Times New Roman"/>
                <w:kern w:val="0"/>
                <w:sz w:val="24"/>
                <w:szCs w:val="24"/>
                <w:lang w:bidi="ar"/>
              </w:rPr>
              <w:t>序</w:t>
            </w:r>
          </w:p>
          <w:p w:rsidR="00B70D2B" w:rsidRPr="00B70D2B" w:rsidRDefault="00B70D2B" w:rsidP="00B70D2B">
            <w:pPr>
              <w:widowControl/>
              <w:adjustRightInd w:val="0"/>
              <w:snapToGrid w:val="0"/>
              <w:jc w:val="center"/>
              <w:textAlignment w:val="center"/>
              <w:rPr>
                <w:rFonts w:ascii="Times New Roman" w:eastAsia="宋体" w:hAnsi="Times New Roman" w:cs="Times New Roman"/>
                <w:kern w:val="0"/>
                <w:sz w:val="24"/>
                <w:szCs w:val="24"/>
                <w:lang w:bidi="ar"/>
              </w:rPr>
            </w:pPr>
          </w:p>
          <w:p w:rsidR="00B70D2B" w:rsidRPr="00B70D2B" w:rsidRDefault="00B70D2B" w:rsidP="00B70D2B">
            <w:pPr>
              <w:widowControl/>
              <w:adjustRightInd w:val="0"/>
              <w:snapToGrid w:val="0"/>
              <w:jc w:val="center"/>
              <w:textAlignment w:val="center"/>
              <w:rPr>
                <w:rFonts w:ascii="Times New Roman" w:eastAsia="宋体" w:hAnsi="Times New Roman" w:cs="Times New Roman"/>
                <w:sz w:val="24"/>
                <w:szCs w:val="24"/>
              </w:rPr>
            </w:pPr>
            <w:r w:rsidRPr="00B70D2B">
              <w:rPr>
                <w:rFonts w:ascii="Times New Roman" w:eastAsia="宋体" w:hAnsi="Times New Roman" w:cs="Times New Roman"/>
                <w:kern w:val="0"/>
                <w:sz w:val="24"/>
                <w:szCs w:val="24"/>
                <w:lang w:bidi="ar"/>
              </w:rPr>
              <w:t>号</w:t>
            </w:r>
          </w:p>
        </w:tc>
        <w:tc>
          <w:tcPr>
            <w:tcW w:w="1554"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jc w:val="center"/>
              <w:textAlignment w:val="center"/>
              <w:rPr>
                <w:rFonts w:ascii="Times New Roman" w:eastAsia="宋体" w:hAnsi="Times New Roman" w:cs="Times New Roman"/>
                <w:kern w:val="0"/>
                <w:sz w:val="24"/>
                <w:szCs w:val="24"/>
                <w:lang w:bidi="ar"/>
              </w:rPr>
            </w:pPr>
            <w:r w:rsidRPr="00B70D2B">
              <w:rPr>
                <w:rFonts w:ascii="Times New Roman" w:eastAsia="宋体" w:hAnsi="Times New Roman" w:cs="Times New Roman"/>
                <w:kern w:val="0"/>
                <w:sz w:val="24"/>
                <w:szCs w:val="24"/>
                <w:lang w:bidi="ar"/>
              </w:rPr>
              <w:t>团队成员</w:t>
            </w:r>
          </w:p>
          <w:p w:rsidR="00B70D2B" w:rsidRPr="00B70D2B" w:rsidRDefault="00B70D2B" w:rsidP="00B70D2B">
            <w:pPr>
              <w:widowControl/>
              <w:adjustRightInd w:val="0"/>
              <w:snapToGrid w:val="0"/>
              <w:jc w:val="center"/>
              <w:textAlignment w:val="center"/>
              <w:rPr>
                <w:rFonts w:ascii="Times New Roman" w:eastAsia="宋体" w:hAnsi="Times New Roman" w:cs="Times New Roman"/>
                <w:sz w:val="24"/>
                <w:szCs w:val="24"/>
              </w:rPr>
            </w:pPr>
            <w:r w:rsidRPr="00B70D2B">
              <w:rPr>
                <w:rFonts w:ascii="Times New Roman" w:eastAsia="宋体" w:hAnsi="Times New Roman" w:cs="Times New Roman"/>
                <w:kern w:val="0"/>
                <w:sz w:val="24"/>
                <w:szCs w:val="24"/>
                <w:lang w:bidi="ar"/>
              </w:rPr>
              <w:t>姓名</w:t>
            </w:r>
          </w:p>
        </w:tc>
        <w:tc>
          <w:tcPr>
            <w:tcW w:w="135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jc w:val="center"/>
              <w:textAlignment w:val="center"/>
              <w:rPr>
                <w:rFonts w:ascii="Times New Roman" w:eastAsia="宋体" w:hAnsi="Times New Roman" w:cs="Times New Roman"/>
                <w:sz w:val="24"/>
                <w:szCs w:val="24"/>
              </w:rPr>
            </w:pPr>
            <w:r w:rsidRPr="00B70D2B">
              <w:rPr>
                <w:rFonts w:ascii="Times New Roman" w:eastAsia="宋体" w:hAnsi="Times New Roman" w:cs="Times New Roman"/>
                <w:kern w:val="0"/>
                <w:sz w:val="24"/>
                <w:szCs w:val="24"/>
                <w:lang w:bidi="ar"/>
              </w:rPr>
              <w:t>学校名称</w:t>
            </w:r>
          </w:p>
        </w:tc>
        <w:tc>
          <w:tcPr>
            <w:tcW w:w="1766"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jc w:val="center"/>
              <w:textAlignment w:val="center"/>
              <w:rPr>
                <w:rFonts w:ascii="Times New Roman" w:eastAsia="宋体" w:hAnsi="Times New Roman" w:cs="Times New Roman"/>
                <w:sz w:val="24"/>
                <w:szCs w:val="24"/>
              </w:rPr>
            </w:pPr>
            <w:r w:rsidRPr="00B70D2B">
              <w:rPr>
                <w:rFonts w:ascii="Times New Roman" w:eastAsia="宋体" w:hAnsi="Times New Roman" w:cs="Times New Roman"/>
                <w:kern w:val="0"/>
                <w:sz w:val="24"/>
                <w:szCs w:val="24"/>
                <w:lang w:bidi="ar"/>
              </w:rPr>
              <w:t>参赛组别（公共基础课程组</w:t>
            </w:r>
            <w:r w:rsidRPr="00B70D2B">
              <w:rPr>
                <w:rFonts w:ascii="Times New Roman" w:eastAsia="宋体" w:hAnsi="Times New Roman" w:cs="Times New Roman"/>
                <w:kern w:val="0"/>
                <w:sz w:val="24"/>
                <w:szCs w:val="24"/>
                <w:lang w:bidi="ar"/>
              </w:rPr>
              <w:t>/</w:t>
            </w:r>
            <w:r w:rsidRPr="00B70D2B">
              <w:rPr>
                <w:rFonts w:ascii="Times New Roman" w:eastAsia="宋体" w:hAnsi="Times New Roman" w:cs="Times New Roman"/>
                <w:kern w:val="0"/>
                <w:sz w:val="24"/>
                <w:szCs w:val="24"/>
                <w:lang w:bidi="ar"/>
              </w:rPr>
              <w:t>专业课程组</w:t>
            </w:r>
            <w:r w:rsidRPr="00B70D2B">
              <w:rPr>
                <w:rFonts w:ascii="Times New Roman" w:eastAsia="宋体" w:hAnsi="Times New Roman" w:cs="Times New Roman"/>
                <w:kern w:val="0"/>
                <w:sz w:val="24"/>
                <w:szCs w:val="24"/>
                <w:lang w:bidi="ar"/>
              </w:rPr>
              <w:t>/</w:t>
            </w:r>
            <w:r w:rsidRPr="00B70D2B">
              <w:rPr>
                <w:rFonts w:ascii="Times New Roman" w:eastAsia="宋体" w:hAnsi="Times New Roman" w:cs="Times New Roman"/>
                <w:kern w:val="0"/>
                <w:sz w:val="24"/>
                <w:szCs w:val="24"/>
                <w:lang w:bidi="ar"/>
              </w:rPr>
              <w:t>专业技能课程组）</w:t>
            </w:r>
          </w:p>
        </w:tc>
        <w:tc>
          <w:tcPr>
            <w:tcW w:w="168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jc w:val="center"/>
              <w:textAlignment w:val="center"/>
              <w:rPr>
                <w:rFonts w:ascii="Times New Roman" w:eastAsia="宋体" w:hAnsi="Times New Roman" w:cs="Times New Roman"/>
                <w:sz w:val="24"/>
                <w:szCs w:val="24"/>
              </w:rPr>
            </w:pPr>
            <w:r w:rsidRPr="00B70D2B">
              <w:rPr>
                <w:rFonts w:ascii="Times New Roman" w:eastAsia="宋体" w:hAnsi="Times New Roman" w:cs="Times New Roman"/>
                <w:kern w:val="0"/>
                <w:sz w:val="24"/>
                <w:szCs w:val="24"/>
                <w:lang w:bidi="ar"/>
              </w:rPr>
              <w:t>所属专业大类（类）或公共基础课课程类别</w:t>
            </w:r>
            <w:r w:rsidRPr="00B70D2B">
              <w:rPr>
                <w:rFonts w:ascii="Times New Roman" w:eastAsia="宋体" w:hAnsi="Times New Roman" w:cs="Times New Roman" w:hint="eastAsia"/>
                <w:kern w:val="0"/>
                <w:sz w:val="24"/>
                <w:szCs w:val="24"/>
                <w:vertAlign w:val="superscript"/>
                <w:lang w:bidi="ar"/>
              </w:rPr>
              <w:t>5</w:t>
            </w:r>
          </w:p>
        </w:tc>
        <w:tc>
          <w:tcPr>
            <w:tcW w:w="193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jc w:val="center"/>
              <w:textAlignment w:val="center"/>
              <w:rPr>
                <w:rFonts w:ascii="Times New Roman" w:eastAsia="宋体" w:hAnsi="Times New Roman" w:cs="Times New Roman"/>
                <w:sz w:val="24"/>
                <w:szCs w:val="24"/>
              </w:rPr>
            </w:pPr>
            <w:r w:rsidRPr="00B70D2B">
              <w:rPr>
                <w:rFonts w:ascii="Times New Roman" w:eastAsia="宋体" w:hAnsi="Times New Roman" w:cs="Times New Roman"/>
                <w:kern w:val="0"/>
                <w:sz w:val="24"/>
                <w:szCs w:val="24"/>
                <w:lang w:bidi="ar"/>
              </w:rPr>
              <w:t>任教专业</w:t>
            </w:r>
          </w:p>
        </w:tc>
        <w:tc>
          <w:tcPr>
            <w:tcW w:w="1869"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jc w:val="center"/>
              <w:textAlignment w:val="center"/>
              <w:rPr>
                <w:rFonts w:ascii="Times New Roman" w:eastAsia="宋体" w:hAnsi="Times New Roman" w:cs="Times New Roman"/>
                <w:sz w:val="24"/>
                <w:szCs w:val="24"/>
              </w:rPr>
            </w:pPr>
            <w:r w:rsidRPr="00B70D2B">
              <w:rPr>
                <w:rFonts w:ascii="Times New Roman" w:eastAsia="宋体" w:hAnsi="Times New Roman" w:cs="Times New Roman"/>
                <w:kern w:val="0"/>
                <w:sz w:val="24"/>
                <w:szCs w:val="24"/>
                <w:lang w:bidi="ar"/>
              </w:rPr>
              <w:t>课程名称</w:t>
            </w:r>
          </w:p>
        </w:tc>
        <w:tc>
          <w:tcPr>
            <w:tcW w:w="1810"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jc w:val="center"/>
              <w:textAlignment w:val="center"/>
              <w:rPr>
                <w:rFonts w:ascii="Times New Roman" w:eastAsia="宋体" w:hAnsi="Times New Roman" w:cs="Times New Roman"/>
                <w:sz w:val="24"/>
                <w:szCs w:val="24"/>
              </w:rPr>
            </w:pPr>
            <w:r w:rsidRPr="00B70D2B">
              <w:rPr>
                <w:rFonts w:ascii="Times New Roman" w:eastAsia="宋体" w:hAnsi="Times New Roman" w:cs="Times New Roman"/>
                <w:kern w:val="0"/>
                <w:sz w:val="24"/>
                <w:szCs w:val="24"/>
                <w:lang w:bidi="ar"/>
              </w:rPr>
              <w:t>参赛作品名称</w:t>
            </w:r>
          </w:p>
        </w:tc>
        <w:tc>
          <w:tcPr>
            <w:tcW w:w="179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jc w:val="center"/>
              <w:textAlignment w:val="center"/>
              <w:rPr>
                <w:rFonts w:ascii="Times New Roman" w:eastAsia="宋体" w:hAnsi="Times New Roman" w:cs="Times New Roman"/>
                <w:kern w:val="0"/>
                <w:sz w:val="24"/>
                <w:szCs w:val="24"/>
                <w:lang w:bidi="ar"/>
              </w:rPr>
            </w:pPr>
            <w:r w:rsidRPr="00B70D2B">
              <w:rPr>
                <w:rFonts w:ascii="Times New Roman" w:eastAsia="宋体" w:hAnsi="Times New Roman" w:cs="Times New Roman"/>
                <w:kern w:val="0"/>
                <w:sz w:val="24"/>
                <w:szCs w:val="24"/>
                <w:lang w:bidi="ar"/>
              </w:rPr>
              <w:t>联系电话</w:t>
            </w:r>
          </w:p>
        </w:tc>
      </w:tr>
      <w:tr w:rsidR="00B70D2B" w:rsidRPr="00B70D2B" w:rsidTr="003D3B82">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r>
      <w:tr w:rsidR="00B70D2B" w:rsidRPr="00B70D2B" w:rsidTr="003D3B82">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r>
      <w:tr w:rsidR="00B70D2B" w:rsidRPr="00B70D2B" w:rsidTr="003D3B82">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r>
      <w:tr w:rsidR="00B70D2B" w:rsidRPr="00B70D2B" w:rsidTr="003D3B82">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r>
      <w:tr w:rsidR="00B70D2B" w:rsidRPr="00B70D2B" w:rsidTr="003D3B82">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r>
      <w:tr w:rsidR="00B70D2B" w:rsidRPr="00B70D2B" w:rsidTr="003D3B82">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70D2B" w:rsidRPr="00B70D2B" w:rsidRDefault="00B70D2B" w:rsidP="00B70D2B">
            <w:pPr>
              <w:widowControl/>
              <w:adjustRightInd w:val="0"/>
              <w:snapToGrid w:val="0"/>
              <w:rPr>
                <w:rFonts w:ascii="Times New Roman" w:eastAsia="宋体" w:hAnsi="Times New Roman" w:cs="Times New Roman"/>
                <w:sz w:val="28"/>
                <w:szCs w:val="28"/>
              </w:rPr>
            </w:pPr>
          </w:p>
        </w:tc>
      </w:tr>
    </w:tbl>
    <w:p w:rsidR="00B70D2B" w:rsidRPr="00B70D2B" w:rsidRDefault="00B70D2B" w:rsidP="00B70D2B">
      <w:pPr>
        <w:snapToGrid w:val="0"/>
        <w:spacing w:line="240" w:lineRule="exact"/>
        <w:jc w:val="left"/>
        <w:rPr>
          <w:rFonts w:ascii="Times New Roman" w:eastAsia="仿宋_GB2312" w:hAnsi="Times New Roman" w:cs="Times New Roman"/>
          <w:kern w:val="0"/>
          <w:sz w:val="32"/>
          <w:szCs w:val="32"/>
        </w:rPr>
      </w:pPr>
    </w:p>
    <w:p w:rsidR="00085CB6" w:rsidRDefault="00085CB6"/>
    <w:sectPr w:rsidR="00085CB6">
      <w:pgSz w:w="16838" w:h="11906" w:orient="landscape"/>
      <w:pgMar w:top="1588" w:right="1440" w:bottom="1797" w:left="1440" w:header="851" w:footer="1559" w:gutter="0"/>
      <w:cols w:space="720"/>
      <w:docGrid w:type="lines" w:linePitch="608" w:charSpace="-40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53" w:rsidRDefault="000A6553" w:rsidP="00B70D2B">
      <w:r>
        <w:separator/>
      </w:r>
    </w:p>
  </w:endnote>
  <w:endnote w:type="continuationSeparator" w:id="0">
    <w:p w:rsidR="000A6553" w:rsidRDefault="000A6553" w:rsidP="00B7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2B" w:rsidRDefault="00B70D2B">
    <w:pPr>
      <w:pStyle w:val="a3"/>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430E5" w:rsidRPr="00D430E5">
      <w:rPr>
        <w:rFonts w:ascii="宋体" w:hAnsi="宋体"/>
        <w:noProof/>
        <w:sz w:val="28"/>
        <w:szCs w:val="28"/>
        <w:lang w:val="zh-CN"/>
      </w:rPr>
      <w:t>24</w:t>
    </w:r>
    <w:r>
      <w:rPr>
        <w:rFonts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374194"/>
      <w:docPartObj>
        <w:docPartGallery w:val="Page Numbers (Bottom of Page)"/>
        <w:docPartUnique/>
      </w:docPartObj>
    </w:sdtPr>
    <w:sdtEndPr>
      <w:rPr>
        <w:rFonts w:ascii="Times New Roman" w:hAnsi="Times New Roman" w:cs="Times New Roman"/>
        <w:sz w:val="28"/>
        <w:szCs w:val="28"/>
      </w:rPr>
    </w:sdtEndPr>
    <w:sdtContent>
      <w:p w:rsidR="00B70D2B" w:rsidRPr="00B70D2B" w:rsidRDefault="00B70D2B" w:rsidP="00B70D2B">
        <w:pPr>
          <w:pStyle w:val="a3"/>
          <w:jc w:val="right"/>
          <w:rPr>
            <w:rFonts w:ascii="Times New Roman" w:hAnsi="Times New Roman" w:cs="Times New Roman"/>
            <w:sz w:val="28"/>
            <w:szCs w:val="28"/>
          </w:rPr>
        </w:pPr>
        <w:r w:rsidRPr="00B70D2B">
          <w:rPr>
            <w:rFonts w:ascii="Times New Roman" w:hAnsi="Times New Roman" w:cs="Times New Roman"/>
            <w:sz w:val="28"/>
            <w:szCs w:val="28"/>
          </w:rPr>
          <w:t>－</w:t>
        </w:r>
        <w:r w:rsidRPr="00B70D2B">
          <w:rPr>
            <w:rFonts w:ascii="Times New Roman" w:hAnsi="Times New Roman" w:cs="Times New Roman"/>
            <w:sz w:val="28"/>
            <w:szCs w:val="28"/>
          </w:rPr>
          <w:fldChar w:fldCharType="begin"/>
        </w:r>
        <w:r w:rsidRPr="00B70D2B">
          <w:rPr>
            <w:rFonts w:ascii="Times New Roman" w:hAnsi="Times New Roman" w:cs="Times New Roman"/>
            <w:sz w:val="28"/>
            <w:szCs w:val="28"/>
          </w:rPr>
          <w:instrText>PAGE   \* MERGEFORMAT</w:instrText>
        </w:r>
        <w:r w:rsidRPr="00B70D2B">
          <w:rPr>
            <w:rFonts w:ascii="Times New Roman" w:hAnsi="Times New Roman" w:cs="Times New Roman"/>
            <w:sz w:val="28"/>
            <w:szCs w:val="28"/>
          </w:rPr>
          <w:fldChar w:fldCharType="separate"/>
        </w:r>
        <w:r w:rsidR="00D430E5" w:rsidRPr="00D430E5">
          <w:rPr>
            <w:rFonts w:ascii="Times New Roman" w:hAnsi="Times New Roman" w:cs="Times New Roman"/>
            <w:noProof/>
            <w:sz w:val="28"/>
            <w:szCs w:val="28"/>
            <w:lang w:val="zh-CN"/>
          </w:rPr>
          <w:t>3</w:t>
        </w:r>
        <w:r w:rsidRPr="00B70D2B">
          <w:rPr>
            <w:rFonts w:ascii="Times New Roman" w:hAnsi="Times New Roman" w:cs="Times New Roman"/>
            <w:sz w:val="28"/>
            <w:szCs w:val="28"/>
          </w:rPr>
          <w:fldChar w:fldCharType="end"/>
        </w:r>
        <w:r w:rsidRPr="00B70D2B">
          <w:rPr>
            <w:rFonts w:ascii="Times New Roman" w:hAnsi="Times New Roman" w:cs="Times New Roman"/>
            <w:sz w:val="28"/>
            <w:szCs w:val="28"/>
          </w:rPr>
          <w:t>－</w:t>
        </w:r>
      </w:p>
    </w:sdtContent>
  </w:sdt>
  <w:p w:rsidR="00B70D2B" w:rsidRDefault="00B70D2B">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631891"/>
      <w:docPartObj>
        <w:docPartGallery w:val="Page Numbers (Bottom of Page)"/>
        <w:docPartUnique/>
      </w:docPartObj>
    </w:sdtPr>
    <w:sdtEndPr>
      <w:rPr>
        <w:sz w:val="28"/>
        <w:szCs w:val="28"/>
      </w:rPr>
    </w:sdtEndPr>
    <w:sdtContent>
      <w:p w:rsidR="00B70D2B" w:rsidRPr="00B70D2B" w:rsidRDefault="00B70D2B" w:rsidP="00B70D2B">
        <w:pPr>
          <w:pStyle w:val="a3"/>
          <w:rPr>
            <w:sz w:val="28"/>
            <w:szCs w:val="28"/>
          </w:rPr>
        </w:pPr>
        <w:r w:rsidRPr="00B70D2B">
          <w:rPr>
            <w:rFonts w:hint="eastAsia"/>
            <w:sz w:val="28"/>
            <w:szCs w:val="28"/>
          </w:rPr>
          <w:t>－</w:t>
        </w:r>
        <w:r w:rsidRPr="00B70D2B">
          <w:rPr>
            <w:sz w:val="28"/>
            <w:szCs w:val="28"/>
          </w:rPr>
          <w:fldChar w:fldCharType="begin"/>
        </w:r>
        <w:r w:rsidRPr="00B70D2B">
          <w:rPr>
            <w:sz w:val="28"/>
            <w:szCs w:val="28"/>
          </w:rPr>
          <w:instrText>PAGE   \* MERGEFORMAT</w:instrText>
        </w:r>
        <w:r w:rsidRPr="00B70D2B">
          <w:rPr>
            <w:sz w:val="28"/>
            <w:szCs w:val="28"/>
          </w:rPr>
          <w:fldChar w:fldCharType="separate"/>
        </w:r>
        <w:r w:rsidR="00D430E5" w:rsidRPr="00D430E5">
          <w:rPr>
            <w:noProof/>
            <w:sz w:val="28"/>
            <w:szCs w:val="28"/>
            <w:lang w:val="zh-CN"/>
          </w:rPr>
          <w:t>19</w:t>
        </w:r>
        <w:r w:rsidRPr="00B70D2B">
          <w:rPr>
            <w:sz w:val="28"/>
            <w:szCs w:val="28"/>
          </w:rPr>
          <w:fldChar w:fldCharType="end"/>
        </w:r>
        <w:r w:rsidRPr="00B70D2B">
          <w:rPr>
            <w:rFonts w:hint="eastAsia"/>
            <w:sz w:val="28"/>
            <w:szCs w:val="28"/>
          </w:rPr>
          <w:t>－</w:t>
        </w:r>
      </w:p>
    </w:sdtContent>
  </w:sdt>
  <w:p w:rsidR="00B70D2B" w:rsidRDefault="00B70D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53" w:rsidRDefault="000A6553" w:rsidP="00B70D2B">
      <w:r>
        <w:separator/>
      </w:r>
    </w:p>
  </w:footnote>
  <w:footnote w:type="continuationSeparator" w:id="0">
    <w:p w:rsidR="000A6553" w:rsidRDefault="000A6553" w:rsidP="00B70D2B">
      <w:r>
        <w:continuationSeparator/>
      </w:r>
    </w:p>
  </w:footnote>
  <w:footnote w:id="1">
    <w:p w:rsidR="00B70D2B" w:rsidRDefault="00B70D2B" w:rsidP="00B70D2B">
      <w:pPr>
        <w:pStyle w:val="a5"/>
        <w:spacing w:line="300" w:lineRule="exact"/>
        <w:rPr>
          <w:rFonts w:ascii="宋体" w:eastAsia="宋体" w:hAnsi="宋体" w:cs="宋体"/>
        </w:rPr>
      </w:pPr>
      <w:r>
        <w:rPr>
          <w:rStyle w:val="a4"/>
          <w:rFonts w:ascii="宋体" w:eastAsia="宋体" w:hAnsi="宋体" w:cs="宋体" w:hint="eastAsia"/>
          <w:sz w:val="28"/>
          <w:szCs w:val="28"/>
        </w:rPr>
        <w:footnoteRef/>
      </w:r>
      <w:r>
        <w:rPr>
          <w:rFonts w:ascii="宋体" w:eastAsia="宋体" w:hAnsi="宋体" w:cs="宋体" w:hint="eastAsia"/>
          <w:sz w:val="28"/>
          <w:szCs w:val="28"/>
        </w:rPr>
        <w:t xml:space="preserve"> </w:t>
      </w:r>
      <w:r>
        <w:rPr>
          <w:rFonts w:ascii="宋体" w:eastAsia="宋体" w:hAnsi="宋体" w:cs="宋体" w:hint="eastAsia"/>
        </w:rPr>
        <w:t>专业大类</w:t>
      </w:r>
      <w:r>
        <w:rPr>
          <w:rFonts w:hint="eastAsia"/>
          <w:color w:val="000000"/>
          <w:szCs w:val="32"/>
        </w:rPr>
        <w:t>（类）</w:t>
      </w:r>
      <w:r>
        <w:rPr>
          <w:rFonts w:ascii="宋体" w:eastAsia="宋体" w:hAnsi="宋体" w:cs="宋体" w:hint="eastAsia"/>
        </w:rPr>
        <w:t>名称必须正确填写全称，且为参赛课程任教专业所归属专业大类</w:t>
      </w:r>
      <w:r>
        <w:rPr>
          <w:rFonts w:hint="eastAsia"/>
          <w:color w:val="000000"/>
          <w:szCs w:val="32"/>
        </w:rPr>
        <w:t>（类）</w:t>
      </w:r>
      <w:r>
        <w:rPr>
          <w:rFonts w:ascii="宋体" w:eastAsia="宋体" w:hAnsi="宋体" w:cs="宋体" w:hint="eastAsia"/>
        </w:rPr>
        <w:t>。</w:t>
      </w:r>
    </w:p>
  </w:footnote>
  <w:footnote w:id="2">
    <w:p w:rsidR="00B70D2B" w:rsidRDefault="00B70D2B" w:rsidP="00B70D2B">
      <w:pPr>
        <w:snapToGrid w:val="0"/>
        <w:spacing w:line="300" w:lineRule="exact"/>
        <w:rPr>
          <w:rFonts w:ascii="宋体" w:eastAsia="宋体" w:hAnsi="宋体" w:cs="宋体"/>
          <w:sz w:val="18"/>
          <w:szCs w:val="18"/>
        </w:rPr>
      </w:pPr>
      <w:r>
        <w:rPr>
          <w:rStyle w:val="a4"/>
          <w:rFonts w:ascii="宋体" w:eastAsia="宋体" w:hAnsi="宋体" w:cs="宋体" w:hint="eastAsia"/>
          <w:sz w:val="28"/>
          <w:szCs w:val="28"/>
        </w:rPr>
        <w:footnoteRef/>
      </w:r>
      <w:r>
        <w:rPr>
          <w:rFonts w:ascii="宋体" w:eastAsia="宋体" w:hAnsi="宋体" w:cs="宋体" w:hint="eastAsia"/>
          <w:sz w:val="18"/>
          <w:szCs w:val="18"/>
        </w:rPr>
        <w:t xml:space="preserve"> 参赛内容栏填写“指不少于12课时或16课时、相对独立、完整的连续教学模块、单元”的标题。</w:t>
      </w:r>
    </w:p>
  </w:footnote>
  <w:footnote w:id="3">
    <w:p w:rsidR="00B70D2B" w:rsidRDefault="00B70D2B" w:rsidP="00B70D2B">
      <w:pPr>
        <w:pStyle w:val="a5"/>
        <w:spacing w:line="300" w:lineRule="exact"/>
        <w:rPr>
          <w:rFonts w:ascii="宋体" w:eastAsia="宋体" w:hAnsi="宋体" w:cs="宋体"/>
        </w:rPr>
      </w:pPr>
      <w:r>
        <w:rPr>
          <w:rStyle w:val="a4"/>
          <w:rFonts w:ascii="宋体" w:eastAsia="宋体" w:hAnsi="宋体" w:cs="宋体" w:hint="eastAsia"/>
          <w:sz w:val="28"/>
          <w:szCs w:val="28"/>
        </w:rPr>
        <w:footnoteRef/>
      </w:r>
      <w:r>
        <w:rPr>
          <w:rFonts w:ascii="宋体" w:eastAsia="宋体" w:hAnsi="宋体" w:cs="宋体" w:hint="eastAsia"/>
          <w:sz w:val="28"/>
          <w:szCs w:val="28"/>
        </w:rPr>
        <w:t xml:space="preserve"> </w:t>
      </w:r>
      <w:r>
        <w:rPr>
          <w:rFonts w:ascii="宋体" w:eastAsia="宋体" w:hAnsi="宋体" w:cs="宋体" w:hint="eastAsia"/>
        </w:rPr>
        <w:t>此表由项目负责人填报，团队排序栏中姓名由参与成员签名，说明栏签字由项目负责人签字。推荐意见栏盖学校公章。</w:t>
      </w:r>
    </w:p>
    <w:p w:rsidR="00B70D2B" w:rsidRDefault="00B70D2B" w:rsidP="00B70D2B">
      <w:pPr>
        <w:pStyle w:val="a5"/>
        <w:rPr>
          <w:color w:val="FF0000"/>
        </w:rPr>
      </w:pPr>
    </w:p>
  </w:footnote>
  <w:footnote w:id="4">
    <w:p w:rsidR="00B70D2B" w:rsidRDefault="00B70D2B" w:rsidP="00B70D2B">
      <w:pPr>
        <w:pStyle w:val="a5"/>
        <w:rPr>
          <w:rFonts w:eastAsia="宋体"/>
        </w:rPr>
      </w:pPr>
      <w:r>
        <w:rPr>
          <w:rFonts w:hint="eastAsia"/>
        </w:rPr>
        <w:t>4</w:t>
      </w:r>
      <w:r>
        <w:rPr>
          <w:rFonts w:eastAsia="宋体" w:hint="eastAsia"/>
        </w:rPr>
        <w:t>请使用</w:t>
      </w:r>
      <w:r>
        <w:rPr>
          <w:rFonts w:eastAsia="宋体" w:hint="eastAsia"/>
        </w:rPr>
        <w:t>EXCEL</w:t>
      </w:r>
      <w:r>
        <w:rPr>
          <w:rFonts w:eastAsia="宋体" w:hint="eastAsia"/>
        </w:rPr>
        <w:t>表填制，并注意表格内容要按文件要求，规范填写全称；团队成员</w:t>
      </w:r>
      <w:proofErr w:type="gramStart"/>
      <w:r>
        <w:rPr>
          <w:rFonts w:eastAsia="宋体" w:hint="eastAsia"/>
        </w:rPr>
        <w:t>按排</w:t>
      </w:r>
      <w:proofErr w:type="gramEnd"/>
      <w:r>
        <w:rPr>
          <w:rFonts w:eastAsia="宋体" w:hint="eastAsia"/>
        </w:rPr>
        <w:t>序填写。</w:t>
      </w:r>
    </w:p>
    <w:p w:rsidR="00B70D2B" w:rsidRDefault="00B70D2B" w:rsidP="00B70D2B">
      <w:pPr>
        <w:pStyle w:val="a5"/>
        <w:rPr>
          <w:rFonts w:eastAsia="宋体"/>
        </w:rPr>
      </w:pPr>
      <w:r>
        <w:rPr>
          <w:rStyle w:val="a4"/>
          <w:rFonts w:hint="eastAsia"/>
          <w:sz w:val="28"/>
          <w:szCs w:val="28"/>
        </w:rPr>
        <w:t>5</w:t>
      </w:r>
      <w:r>
        <w:rPr>
          <w:rFonts w:eastAsia="宋体" w:hint="eastAsia"/>
        </w:rPr>
        <w:t xml:space="preserve"> </w:t>
      </w:r>
      <w:r>
        <w:rPr>
          <w:rFonts w:eastAsia="宋体" w:hint="eastAsia"/>
        </w:rPr>
        <w:t>公共基础课课程类别，中</w:t>
      </w:r>
      <w:proofErr w:type="gramStart"/>
      <w:r>
        <w:rPr>
          <w:rFonts w:eastAsia="宋体" w:hint="eastAsia"/>
        </w:rPr>
        <w:t>职按思想</w:t>
      </w:r>
      <w:proofErr w:type="gramEnd"/>
      <w:r>
        <w:rPr>
          <w:rFonts w:eastAsia="宋体" w:hint="eastAsia"/>
        </w:rPr>
        <w:t>政治课</w:t>
      </w:r>
      <w:r>
        <w:rPr>
          <w:rFonts w:eastAsia="宋体"/>
        </w:rPr>
        <w:t>、语文、数学、英语、</w:t>
      </w:r>
      <w:r>
        <w:rPr>
          <w:rFonts w:eastAsia="宋体" w:hint="eastAsia"/>
        </w:rPr>
        <w:t>物理、历史、信息技术</w:t>
      </w:r>
      <w:r>
        <w:rPr>
          <w:rFonts w:eastAsia="宋体"/>
        </w:rPr>
        <w:t>、体育与健康、艺术、其他课</w:t>
      </w:r>
      <w:r>
        <w:rPr>
          <w:rFonts w:eastAsia="宋体" w:hint="eastAsia"/>
        </w:rPr>
        <w:t>程填写；高职</w:t>
      </w:r>
      <w:proofErr w:type="gramStart"/>
      <w:r>
        <w:rPr>
          <w:rFonts w:eastAsia="宋体" w:hint="eastAsia"/>
        </w:rPr>
        <w:t>按</w:t>
      </w:r>
      <w:r>
        <w:rPr>
          <w:rFonts w:eastAsia="宋体"/>
        </w:rPr>
        <w:t>思想</w:t>
      </w:r>
      <w:proofErr w:type="gramEnd"/>
      <w:r>
        <w:rPr>
          <w:rFonts w:eastAsia="宋体"/>
        </w:rPr>
        <w:t>政治</w:t>
      </w:r>
      <w:r>
        <w:rPr>
          <w:rFonts w:eastAsia="宋体" w:hint="eastAsia"/>
        </w:rPr>
        <w:t>理论</w:t>
      </w:r>
      <w:r>
        <w:rPr>
          <w:rFonts w:eastAsia="宋体"/>
        </w:rPr>
        <w:t>课、语文、数学、英语、计算机应用、体育与健康、其他课程</w:t>
      </w:r>
      <w:r>
        <w:rPr>
          <w:rFonts w:eastAsia="宋体" w:hint="eastAsia"/>
        </w:rPr>
        <w:t>填写。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75AEF"/>
    <w:multiLevelType w:val="multilevel"/>
    <w:tmpl w:val="4CA75AE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95"/>
  <w:drawingGridVerticalSpacing w:val="3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2B"/>
    <w:rsid w:val="00085CB6"/>
    <w:rsid w:val="00095FAF"/>
    <w:rsid w:val="000A6553"/>
    <w:rsid w:val="001B397A"/>
    <w:rsid w:val="008540A8"/>
    <w:rsid w:val="0085449F"/>
    <w:rsid w:val="00B21A1B"/>
    <w:rsid w:val="00B70D2B"/>
    <w:rsid w:val="00D378FB"/>
    <w:rsid w:val="00D4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B70D2B"/>
    <w:rPr>
      <w:rFonts w:eastAsia="宋体"/>
      <w:sz w:val="18"/>
      <w:szCs w:val="18"/>
    </w:rPr>
  </w:style>
  <w:style w:type="character" w:styleId="a4">
    <w:name w:val="footnote reference"/>
    <w:uiPriority w:val="99"/>
    <w:unhideWhenUsed/>
    <w:qFormat/>
    <w:rsid w:val="00B70D2B"/>
    <w:rPr>
      <w:vertAlign w:val="superscript"/>
    </w:rPr>
  </w:style>
  <w:style w:type="character" w:customStyle="1" w:styleId="Char0">
    <w:name w:val="脚注文本 Char"/>
    <w:link w:val="a5"/>
    <w:uiPriority w:val="99"/>
    <w:rsid w:val="00B70D2B"/>
    <w:rPr>
      <w:rFonts w:eastAsia="仿宋_GB2312"/>
      <w:sz w:val="18"/>
      <w:szCs w:val="18"/>
    </w:rPr>
  </w:style>
  <w:style w:type="paragraph" w:styleId="a5">
    <w:name w:val="footnote text"/>
    <w:basedOn w:val="a"/>
    <w:link w:val="Char0"/>
    <w:uiPriority w:val="99"/>
    <w:unhideWhenUsed/>
    <w:qFormat/>
    <w:rsid w:val="00B70D2B"/>
    <w:pPr>
      <w:snapToGrid w:val="0"/>
      <w:jc w:val="left"/>
    </w:pPr>
    <w:rPr>
      <w:rFonts w:eastAsia="仿宋_GB2312"/>
      <w:sz w:val="18"/>
      <w:szCs w:val="18"/>
    </w:rPr>
  </w:style>
  <w:style w:type="character" w:customStyle="1" w:styleId="Char1">
    <w:name w:val="脚注文本 Char1"/>
    <w:basedOn w:val="a0"/>
    <w:uiPriority w:val="99"/>
    <w:semiHidden/>
    <w:rsid w:val="00B70D2B"/>
    <w:rPr>
      <w:sz w:val="18"/>
      <w:szCs w:val="18"/>
    </w:rPr>
  </w:style>
  <w:style w:type="paragraph" w:styleId="a3">
    <w:name w:val="footer"/>
    <w:basedOn w:val="a"/>
    <w:link w:val="Char"/>
    <w:uiPriority w:val="99"/>
    <w:unhideWhenUsed/>
    <w:rsid w:val="00B70D2B"/>
    <w:pPr>
      <w:tabs>
        <w:tab w:val="center" w:pos="4153"/>
        <w:tab w:val="right" w:pos="8306"/>
      </w:tabs>
      <w:snapToGrid w:val="0"/>
      <w:jc w:val="left"/>
    </w:pPr>
    <w:rPr>
      <w:rFonts w:eastAsia="宋体"/>
      <w:sz w:val="18"/>
      <w:szCs w:val="18"/>
    </w:rPr>
  </w:style>
  <w:style w:type="character" w:customStyle="1" w:styleId="Char10">
    <w:name w:val="页脚 Char1"/>
    <w:basedOn w:val="a0"/>
    <w:uiPriority w:val="99"/>
    <w:semiHidden/>
    <w:rsid w:val="00B70D2B"/>
    <w:rPr>
      <w:sz w:val="18"/>
      <w:szCs w:val="18"/>
    </w:rPr>
  </w:style>
  <w:style w:type="paragraph" w:styleId="a6">
    <w:name w:val="header"/>
    <w:basedOn w:val="a"/>
    <w:link w:val="Char2"/>
    <w:uiPriority w:val="99"/>
    <w:unhideWhenUsed/>
    <w:rsid w:val="00B70D2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B70D2B"/>
    <w:rPr>
      <w:sz w:val="18"/>
      <w:szCs w:val="18"/>
    </w:rPr>
  </w:style>
  <w:style w:type="paragraph" w:styleId="a7">
    <w:name w:val="Balloon Text"/>
    <w:basedOn w:val="a"/>
    <w:link w:val="Char3"/>
    <w:uiPriority w:val="99"/>
    <w:semiHidden/>
    <w:unhideWhenUsed/>
    <w:rsid w:val="00D430E5"/>
    <w:rPr>
      <w:sz w:val="18"/>
      <w:szCs w:val="18"/>
    </w:rPr>
  </w:style>
  <w:style w:type="character" w:customStyle="1" w:styleId="Char3">
    <w:name w:val="批注框文本 Char"/>
    <w:basedOn w:val="a0"/>
    <w:link w:val="a7"/>
    <w:uiPriority w:val="99"/>
    <w:semiHidden/>
    <w:rsid w:val="00D430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B70D2B"/>
    <w:rPr>
      <w:rFonts w:eastAsia="宋体"/>
      <w:sz w:val="18"/>
      <w:szCs w:val="18"/>
    </w:rPr>
  </w:style>
  <w:style w:type="character" w:styleId="a4">
    <w:name w:val="footnote reference"/>
    <w:uiPriority w:val="99"/>
    <w:unhideWhenUsed/>
    <w:qFormat/>
    <w:rsid w:val="00B70D2B"/>
    <w:rPr>
      <w:vertAlign w:val="superscript"/>
    </w:rPr>
  </w:style>
  <w:style w:type="character" w:customStyle="1" w:styleId="Char0">
    <w:name w:val="脚注文本 Char"/>
    <w:link w:val="a5"/>
    <w:uiPriority w:val="99"/>
    <w:rsid w:val="00B70D2B"/>
    <w:rPr>
      <w:rFonts w:eastAsia="仿宋_GB2312"/>
      <w:sz w:val="18"/>
      <w:szCs w:val="18"/>
    </w:rPr>
  </w:style>
  <w:style w:type="paragraph" w:styleId="a5">
    <w:name w:val="footnote text"/>
    <w:basedOn w:val="a"/>
    <w:link w:val="Char0"/>
    <w:uiPriority w:val="99"/>
    <w:unhideWhenUsed/>
    <w:qFormat/>
    <w:rsid w:val="00B70D2B"/>
    <w:pPr>
      <w:snapToGrid w:val="0"/>
      <w:jc w:val="left"/>
    </w:pPr>
    <w:rPr>
      <w:rFonts w:eastAsia="仿宋_GB2312"/>
      <w:sz w:val="18"/>
      <w:szCs w:val="18"/>
    </w:rPr>
  </w:style>
  <w:style w:type="character" w:customStyle="1" w:styleId="Char1">
    <w:name w:val="脚注文本 Char1"/>
    <w:basedOn w:val="a0"/>
    <w:uiPriority w:val="99"/>
    <w:semiHidden/>
    <w:rsid w:val="00B70D2B"/>
    <w:rPr>
      <w:sz w:val="18"/>
      <w:szCs w:val="18"/>
    </w:rPr>
  </w:style>
  <w:style w:type="paragraph" w:styleId="a3">
    <w:name w:val="footer"/>
    <w:basedOn w:val="a"/>
    <w:link w:val="Char"/>
    <w:uiPriority w:val="99"/>
    <w:unhideWhenUsed/>
    <w:rsid w:val="00B70D2B"/>
    <w:pPr>
      <w:tabs>
        <w:tab w:val="center" w:pos="4153"/>
        <w:tab w:val="right" w:pos="8306"/>
      </w:tabs>
      <w:snapToGrid w:val="0"/>
      <w:jc w:val="left"/>
    </w:pPr>
    <w:rPr>
      <w:rFonts w:eastAsia="宋体"/>
      <w:sz w:val="18"/>
      <w:szCs w:val="18"/>
    </w:rPr>
  </w:style>
  <w:style w:type="character" w:customStyle="1" w:styleId="Char10">
    <w:name w:val="页脚 Char1"/>
    <w:basedOn w:val="a0"/>
    <w:uiPriority w:val="99"/>
    <w:semiHidden/>
    <w:rsid w:val="00B70D2B"/>
    <w:rPr>
      <w:sz w:val="18"/>
      <w:szCs w:val="18"/>
    </w:rPr>
  </w:style>
  <w:style w:type="paragraph" w:styleId="a6">
    <w:name w:val="header"/>
    <w:basedOn w:val="a"/>
    <w:link w:val="Char2"/>
    <w:uiPriority w:val="99"/>
    <w:unhideWhenUsed/>
    <w:rsid w:val="00B70D2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B70D2B"/>
    <w:rPr>
      <w:sz w:val="18"/>
      <w:szCs w:val="18"/>
    </w:rPr>
  </w:style>
  <w:style w:type="paragraph" w:styleId="a7">
    <w:name w:val="Balloon Text"/>
    <w:basedOn w:val="a"/>
    <w:link w:val="Char3"/>
    <w:uiPriority w:val="99"/>
    <w:semiHidden/>
    <w:unhideWhenUsed/>
    <w:rsid w:val="00D430E5"/>
    <w:rPr>
      <w:sz w:val="18"/>
      <w:szCs w:val="18"/>
    </w:rPr>
  </w:style>
  <w:style w:type="character" w:customStyle="1" w:styleId="Char3">
    <w:name w:val="批注框文本 Char"/>
    <w:basedOn w:val="a0"/>
    <w:link w:val="a7"/>
    <w:uiPriority w:val="99"/>
    <w:semiHidden/>
    <w:rsid w:val="00D430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1921</Words>
  <Characters>10955</Characters>
  <Application>Microsoft Office Word</Application>
  <DocSecurity>0</DocSecurity>
  <Lines>91</Lines>
  <Paragraphs>25</Paragraphs>
  <ScaleCrop>false</ScaleCrop>
  <Company>P R C</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罗嫔嬛</dc:creator>
  <cp:lastModifiedBy>罗嫔嬛</cp:lastModifiedBy>
  <cp:revision>2</cp:revision>
  <cp:lastPrinted>2020-04-20T00:56:00Z</cp:lastPrinted>
  <dcterms:created xsi:type="dcterms:W3CDTF">2020-04-17T08:29:00Z</dcterms:created>
  <dcterms:modified xsi:type="dcterms:W3CDTF">2020-04-20T01:00:00Z</dcterms:modified>
</cp:coreProperties>
</file>