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ascii="华文中宋" w:hAnsi="华文中宋" w:eastAsia="华文中宋"/>
          <w:b w:val="0"/>
        </w:rPr>
      </w:pPr>
      <w:r>
        <w:rPr>
          <w:rFonts w:ascii="华文中宋" w:hAnsi="华文中宋" w:eastAsia="华文中宋"/>
          <w:b w:val="0"/>
        </w:rPr>
        <w:t>会计(</w:t>
      </w:r>
      <w:r>
        <w:rPr>
          <w:rFonts w:hint="eastAsia" w:ascii="华文中宋" w:hAnsi="华文中宋" w:eastAsia="华文中宋"/>
          <w:b w:val="0"/>
        </w:rPr>
        <w:t>独立本科段</w:t>
      </w:r>
      <w:r>
        <w:rPr>
          <w:rFonts w:ascii="华文中宋" w:hAnsi="华文中宋" w:eastAsia="华文中宋"/>
          <w:b w:val="0"/>
        </w:rPr>
        <w:t>)专业考试计划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sz w:val="24"/>
        </w:rPr>
      </w:pPr>
      <w:r>
        <w:rPr>
          <w:sz w:val="24"/>
        </w:rPr>
        <w:t>专业代码：B020204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sz w:val="24"/>
        </w:rPr>
      </w:pPr>
    </w:p>
    <w:p>
      <w:pPr>
        <w:pStyle w:val="5"/>
        <w:spacing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>一、考试课程及学分</w:t>
      </w:r>
    </w:p>
    <w:tbl>
      <w:tblPr>
        <w:tblStyle w:val="4"/>
        <w:tblW w:w="86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20"/>
        <w:gridCol w:w="765"/>
        <w:gridCol w:w="1149"/>
        <w:gridCol w:w="3375"/>
        <w:gridCol w:w="702"/>
        <w:gridCol w:w="10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33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学分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必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公共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基础课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专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核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00150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金融理论与实务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00158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资产评估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00159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高级财务会计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00160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审计学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00161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财务报表分析(一)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00801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会计学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05175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税收筹划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08125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财务软件应用与开发(实践)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08129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企业会计准则与制度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推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荐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英语(二)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00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选考课不得少于3门、学分不得低于19学分。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00051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管理系统中计算机应用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00052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管理系统中计算机应用（实践）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00149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国际贸易理论与实务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00162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会计制度设计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00184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市场营销策划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03139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数据库技术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03140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数据库技术(实践)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03453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创业学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  <w:highlight w:val="none"/>
              </w:rPr>
            </w:pPr>
            <w:r>
              <w:rPr>
                <w:rFonts w:hint="eastAsia" w:cs="宋体"/>
                <w:kern w:val="0"/>
                <w:sz w:val="22"/>
                <w:szCs w:val="22"/>
                <w:highlight w:val="none"/>
              </w:rPr>
              <w:t>6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04183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概率论与数理统计(经管类)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04184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线性代数(经管类)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3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04757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信息系统开发与管理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006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毕业环节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10199</w:t>
            </w:r>
          </w:p>
        </w:tc>
        <w:tc>
          <w:tcPr>
            <w:tcW w:w="3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会计毕业论文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  <w:tc>
          <w:tcPr>
            <w:tcW w:w="10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69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0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480" w:firstLineChars="200"/>
        <w:rPr>
          <w:sz w:val="24"/>
        </w:rPr>
      </w:pPr>
    </w:p>
    <w:p>
      <w:pPr>
        <w:pStyle w:val="5"/>
        <w:spacing w:line="30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二、报考条件</w:t>
      </w:r>
    </w:p>
    <w:p>
      <w:pPr>
        <w:spacing w:line="300" w:lineRule="auto"/>
        <w:ind w:firstLine="480" w:firstLineChars="200"/>
      </w:pPr>
      <w:r>
        <w:rPr>
          <w:rFonts w:hint="eastAsia"/>
          <w:sz w:val="24"/>
        </w:rPr>
        <w:t>凡国家承认学历的专科及专科以上毕业生均可以报考本专业。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761DA8"/>
    <w:rsid w:val="2BA367F8"/>
    <w:rsid w:val="34667326"/>
    <w:rsid w:val="39761DA8"/>
    <w:rsid w:val="4C423AE6"/>
    <w:rsid w:val="4F6A43EE"/>
    <w:rsid w:val="71681D89"/>
    <w:rsid w:val="77FA7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黑体 12 磅"/>
    <w:basedOn w:val="1"/>
    <w:qFormat/>
    <w:uiPriority w:val="0"/>
    <w:pPr>
      <w:ind w:firstLine="447" w:firstLineChars="200"/>
    </w:pPr>
    <w:rPr>
      <w:rFonts w:ascii="黑体" w:hAnsi="宋体" w:eastAsia="黑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2015-12-29T09:44:00Z</dcterms:created>
  <dc:creator>Administrator</dc:creator>
  <cp:lastModifiedBy>邓老师</cp:lastModifiedBy>
  <dcterms:modified xsi:type="dcterms:W3CDTF">2018-09-17T08:29:56Z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