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 xml:space="preserve"> 湖南外贸职业学院</w:t>
      </w:r>
      <w:r>
        <w:rPr>
          <w:bCs/>
          <w:sz w:val="32"/>
          <w:szCs w:val="32"/>
          <w:u w:val="single"/>
        </w:rPr>
        <w:t xml:space="preserve">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 xml:space="preserve"> 杨峥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讲师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平面设计</w:t>
      </w:r>
      <w:r>
        <w:rPr>
          <w:bCs/>
          <w:sz w:val="32"/>
          <w:szCs w:val="32"/>
          <w:u w:val="single"/>
        </w:rPr>
        <w:t xml:space="preserve">  </w:t>
      </w:r>
    </w:p>
    <w:tbl>
      <w:tblPr>
        <w:tblStyle w:val="2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337"/>
        <w:gridCol w:w="1365"/>
        <w:gridCol w:w="840"/>
        <w:gridCol w:w="836"/>
        <w:gridCol w:w="1585"/>
        <w:gridCol w:w="8"/>
        <w:gridCol w:w="706"/>
        <w:gridCol w:w="1204"/>
        <w:gridCol w:w="1344"/>
        <w:gridCol w:w="2212"/>
        <w:gridCol w:w="83"/>
        <w:gridCol w:w="448"/>
        <w:gridCol w:w="879"/>
        <w:gridCol w:w="835"/>
        <w:gridCol w:w="1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杨峥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1987年12月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54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224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15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33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136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167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59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5466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firstLine="420" w:firstLineChars="2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任现职以来，本人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授课对象涵盖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十余个班的学生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zh-CN"/>
              </w:rPr>
              <w:t>，总计授课课时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1788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节。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245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无</w:t>
            </w: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46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4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助教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46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4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2015-2016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2016-2017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2017-2018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2018-2019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2019-2020</w:t>
            </w:r>
          </w:p>
        </w:tc>
        <w:tc>
          <w:tcPr>
            <w:tcW w:w="84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360</w:t>
            </w:r>
          </w:p>
          <w:p>
            <w:pPr>
              <w:spacing w:line="280" w:lineRule="exact"/>
              <w:ind w:left="180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400</w:t>
            </w:r>
          </w:p>
          <w:p>
            <w:pPr>
              <w:spacing w:line="280" w:lineRule="exact"/>
              <w:ind w:left="180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360</w:t>
            </w:r>
          </w:p>
          <w:p>
            <w:pPr>
              <w:spacing w:line="280" w:lineRule="exact"/>
              <w:ind w:left="180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248</w:t>
            </w:r>
          </w:p>
          <w:p>
            <w:pPr>
              <w:spacing w:line="280" w:lineRule="exact"/>
              <w:ind w:left="180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420</w:t>
            </w:r>
          </w:p>
        </w:tc>
        <w:tc>
          <w:tcPr>
            <w:tcW w:w="83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59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5466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4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46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4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7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学士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46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4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711" w:type="dxa"/>
            <w:gridSpan w:val="8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任教课程</w:t>
            </w:r>
          </w:p>
        </w:tc>
        <w:tc>
          <w:tcPr>
            <w:tcW w:w="11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平面设计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711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711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szCs w:val="22"/>
                <w:lang w:val="en-US" w:eastAsia="zh-CN"/>
              </w:rPr>
              <w:t>《版式设计》、《字体设计》、《平面设计综合实训》、《Photoshop图像设计》《Coreldraw图形设计》</w:t>
            </w:r>
          </w:p>
        </w:tc>
        <w:tc>
          <w:tcPr>
            <w:tcW w:w="11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711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湖南师范大学 艺术设计学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711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3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220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83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142" w:type="dxa"/>
            <w:gridSpan w:val="7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162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0</w:t>
            </w:r>
          </w:p>
        </w:tc>
        <w:tc>
          <w:tcPr>
            <w:tcW w:w="115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20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142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162" w:type="dxa"/>
            <w:gridSpan w:val="3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345" w:type="dxa"/>
            <w:gridSpan w:val="1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主要论文：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方正书宋简体" w:hAnsi="宋体" w:eastAsia="方正书宋简体"/>
                <w:sz w:val="24"/>
                <w:szCs w:val="22"/>
                <w:lang w:val="en-US" w:eastAsia="zh-CN"/>
              </w:rPr>
              <w:t>《探讨平面媒体广告的艺术设计》发表于</w:t>
            </w:r>
            <w:r>
              <w:rPr>
                <w:rFonts w:hint="eastAsia" w:ascii="方正书宋简体" w:hAnsi="宋体" w:eastAsia="方正书宋简体"/>
                <w:sz w:val="24"/>
                <w:lang w:eastAsia="zh-CN"/>
              </w:rPr>
              <w:t>《</w:t>
            </w: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艺术品鉴</w:t>
            </w:r>
            <w:r>
              <w:rPr>
                <w:rFonts w:hint="eastAsia" w:ascii="方正书宋简体" w:hAnsi="宋体" w:eastAsia="方正书宋简体"/>
                <w:sz w:val="24"/>
                <w:lang w:eastAsia="zh-CN"/>
              </w:rPr>
              <w:t>》，</w:t>
            </w: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2016年11月</w:t>
            </w:r>
            <w:r>
              <w:rPr>
                <w:rFonts w:hint="eastAsia" w:ascii="方正书宋简体" w:hAnsi="宋体" w:eastAsia="方正书宋简体"/>
                <w:sz w:val="24"/>
                <w:lang w:eastAsia="zh-CN"/>
              </w:rPr>
              <w:t>，</w:t>
            </w: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独著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default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方正书宋简体" w:hAnsi="宋体" w:eastAsia="方正书宋简体"/>
                <w:lang w:eastAsia="zh-CN"/>
              </w:rPr>
              <w:t>《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绘画元素在现代平面广告谁中的应用</w:t>
            </w:r>
            <w:r>
              <w:rPr>
                <w:rFonts w:hint="eastAsia" w:ascii="方正书宋简体" w:hAnsi="宋体" w:eastAsia="方正书宋简体"/>
                <w:lang w:eastAsia="zh-CN"/>
              </w:rPr>
              <w:t>》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发表于《中国文艺家》，2018年4月，独著</w:t>
            </w: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2015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2016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2017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2018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5" w:type="dxa"/>
            <w:gridSpan w:val="1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工作经历：</w:t>
            </w:r>
          </w:p>
          <w:p>
            <w:pPr>
              <w:spacing w:line="260" w:lineRule="exact"/>
              <w:rPr>
                <w:rFonts w:hint="default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2010年7月至2012年2月</w:t>
            </w:r>
            <w:r>
              <w:rPr>
                <w:rFonts w:hint="eastAsia" w:ascii="宋体" w:hAnsi="宋体" w:cs="宋体"/>
                <w:sz w:val="24"/>
                <w:szCs w:val="22"/>
                <w:lang w:val="en-US" w:eastAsia="zh-CN"/>
              </w:rPr>
              <w:t>任</w:t>
            </w: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湖南省送变电工程公司</w:t>
            </w:r>
            <w:r>
              <w:rPr>
                <w:rFonts w:hint="eastAsia" w:ascii="宋体" w:hAnsi="宋体" w:cs="宋体"/>
                <w:sz w:val="24"/>
                <w:szCs w:val="22"/>
                <w:lang w:val="en-US" w:eastAsia="zh-CN"/>
              </w:rPr>
              <w:t>行政干事</w:t>
            </w:r>
          </w:p>
          <w:p>
            <w:pPr>
              <w:spacing w:line="260" w:lineRule="exact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2012年3月至2013年9月</w:t>
            </w:r>
            <w:r>
              <w:rPr>
                <w:rFonts w:hint="eastAsia" w:ascii="宋体" w:hAnsi="宋体" w:eastAsia="宋体" w:cs="宋体"/>
                <w:szCs w:val="21"/>
              </w:rPr>
              <w:t>任湖南外贸职业学院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艺术系担任教学干事</w:t>
            </w:r>
          </w:p>
          <w:p>
            <w:pPr>
              <w:spacing w:line="260" w:lineRule="exact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2013年9月至今任湖南外贸职业学院艺术系专任教师( 其中2013-2014第一学期至2013-2014第二学期兼任平面1301班班主任)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 xml:space="preserve"> 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220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8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5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22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5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1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5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参研课题《教育管理伦理的价值导向研究》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国家社会科学基金项目</w:t>
            </w:r>
          </w:p>
        </w:tc>
        <w:tc>
          <w:tcPr>
            <w:tcW w:w="11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345" w:type="dxa"/>
            <w:gridSpan w:val="13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napToGrid w:val="0"/>
              <w:spacing w:line="240" w:lineRule="exac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本人在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3-2014年</w:t>
            </w:r>
            <w:r>
              <w:rPr>
                <w:rFonts w:hint="eastAsia" w:ascii="宋体" w:hAnsi="宋体" w:eastAsia="宋体" w:cs="宋体"/>
                <w:szCs w:val="21"/>
              </w:rPr>
              <w:t>担任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艺术</w:t>
            </w:r>
            <w:r>
              <w:rPr>
                <w:rFonts w:hint="eastAsia" w:ascii="宋体" w:hAnsi="宋体" w:eastAsia="宋体" w:cs="宋体"/>
                <w:szCs w:val="21"/>
              </w:rPr>
              <w:t>学院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平面1301班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兼职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班主任</w:t>
            </w:r>
            <w:r>
              <w:rPr>
                <w:rFonts w:hint="eastAsia" w:ascii="宋体" w:hAnsi="宋体" w:eastAsia="宋体" w:cs="宋体"/>
                <w:szCs w:val="21"/>
              </w:rPr>
              <w:t>工作期间，坚持既教书又育人的原则，加强班风建设和班集体建设，认真管理班级事务，及时和学生、家长沟通，关心每一名学生的进步和成长，与学生建立了深厚的感情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。</w:t>
            </w:r>
          </w:p>
        </w:tc>
        <w:tc>
          <w:tcPr>
            <w:tcW w:w="11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280" w:lineRule="exact"/>
        <w:rPr>
          <w:sz w:val="24"/>
          <w:szCs w:val="32"/>
        </w:r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</w:t>
      </w:r>
      <w:r>
        <w:rPr>
          <w:rFonts w:hint="eastAsia"/>
          <w:sz w:val="24"/>
          <w:szCs w:val="32"/>
          <w:lang w:val="en-US" w:eastAsia="zh-CN"/>
        </w:rPr>
        <w:t>2020</w:t>
      </w:r>
      <w:r>
        <w:rPr>
          <w:sz w:val="24"/>
          <w:szCs w:val="32"/>
        </w:rPr>
        <w:t xml:space="preserve"> 年 </w:t>
      </w:r>
      <w:r>
        <w:rPr>
          <w:rFonts w:hint="eastAsia"/>
          <w:sz w:val="24"/>
          <w:szCs w:val="32"/>
          <w:lang w:val="en-US" w:eastAsia="zh-CN"/>
        </w:rPr>
        <w:t>11</w:t>
      </w:r>
      <w:r>
        <w:rPr>
          <w:sz w:val="24"/>
          <w:szCs w:val="32"/>
        </w:rPr>
        <w:t xml:space="preserve"> 月    </w:t>
      </w:r>
    </w:p>
    <w:p>
      <w:pPr>
        <w:spacing w:line="280" w:lineRule="exact"/>
        <w:rPr>
          <w:sz w:val="24"/>
          <w:szCs w:val="32"/>
        </w:rPr>
      </w:pPr>
      <w:r>
        <w:rPr>
          <w:sz w:val="24"/>
          <w:szCs w:val="32"/>
        </w:rPr>
        <w:t xml:space="preserve">注：1、表中“其它教学工作量”是指出卷、监考、指导毕业生论文等。2、增刊、论文集、用稿通知、清样、习题集（库）等均不作为申报高级专业技术职称的参评材料。 </w:t>
      </w:r>
    </w:p>
    <w:p>
      <w:pPr>
        <w:adjustRightInd w:val="0"/>
        <w:snapToGrid w:val="0"/>
        <w:rPr>
          <w:szCs w:val="21"/>
        </w:rPr>
        <w:sectPr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F5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2020-12-01T00:31:09Z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